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08" w:rsidRDefault="00942931" w:rsidP="008D4E08">
      <w:pPr>
        <w:spacing w:after="0"/>
        <w:jc w:val="both"/>
        <w:rPr>
          <w:b/>
          <w:sz w:val="24"/>
          <w:szCs w:val="24"/>
        </w:rPr>
      </w:pPr>
      <w:bookmarkStart w:id="0" w:name="OLE_LINK1"/>
      <w:bookmarkStart w:id="1" w:name="OLE_LINK2"/>
      <w:r>
        <w:rPr>
          <w:b/>
          <w:sz w:val="24"/>
          <w:szCs w:val="24"/>
        </w:rPr>
        <w:t>OSNOVNA ŠKOLA MARIJE I LINE UMAG</w:t>
      </w:r>
    </w:p>
    <w:p w:rsidR="00942931" w:rsidRDefault="00942931" w:rsidP="008D4E08">
      <w:pPr>
        <w:spacing w:after="0"/>
        <w:jc w:val="both"/>
        <w:rPr>
          <w:b/>
          <w:sz w:val="24"/>
          <w:szCs w:val="24"/>
        </w:rPr>
      </w:pPr>
      <w:r>
        <w:rPr>
          <w:b/>
          <w:sz w:val="24"/>
          <w:szCs w:val="24"/>
        </w:rPr>
        <w:t xml:space="preserve">SCUOLA ELEMENTARE </w:t>
      </w:r>
      <w:r>
        <w:rPr>
          <w:rStyle w:val="Naglaeno"/>
          <w:rFonts w:ascii="Verdana" w:hAnsi="Verdana"/>
          <w:color w:val="000000"/>
          <w:sz w:val="20"/>
          <w:szCs w:val="20"/>
          <w:shd w:val="clear" w:color="auto" w:fill="FFFFFF"/>
        </w:rPr>
        <w:t>„MARIJA i LINA“ UMAGO</w:t>
      </w:r>
    </w:p>
    <w:p w:rsidR="008D4E08" w:rsidRDefault="008D4E08" w:rsidP="008D4E08">
      <w:pPr>
        <w:spacing w:after="0"/>
        <w:jc w:val="both"/>
        <w:rPr>
          <w:b/>
          <w:sz w:val="24"/>
          <w:szCs w:val="24"/>
        </w:rPr>
      </w:pPr>
      <w:r>
        <w:rPr>
          <w:b/>
          <w:sz w:val="24"/>
          <w:szCs w:val="24"/>
        </w:rPr>
        <w:t>ŠKOLSKA 14, 52470 UMAG</w:t>
      </w:r>
    </w:p>
    <w:p w:rsidR="008D4E08" w:rsidRDefault="008D4E08" w:rsidP="008D4E08">
      <w:pPr>
        <w:spacing w:after="0"/>
        <w:jc w:val="both"/>
        <w:rPr>
          <w:b/>
          <w:sz w:val="24"/>
          <w:szCs w:val="24"/>
        </w:rPr>
      </w:pPr>
      <w:r>
        <w:rPr>
          <w:b/>
          <w:sz w:val="24"/>
          <w:szCs w:val="24"/>
        </w:rPr>
        <w:t>OIB: 77808331343</w:t>
      </w:r>
    </w:p>
    <w:p w:rsidR="00256ACE" w:rsidRDefault="00256ACE" w:rsidP="00256ACE">
      <w:pPr>
        <w:spacing w:after="0"/>
        <w:jc w:val="both"/>
        <w:rPr>
          <w:b/>
          <w:sz w:val="24"/>
          <w:szCs w:val="24"/>
        </w:rPr>
      </w:pPr>
      <w:r>
        <w:rPr>
          <w:b/>
          <w:sz w:val="24"/>
          <w:szCs w:val="24"/>
        </w:rPr>
        <w:t>RKP: 10356</w:t>
      </w:r>
    </w:p>
    <w:p w:rsidR="00256ACE" w:rsidRDefault="00256ACE" w:rsidP="008D4E08">
      <w:pPr>
        <w:spacing w:after="0"/>
        <w:jc w:val="both"/>
        <w:rPr>
          <w:b/>
          <w:sz w:val="24"/>
          <w:szCs w:val="24"/>
        </w:rPr>
      </w:pPr>
      <w:r>
        <w:rPr>
          <w:b/>
          <w:sz w:val="24"/>
          <w:szCs w:val="24"/>
        </w:rPr>
        <w:t>Šifra djelatnosti: 8520</w:t>
      </w:r>
    </w:p>
    <w:p w:rsidR="008D4E08" w:rsidRDefault="008D4E08" w:rsidP="008D4E08">
      <w:pPr>
        <w:spacing w:after="0"/>
        <w:jc w:val="both"/>
        <w:rPr>
          <w:b/>
          <w:sz w:val="24"/>
          <w:szCs w:val="24"/>
        </w:rPr>
      </w:pPr>
      <w:r>
        <w:rPr>
          <w:b/>
          <w:sz w:val="24"/>
          <w:szCs w:val="24"/>
        </w:rPr>
        <w:t>Matični broj: 03036448</w:t>
      </w:r>
    </w:p>
    <w:p w:rsidR="008D4E08" w:rsidRPr="00591741" w:rsidRDefault="00256ACE" w:rsidP="008D4E08">
      <w:pPr>
        <w:spacing w:after="0"/>
        <w:jc w:val="both"/>
        <w:rPr>
          <w:b/>
          <w:sz w:val="24"/>
          <w:szCs w:val="24"/>
        </w:rPr>
      </w:pPr>
      <w:r>
        <w:rPr>
          <w:b/>
          <w:sz w:val="24"/>
          <w:szCs w:val="24"/>
        </w:rPr>
        <w:t xml:space="preserve">Matični broj subjekta: </w:t>
      </w:r>
      <w:r w:rsidRPr="00256ACE">
        <w:rPr>
          <w:b/>
          <w:sz w:val="24"/>
          <w:szCs w:val="24"/>
        </w:rPr>
        <w:t>040061937</w:t>
      </w:r>
    </w:p>
    <w:bookmarkEnd w:id="0"/>
    <w:p w:rsidR="003C7324" w:rsidRDefault="003C7324" w:rsidP="008D4E08">
      <w:pPr>
        <w:spacing w:after="0"/>
        <w:jc w:val="both"/>
      </w:pPr>
    </w:p>
    <w:p w:rsidR="003C753E" w:rsidRDefault="003C753E" w:rsidP="00697293">
      <w:pPr>
        <w:spacing w:after="0"/>
        <w:jc w:val="right"/>
        <w:rPr>
          <w:rFonts w:cstheme="minorHAnsi"/>
          <w:color w:val="000000" w:themeColor="text1"/>
          <w:sz w:val="24"/>
          <w:szCs w:val="24"/>
          <w:lang w:eastAsia="hr-HR"/>
        </w:rPr>
      </w:pPr>
    </w:p>
    <w:p w:rsidR="006B0C85" w:rsidRDefault="006B0C85" w:rsidP="00697293">
      <w:pPr>
        <w:spacing w:after="0"/>
        <w:jc w:val="right"/>
        <w:rPr>
          <w:rFonts w:cstheme="minorHAnsi"/>
          <w:color w:val="000000" w:themeColor="text1"/>
          <w:sz w:val="24"/>
          <w:szCs w:val="24"/>
          <w:lang w:eastAsia="hr-HR"/>
        </w:rPr>
      </w:pPr>
    </w:p>
    <w:p w:rsidR="006B0C85" w:rsidRDefault="006B0C85" w:rsidP="00697293">
      <w:pPr>
        <w:spacing w:after="0"/>
        <w:jc w:val="right"/>
        <w:rPr>
          <w:rFonts w:cstheme="minorHAnsi"/>
          <w:color w:val="000000" w:themeColor="text1"/>
          <w:sz w:val="24"/>
          <w:szCs w:val="24"/>
          <w:lang w:eastAsia="hr-HR"/>
        </w:rPr>
      </w:pPr>
    </w:p>
    <w:p w:rsidR="003C753E" w:rsidRPr="00B069DE" w:rsidRDefault="003C753E" w:rsidP="00697293">
      <w:pPr>
        <w:spacing w:after="0"/>
        <w:jc w:val="right"/>
        <w:rPr>
          <w:rFonts w:cstheme="minorHAnsi"/>
          <w:b/>
          <w:sz w:val="24"/>
          <w:szCs w:val="24"/>
        </w:rPr>
      </w:pPr>
    </w:p>
    <w:p w:rsidR="00F80AF5" w:rsidRDefault="00B72437" w:rsidP="00961617">
      <w:pPr>
        <w:tabs>
          <w:tab w:val="left" w:pos="526"/>
        </w:tabs>
        <w:spacing w:after="0" w:line="240" w:lineRule="auto"/>
        <w:rPr>
          <w:b/>
          <w:sz w:val="28"/>
          <w:szCs w:val="28"/>
        </w:rPr>
      </w:pPr>
      <w:r>
        <w:rPr>
          <w:b/>
          <w:sz w:val="28"/>
          <w:szCs w:val="28"/>
        </w:rPr>
        <w:tab/>
      </w:r>
    </w:p>
    <w:p w:rsidR="00DA399B" w:rsidRDefault="00AC1323" w:rsidP="00AC1323">
      <w:pPr>
        <w:spacing w:after="0" w:line="240" w:lineRule="auto"/>
        <w:jc w:val="center"/>
        <w:rPr>
          <w:b/>
          <w:sz w:val="28"/>
          <w:szCs w:val="28"/>
        </w:rPr>
      </w:pPr>
      <w:r w:rsidRPr="00AC1323">
        <w:rPr>
          <w:b/>
          <w:sz w:val="28"/>
          <w:szCs w:val="28"/>
        </w:rPr>
        <w:t>FINANCIJSKI PLAN OSNOVNE ŠKOLE MARIJE I LINE</w:t>
      </w:r>
    </w:p>
    <w:p w:rsidR="00AC1323" w:rsidRDefault="00AC1323" w:rsidP="00AC1323">
      <w:pPr>
        <w:spacing w:before="240" w:after="0" w:line="240" w:lineRule="auto"/>
        <w:jc w:val="center"/>
        <w:rPr>
          <w:b/>
          <w:sz w:val="28"/>
          <w:szCs w:val="28"/>
        </w:rPr>
      </w:pPr>
      <w:r w:rsidRPr="00AC1323">
        <w:rPr>
          <w:b/>
          <w:sz w:val="28"/>
          <w:szCs w:val="28"/>
        </w:rPr>
        <w:t>SCUOLA ELEMENTARE „MARIJA I LINA”</w:t>
      </w:r>
    </w:p>
    <w:p w:rsidR="00AC1323" w:rsidRDefault="00AC1323" w:rsidP="00AC1323">
      <w:pPr>
        <w:spacing w:before="240" w:after="0" w:line="240" w:lineRule="auto"/>
        <w:jc w:val="center"/>
        <w:rPr>
          <w:b/>
          <w:sz w:val="28"/>
          <w:szCs w:val="28"/>
        </w:rPr>
      </w:pPr>
      <w:r w:rsidRPr="00AC1323">
        <w:rPr>
          <w:b/>
          <w:sz w:val="28"/>
          <w:szCs w:val="28"/>
        </w:rPr>
        <w:t>UMAG-UMAGO</w:t>
      </w:r>
    </w:p>
    <w:p w:rsidR="00AC1323" w:rsidRDefault="00AC1323" w:rsidP="00AC1323">
      <w:pPr>
        <w:spacing w:before="240" w:after="0" w:line="240" w:lineRule="auto"/>
        <w:jc w:val="center"/>
        <w:rPr>
          <w:b/>
          <w:sz w:val="28"/>
          <w:szCs w:val="28"/>
        </w:rPr>
      </w:pPr>
      <w:r w:rsidRPr="00AC1323">
        <w:rPr>
          <w:b/>
          <w:sz w:val="28"/>
          <w:szCs w:val="28"/>
        </w:rPr>
        <w:t>ZA 2024. GODINU</w:t>
      </w:r>
    </w:p>
    <w:p w:rsidR="00AC1323" w:rsidRDefault="00AC1323" w:rsidP="00AC1323">
      <w:pPr>
        <w:spacing w:before="240" w:after="0" w:line="240" w:lineRule="auto"/>
        <w:jc w:val="center"/>
        <w:rPr>
          <w:b/>
          <w:sz w:val="28"/>
          <w:szCs w:val="28"/>
        </w:rPr>
      </w:pPr>
      <w:r w:rsidRPr="00AC1323">
        <w:rPr>
          <w:b/>
          <w:sz w:val="28"/>
          <w:szCs w:val="28"/>
        </w:rPr>
        <w:t>I PROJEKCIJE ZA 2025. I 2026. GODINU</w:t>
      </w:r>
    </w:p>
    <w:p w:rsidR="00DB78B5" w:rsidRDefault="00DB78B5" w:rsidP="00DB78B5">
      <w:pPr>
        <w:spacing w:after="0" w:line="240" w:lineRule="auto"/>
        <w:rPr>
          <w:b/>
          <w:sz w:val="28"/>
          <w:szCs w:val="28"/>
        </w:rPr>
      </w:pPr>
    </w:p>
    <w:p w:rsidR="003C753E" w:rsidRDefault="003C753E" w:rsidP="00DB78B5">
      <w:pPr>
        <w:spacing w:after="0" w:line="240" w:lineRule="auto"/>
        <w:rPr>
          <w:b/>
          <w:sz w:val="28"/>
          <w:szCs w:val="28"/>
        </w:rPr>
      </w:pPr>
    </w:p>
    <w:p w:rsidR="003C753E" w:rsidRDefault="003C753E" w:rsidP="00DB78B5">
      <w:pPr>
        <w:spacing w:after="0" w:line="240" w:lineRule="auto"/>
        <w:rPr>
          <w:b/>
          <w:sz w:val="28"/>
          <w:szCs w:val="28"/>
        </w:rPr>
      </w:pPr>
    </w:p>
    <w:p w:rsidR="00DB78B5" w:rsidRDefault="00DB78B5" w:rsidP="00BE18BC">
      <w:pPr>
        <w:spacing w:after="0" w:line="240" w:lineRule="auto"/>
        <w:jc w:val="center"/>
        <w:rPr>
          <w:b/>
          <w:sz w:val="28"/>
          <w:szCs w:val="28"/>
        </w:rPr>
      </w:pPr>
      <w:r>
        <w:rPr>
          <w:b/>
          <w:noProof/>
          <w:sz w:val="28"/>
          <w:szCs w:val="28"/>
          <w:lang w:eastAsia="hr-HR"/>
        </w:rPr>
        <w:drawing>
          <wp:inline distT="0" distB="0" distL="0" distR="0" wp14:anchorId="7FE66535" wp14:editId="44C59D36">
            <wp:extent cx="2675836" cy="250410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245" cy="2526016"/>
                    </a:xfrm>
                    <a:prstGeom prst="rect">
                      <a:avLst/>
                    </a:prstGeom>
                    <a:noFill/>
                  </pic:spPr>
                </pic:pic>
              </a:graphicData>
            </a:graphic>
          </wp:inline>
        </w:drawing>
      </w:r>
    </w:p>
    <w:p w:rsidR="00DB78B5" w:rsidRDefault="00DB78B5"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6B0C85" w:rsidRDefault="006B0C85" w:rsidP="00BE18BC">
      <w:pPr>
        <w:spacing w:after="0" w:line="240" w:lineRule="auto"/>
        <w:jc w:val="center"/>
        <w:rPr>
          <w:b/>
          <w:sz w:val="28"/>
          <w:szCs w:val="28"/>
        </w:rPr>
      </w:pPr>
    </w:p>
    <w:p w:rsidR="006B0C85" w:rsidRDefault="006B0C85"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3D21B2" w:rsidRDefault="005771E6" w:rsidP="00104273">
      <w:pPr>
        <w:spacing w:after="0" w:line="240" w:lineRule="auto"/>
        <w:ind w:left="-284" w:right="-569"/>
        <w:rPr>
          <w:sz w:val="20"/>
          <w:szCs w:val="20"/>
        </w:rPr>
      </w:pPr>
      <w:r>
        <w:rPr>
          <w:sz w:val="20"/>
          <w:szCs w:val="20"/>
        </w:rPr>
        <w:lastRenderedPageBreak/>
        <w:t>FINANCIJSKI PLAN</w:t>
      </w:r>
      <w:r w:rsidR="003D21B2" w:rsidRPr="003D21B2">
        <w:rPr>
          <w:sz w:val="20"/>
          <w:szCs w:val="20"/>
        </w:rPr>
        <w:t xml:space="preserve"> OSNOVNE ŠKOLE MARIJE I LINE UMAG ZA 2024</w:t>
      </w:r>
      <w:r w:rsidR="008E4122">
        <w:rPr>
          <w:sz w:val="20"/>
          <w:szCs w:val="20"/>
        </w:rPr>
        <w:t>.</w:t>
      </w:r>
      <w:r>
        <w:rPr>
          <w:sz w:val="20"/>
          <w:szCs w:val="20"/>
        </w:rPr>
        <w:t xml:space="preserve"> </w:t>
      </w:r>
      <w:r w:rsidR="003D21B2" w:rsidRPr="003D21B2">
        <w:rPr>
          <w:sz w:val="20"/>
          <w:szCs w:val="20"/>
        </w:rPr>
        <w:t>GODINU</w:t>
      </w:r>
      <w:r w:rsidR="00DB1873">
        <w:rPr>
          <w:sz w:val="20"/>
          <w:szCs w:val="20"/>
        </w:rPr>
        <w:t xml:space="preserve"> </w:t>
      </w:r>
      <w:r w:rsidR="003D21B2">
        <w:rPr>
          <w:sz w:val="20"/>
          <w:szCs w:val="20"/>
        </w:rPr>
        <w:t xml:space="preserve">I PROJEKCIJE ZA 2025. I 2026. </w:t>
      </w:r>
      <w:r>
        <w:rPr>
          <w:sz w:val="20"/>
          <w:szCs w:val="20"/>
        </w:rPr>
        <w:t>GODINU……………….</w:t>
      </w:r>
      <w:r>
        <w:rPr>
          <w:sz w:val="20"/>
          <w:szCs w:val="20"/>
        </w:rPr>
        <w:tab/>
        <w:t>3</w:t>
      </w:r>
    </w:p>
    <w:p w:rsidR="00DE117D" w:rsidRDefault="00DE117D" w:rsidP="00075E41">
      <w:pPr>
        <w:spacing w:after="0" w:line="240" w:lineRule="auto"/>
        <w:ind w:left="-284" w:right="-569"/>
        <w:jc w:val="both"/>
        <w:rPr>
          <w:sz w:val="20"/>
          <w:szCs w:val="20"/>
        </w:rPr>
      </w:pPr>
      <w:r w:rsidRPr="00DE117D">
        <w:rPr>
          <w:sz w:val="20"/>
          <w:szCs w:val="20"/>
        </w:rPr>
        <w:t>I.</w:t>
      </w:r>
      <w:r>
        <w:rPr>
          <w:sz w:val="20"/>
          <w:szCs w:val="20"/>
        </w:rPr>
        <w:t xml:space="preserve"> OPĆI DIO…………………………………………………………………………………………………………………………………………………………………………………</w:t>
      </w:r>
      <w:r>
        <w:rPr>
          <w:sz w:val="20"/>
          <w:szCs w:val="20"/>
        </w:rPr>
        <w:tab/>
        <w:t>3</w:t>
      </w:r>
    </w:p>
    <w:p w:rsidR="00CC75A1" w:rsidRDefault="005323CD" w:rsidP="00CC75A1">
      <w:pPr>
        <w:spacing w:after="0" w:line="240" w:lineRule="auto"/>
        <w:ind w:left="-284" w:right="-569"/>
        <w:rPr>
          <w:sz w:val="20"/>
          <w:szCs w:val="20"/>
        </w:rPr>
      </w:pPr>
      <w:r>
        <w:rPr>
          <w:sz w:val="20"/>
          <w:szCs w:val="20"/>
        </w:rPr>
        <w:t xml:space="preserve">  </w:t>
      </w:r>
      <w:r w:rsidR="00CC75A1">
        <w:rPr>
          <w:sz w:val="20"/>
          <w:szCs w:val="20"/>
        </w:rPr>
        <w:t>A. RAČUN PRIHODA I RASHODA……………………………………………………………</w:t>
      </w:r>
      <w:r>
        <w:rPr>
          <w:sz w:val="20"/>
          <w:szCs w:val="20"/>
        </w:rPr>
        <w:t>………………………………………………………………………………….</w:t>
      </w:r>
      <w:r w:rsidR="00CC75A1">
        <w:rPr>
          <w:sz w:val="20"/>
          <w:szCs w:val="20"/>
        </w:rPr>
        <w:t xml:space="preserve"> 6</w:t>
      </w:r>
    </w:p>
    <w:p w:rsidR="00CC75A1" w:rsidRDefault="005323CD" w:rsidP="00CC75A1">
      <w:pPr>
        <w:spacing w:after="0" w:line="240" w:lineRule="auto"/>
        <w:ind w:left="-284" w:right="-569"/>
        <w:rPr>
          <w:sz w:val="20"/>
          <w:szCs w:val="20"/>
        </w:rPr>
      </w:pPr>
      <w:r>
        <w:rPr>
          <w:sz w:val="20"/>
          <w:szCs w:val="20"/>
        </w:rPr>
        <w:t xml:space="preserve">     </w:t>
      </w:r>
      <w:r w:rsidR="00CC75A1" w:rsidRPr="00CC75A1">
        <w:rPr>
          <w:sz w:val="20"/>
          <w:szCs w:val="20"/>
        </w:rPr>
        <w:t>Tab</w:t>
      </w:r>
      <w:r w:rsidR="00A714BF">
        <w:rPr>
          <w:sz w:val="20"/>
          <w:szCs w:val="20"/>
        </w:rPr>
        <w:t xml:space="preserve">lica 1: PRIHODI ISKAZANI PREMA </w:t>
      </w:r>
      <w:r w:rsidR="00CC75A1" w:rsidRPr="00CC75A1">
        <w:rPr>
          <w:sz w:val="20"/>
          <w:szCs w:val="20"/>
        </w:rPr>
        <w:t>EKONOMSKOJ KLASIFIKACIJI</w:t>
      </w:r>
      <w:r w:rsidR="00CC75A1">
        <w:rPr>
          <w:sz w:val="20"/>
          <w:szCs w:val="20"/>
        </w:rPr>
        <w:t>……</w:t>
      </w:r>
      <w:r>
        <w:rPr>
          <w:sz w:val="20"/>
          <w:szCs w:val="20"/>
        </w:rPr>
        <w:t>………………………………………………………………………</w:t>
      </w:r>
      <w:r w:rsidR="00A714BF">
        <w:rPr>
          <w:sz w:val="20"/>
          <w:szCs w:val="20"/>
        </w:rPr>
        <w:t>.</w:t>
      </w:r>
      <w:r w:rsidR="00CC75A1">
        <w:rPr>
          <w:sz w:val="20"/>
          <w:szCs w:val="20"/>
        </w:rPr>
        <w:t>…</w:t>
      </w:r>
      <w:r>
        <w:rPr>
          <w:sz w:val="20"/>
          <w:szCs w:val="20"/>
        </w:rPr>
        <w:t>……….</w:t>
      </w:r>
      <w:r w:rsidR="00CC75A1">
        <w:rPr>
          <w:sz w:val="20"/>
          <w:szCs w:val="20"/>
        </w:rPr>
        <w:t xml:space="preserve"> 6</w:t>
      </w:r>
    </w:p>
    <w:p w:rsidR="00195940" w:rsidRDefault="005323CD" w:rsidP="00CC75A1">
      <w:pPr>
        <w:spacing w:after="0" w:line="240" w:lineRule="auto"/>
        <w:ind w:left="-284" w:right="-569"/>
        <w:rPr>
          <w:sz w:val="20"/>
          <w:szCs w:val="20"/>
        </w:rPr>
      </w:pPr>
      <w:r>
        <w:rPr>
          <w:sz w:val="20"/>
          <w:szCs w:val="20"/>
        </w:rPr>
        <w:t xml:space="preserve">     </w:t>
      </w:r>
      <w:r w:rsidR="00195940" w:rsidRPr="00195940">
        <w:rPr>
          <w:sz w:val="20"/>
          <w:szCs w:val="20"/>
        </w:rPr>
        <w:t>Tablica 2: RASHODI ISKAZANI PREMA EKONOMSKOJ KLASIFIKACIJI</w:t>
      </w:r>
      <w:r w:rsidR="00195940">
        <w:rPr>
          <w:sz w:val="20"/>
          <w:szCs w:val="20"/>
        </w:rPr>
        <w:t>………</w:t>
      </w:r>
      <w:r>
        <w:rPr>
          <w:sz w:val="20"/>
          <w:szCs w:val="20"/>
        </w:rPr>
        <w:t>……………………………………………………………………………….</w:t>
      </w:r>
      <w:r w:rsidR="00EB2AC3">
        <w:rPr>
          <w:sz w:val="20"/>
          <w:szCs w:val="20"/>
        </w:rPr>
        <w:t xml:space="preserve"> 7</w:t>
      </w:r>
    </w:p>
    <w:p w:rsidR="00B51724" w:rsidRDefault="005323CD" w:rsidP="00CC75A1">
      <w:pPr>
        <w:spacing w:after="0" w:line="240" w:lineRule="auto"/>
        <w:ind w:left="-284" w:right="-569"/>
        <w:rPr>
          <w:sz w:val="20"/>
          <w:szCs w:val="20"/>
        </w:rPr>
      </w:pPr>
      <w:r>
        <w:rPr>
          <w:sz w:val="20"/>
          <w:szCs w:val="20"/>
        </w:rPr>
        <w:t xml:space="preserve">     </w:t>
      </w:r>
      <w:r w:rsidR="00B51724" w:rsidRPr="00B51724">
        <w:rPr>
          <w:sz w:val="20"/>
          <w:szCs w:val="20"/>
        </w:rPr>
        <w:t>Tablica 3: PRIHODI ISKAZANI PREMA IZVORIMA FINANCIRANJA</w:t>
      </w:r>
      <w:r w:rsidR="00B51724">
        <w:rPr>
          <w:sz w:val="20"/>
          <w:szCs w:val="20"/>
        </w:rPr>
        <w:t>………………</w:t>
      </w:r>
      <w:r w:rsidR="0062707F">
        <w:rPr>
          <w:sz w:val="20"/>
          <w:szCs w:val="20"/>
        </w:rPr>
        <w:t>……………………………………………………………………………</w:t>
      </w:r>
      <w:r w:rsidR="0062707F">
        <w:rPr>
          <w:sz w:val="20"/>
          <w:szCs w:val="20"/>
        </w:rPr>
        <w:tab/>
        <w:t>8</w:t>
      </w:r>
    </w:p>
    <w:p w:rsidR="00F27222" w:rsidRDefault="005323CD" w:rsidP="00CC75A1">
      <w:pPr>
        <w:spacing w:after="0" w:line="240" w:lineRule="auto"/>
        <w:ind w:left="-284" w:right="-569"/>
        <w:rPr>
          <w:sz w:val="20"/>
          <w:szCs w:val="20"/>
        </w:rPr>
      </w:pPr>
      <w:r>
        <w:rPr>
          <w:sz w:val="20"/>
          <w:szCs w:val="20"/>
        </w:rPr>
        <w:t xml:space="preserve">     </w:t>
      </w:r>
      <w:r w:rsidR="00F27222" w:rsidRPr="00F27222">
        <w:rPr>
          <w:sz w:val="20"/>
          <w:szCs w:val="20"/>
        </w:rPr>
        <w:t>Tablica 4: RASHODI ISKAZANI PREMA IZVORIMA FINANCIRANJA</w:t>
      </w:r>
      <w:r w:rsidR="00F27222">
        <w:rPr>
          <w:sz w:val="20"/>
          <w:szCs w:val="20"/>
        </w:rPr>
        <w:t>……………</w:t>
      </w:r>
      <w:r>
        <w:rPr>
          <w:sz w:val="20"/>
          <w:szCs w:val="20"/>
        </w:rPr>
        <w:t>……………………………………………………………………………</w:t>
      </w:r>
      <w:r w:rsidR="0062707F">
        <w:rPr>
          <w:sz w:val="20"/>
          <w:szCs w:val="20"/>
        </w:rPr>
        <w:t>..</w:t>
      </w:r>
      <w:r w:rsidR="0062707F">
        <w:rPr>
          <w:sz w:val="20"/>
          <w:szCs w:val="20"/>
        </w:rPr>
        <w:tab/>
        <w:t>9</w:t>
      </w:r>
    </w:p>
    <w:p w:rsidR="006C5067" w:rsidRDefault="007458B2" w:rsidP="006C5067">
      <w:pPr>
        <w:spacing w:after="0" w:line="240" w:lineRule="auto"/>
        <w:ind w:left="-284" w:right="-569"/>
        <w:rPr>
          <w:sz w:val="20"/>
          <w:szCs w:val="20"/>
        </w:rPr>
      </w:pPr>
      <w:r>
        <w:rPr>
          <w:sz w:val="20"/>
          <w:szCs w:val="20"/>
        </w:rPr>
        <w:t xml:space="preserve">  </w:t>
      </w:r>
      <w:r w:rsidR="006C5067">
        <w:rPr>
          <w:sz w:val="20"/>
          <w:szCs w:val="20"/>
        </w:rPr>
        <w:t>A. RAČUN PRIHODA I RASHODA……………………………………………………………………</w:t>
      </w:r>
      <w:r>
        <w:rPr>
          <w:sz w:val="20"/>
          <w:szCs w:val="20"/>
        </w:rPr>
        <w:t xml:space="preserve">…………………………………………………………………………. </w:t>
      </w:r>
      <w:r w:rsidR="00977ED4">
        <w:rPr>
          <w:sz w:val="20"/>
          <w:szCs w:val="20"/>
        </w:rPr>
        <w:t>11</w:t>
      </w:r>
    </w:p>
    <w:p w:rsidR="006C5067" w:rsidRDefault="007458B2" w:rsidP="006C5067">
      <w:pPr>
        <w:spacing w:after="0" w:line="240" w:lineRule="auto"/>
        <w:ind w:left="-284" w:right="-569"/>
        <w:rPr>
          <w:sz w:val="20"/>
          <w:szCs w:val="20"/>
        </w:rPr>
      </w:pPr>
      <w:r>
        <w:rPr>
          <w:sz w:val="20"/>
          <w:szCs w:val="20"/>
        </w:rPr>
        <w:t xml:space="preserve">     </w:t>
      </w:r>
      <w:r w:rsidR="006C5067" w:rsidRPr="006C5067">
        <w:rPr>
          <w:sz w:val="20"/>
          <w:szCs w:val="20"/>
        </w:rPr>
        <w:t>Tablica 5: RASHODI ISKAZANI PREMA FUNKCIJSKOJ KLASIFIKACIJI</w:t>
      </w:r>
      <w:r w:rsidR="006C5067">
        <w:rPr>
          <w:sz w:val="20"/>
          <w:szCs w:val="20"/>
        </w:rPr>
        <w:t>………</w:t>
      </w:r>
      <w:r>
        <w:rPr>
          <w:sz w:val="20"/>
          <w:szCs w:val="20"/>
        </w:rPr>
        <w:t>…………………………………………………………………………………</w:t>
      </w:r>
      <w:r w:rsidR="00D76F12">
        <w:rPr>
          <w:sz w:val="20"/>
          <w:szCs w:val="20"/>
        </w:rPr>
        <w:tab/>
      </w:r>
      <w:r w:rsidR="00977ED4">
        <w:rPr>
          <w:sz w:val="20"/>
          <w:szCs w:val="20"/>
        </w:rPr>
        <w:t>11</w:t>
      </w:r>
    </w:p>
    <w:p w:rsidR="00854F45" w:rsidRDefault="007458B2" w:rsidP="006C5067">
      <w:pPr>
        <w:spacing w:after="0" w:line="240" w:lineRule="auto"/>
        <w:ind w:left="-284" w:right="-569"/>
        <w:rPr>
          <w:sz w:val="20"/>
          <w:szCs w:val="20"/>
        </w:rPr>
      </w:pPr>
      <w:r>
        <w:rPr>
          <w:sz w:val="20"/>
          <w:szCs w:val="20"/>
        </w:rPr>
        <w:t xml:space="preserve">  </w:t>
      </w:r>
      <w:r w:rsidR="006F778F" w:rsidRPr="006F778F">
        <w:rPr>
          <w:sz w:val="20"/>
          <w:szCs w:val="20"/>
        </w:rPr>
        <w:t>B. PRENESENI VIŠAK - RASPOLOŽIVA SREDSTVA IZ PRETHODNIH GODINA</w:t>
      </w:r>
      <w:r w:rsidR="006F778F">
        <w:rPr>
          <w:sz w:val="20"/>
          <w:szCs w:val="20"/>
        </w:rPr>
        <w:t>………………………</w:t>
      </w:r>
      <w:r>
        <w:rPr>
          <w:sz w:val="20"/>
          <w:szCs w:val="20"/>
        </w:rPr>
        <w:t>………………………………………………………</w:t>
      </w:r>
      <w:r w:rsidR="00DA1A2D">
        <w:rPr>
          <w:sz w:val="20"/>
          <w:szCs w:val="20"/>
        </w:rPr>
        <w:t>.</w:t>
      </w:r>
      <w:r w:rsidR="00D76F12">
        <w:rPr>
          <w:sz w:val="20"/>
          <w:szCs w:val="20"/>
        </w:rPr>
        <w:tab/>
      </w:r>
      <w:r w:rsidR="00977ED4">
        <w:rPr>
          <w:sz w:val="20"/>
          <w:szCs w:val="20"/>
        </w:rPr>
        <w:t>11</w:t>
      </w:r>
    </w:p>
    <w:p w:rsidR="00080581" w:rsidRDefault="007F45FC" w:rsidP="00854F45">
      <w:pPr>
        <w:spacing w:after="0" w:line="240" w:lineRule="auto"/>
        <w:ind w:left="-284" w:right="-425"/>
        <w:rPr>
          <w:sz w:val="20"/>
          <w:szCs w:val="20"/>
        </w:rPr>
      </w:pPr>
      <w:r>
        <w:rPr>
          <w:sz w:val="20"/>
          <w:szCs w:val="20"/>
        </w:rPr>
        <w:t xml:space="preserve">     </w:t>
      </w:r>
      <w:r w:rsidR="00854F45" w:rsidRPr="00854F45">
        <w:rPr>
          <w:sz w:val="20"/>
          <w:szCs w:val="20"/>
        </w:rPr>
        <w:t>Tablica 6: PRENESENI VIŠAK (RASPOLOŽIVA SREDSTVA IZ PRETHODNIH GODINA)</w:t>
      </w:r>
      <w:r>
        <w:rPr>
          <w:sz w:val="20"/>
          <w:szCs w:val="20"/>
        </w:rPr>
        <w:t>…………………………………………………………</w:t>
      </w:r>
      <w:r w:rsidR="00854F45">
        <w:rPr>
          <w:sz w:val="20"/>
          <w:szCs w:val="20"/>
        </w:rPr>
        <w:t>……</w:t>
      </w:r>
      <w:r>
        <w:rPr>
          <w:sz w:val="20"/>
          <w:szCs w:val="20"/>
        </w:rPr>
        <w:t>…</w:t>
      </w:r>
      <w:r w:rsidR="00D76F12">
        <w:rPr>
          <w:sz w:val="20"/>
          <w:szCs w:val="20"/>
        </w:rPr>
        <w:tab/>
      </w:r>
      <w:r w:rsidR="00977ED4">
        <w:rPr>
          <w:sz w:val="20"/>
          <w:szCs w:val="20"/>
        </w:rPr>
        <w:t>11</w:t>
      </w:r>
    </w:p>
    <w:p w:rsidR="00F115E8" w:rsidRDefault="00080581" w:rsidP="00F115E8">
      <w:pPr>
        <w:spacing w:after="0" w:line="240" w:lineRule="auto"/>
        <w:ind w:left="-284" w:right="-569"/>
        <w:rPr>
          <w:sz w:val="20"/>
          <w:szCs w:val="20"/>
        </w:rPr>
      </w:pPr>
      <w:r w:rsidRPr="00DE117D">
        <w:rPr>
          <w:sz w:val="20"/>
          <w:szCs w:val="20"/>
        </w:rPr>
        <w:t>I</w:t>
      </w:r>
      <w:r>
        <w:rPr>
          <w:sz w:val="20"/>
          <w:szCs w:val="20"/>
        </w:rPr>
        <w:t>I</w:t>
      </w:r>
      <w:r w:rsidRPr="00DE117D">
        <w:rPr>
          <w:sz w:val="20"/>
          <w:szCs w:val="20"/>
        </w:rPr>
        <w:t>.</w:t>
      </w:r>
      <w:r>
        <w:rPr>
          <w:sz w:val="20"/>
          <w:szCs w:val="20"/>
        </w:rPr>
        <w:t xml:space="preserve"> POSEBNI DIO………………………………………………………………………………………………………………………………………………………………………….</w:t>
      </w:r>
      <w:r w:rsidR="008A240D">
        <w:rPr>
          <w:sz w:val="20"/>
          <w:szCs w:val="20"/>
        </w:rPr>
        <w:tab/>
        <w:t>13</w:t>
      </w:r>
    </w:p>
    <w:p w:rsidR="00BD6875" w:rsidRDefault="007F45FC" w:rsidP="00F115E8">
      <w:pPr>
        <w:spacing w:after="0" w:line="240" w:lineRule="auto"/>
        <w:ind w:left="-284" w:right="-569"/>
        <w:rPr>
          <w:sz w:val="20"/>
          <w:szCs w:val="20"/>
        </w:rPr>
      </w:pPr>
      <w:r>
        <w:rPr>
          <w:sz w:val="20"/>
          <w:szCs w:val="20"/>
        </w:rPr>
        <w:t xml:space="preserve">     </w:t>
      </w:r>
      <w:r w:rsidR="00F115E8" w:rsidRPr="00147A86">
        <w:rPr>
          <w:sz w:val="20"/>
          <w:szCs w:val="20"/>
        </w:rPr>
        <w:t>Tablica 7: RASHODI I IZDACI PO ORGANIZACIJSKOJ KLASIFIKACIJI, IZVORIMA FINANCIRANJA I EKONOMSKOJ KLASIFIKACIJI</w:t>
      </w:r>
      <w:r>
        <w:rPr>
          <w:sz w:val="20"/>
          <w:szCs w:val="20"/>
        </w:rPr>
        <w:t>…</w:t>
      </w:r>
      <w:r w:rsidR="008A240D">
        <w:rPr>
          <w:sz w:val="20"/>
          <w:szCs w:val="20"/>
        </w:rPr>
        <w:tab/>
        <w:t>13</w:t>
      </w:r>
    </w:p>
    <w:p w:rsidR="00204340" w:rsidRDefault="00204340" w:rsidP="00F115E8">
      <w:pPr>
        <w:spacing w:after="0" w:line="240" w:lineRule="auto"/>
        <w:ind w:left="-284" w:right="-569"/>
        <w:rPr>
          <w:sz w:val="20"/>
          <w:szCs w:val="20"/>
        </w:rPr>
      </w:pPr>
      <w:r>
        <w:rPr>
          <w:sz w:val="20"/>
          <w:szCs w:val="20"/>
        </w:rPr>
        <w:t>OBRAZLOŽENJE FINANCIJSKOG PLANA</w:t>
      </w:r>
      <w:r w:rsidRPr="00204340">
        <w:rPr>
          <w:sz w:val="20"/>
          <w:szCs w:val="20"/>
        </w:rPr>
        <w:t xml:space="preserve"> </w:t>
      </w:r>
      <w:r w:rsidRPr="003D21B2">
        <w:rPr>
          <w:sz w:val="20"/>
          <w:szCs w:val="20"/>
        </w:rPr>
        <w:t>OSNOVNE ŠKOLE MARIJE I LINE UMAG</w:t>
      </w:r>
      <w:r>
        <w:rPr>
          <w:sz w:val="20"/>
          <w:szCs w:val="20"/>
        </w:rPr>
        <w:t xml:space="preserve"> ZA 2024. GODINU I PROJEKCIJE ZA 2025. I 2026. GODINU…………………………………………………………………………………………………………………………………………………………………………</w:t>
      </w:r>
      <w:r w:rsidR="00115212">
        <w:rPr>
          <w:sz w:val="20"/>
          <w:szCs w:val="20"/>
        </w:rPr>
        <w:t>………….</w:t>
      </w:r>
      <w:r w:rsidR="00282A12">
        <w:rPr>
          <w:sz w:val="20"/>
          <w:szCs w:val="20"/>
        </w:rPr>
        <w:tab/>
        <w:t>23</w:t>
      </w:r>
    </w:p>
    <w:p w:rsidR="006D7A80" w:rsidRDefault="00B4717F" w:rsidP="00F115E8">
      <w:pPr>
        <w:spacing w:after="0" w:line="240" w:lineRule="auto"/>
        <w:ind w:left="-284" w:right="-569"/>
        <w:rPr>
          <w:sz w:val="20"/>
          <w:szCs w:val="20"/>
        </w:rPr>
      </w:pPr>
      <w:r>
        <w:rPr>
          <w:sz w:val="20"/>
          <w:szCs w:val="20"/>
        </w:rPr>
        <w:t>OBRAZLOŽENJE OPĆEG DIJELA FINANCIJSKOG PLANA………………………………………………………</w:t>
      </w:r>
      <w:r w:rsidR="007F45FC">
        <w:rPr>
          <w:sz w:val="20"/>
          <w:szCs w:val="20"/>
        </w:rPr>
        <w:t>………………………………………………</w:t>
      </w:r>
      <w:r w:rsidR="006D010F">
        <w:rPr>
          <w:sz w:val="20"/>
          <w:szCs w:val="20"/>
        </w:rPr>
        <w:t>……</w:t>
      </w:r>
      <w:r w:rsidR="00115212">
        <w:rPr>
          <w:sz w:val="20"/>
          <w:szCs w:val="20"/>
        </w:rPr>
        <w:t>….</w:t>
      </w:r>
      <w:r w:rsidR="006D010F">
        <w:rPr>
          <w:sz w:val="20"/>
          <w:szCs w:val="20"/>
        </w:rPr>
        <w:tab/>
      </w:r>
      <w:r w:rsidR="00282A12">
        <w:rPr>
          <w:sz w:val="20"/>
          <w:szCs w:val="20"/>
        </w:rPr>
        <w:t>24</w:t>
      </w:r>
      <w:r w:rsidR="006D7A80">
        <w:rPr>
          <w:sz w:val="20"/>
          <w:szCs w:val="20"/>
        </w:rPr>
        <w:t xml:space="preserve"> </w:t>
      </w:r>
    </w:p>
    <w:p w:rsidR="00B072CE" w:rsidRDefault="00AF3070" w:rsidP="007F45FC">
      <w:pPr>
        <w:pStyle w:val="Odlomakpopisa"/>
        <w:numPr>
          <w:ilvl w:val="0"/>
          <w:numId w:val="12"/>
        </w:numPr>
        <w:spacing w:after="0" w:line="240" w:lineRule="auto"/>
        <w:ind w:left="142" w:right="-569" w:hanging="284"/>
        <w:rPr>
          <w:sz w:val="20"/>
          <w:szCs w:val="20"/>
        </w:rPr>
      </w:pPr>
      <w:r>
        <w:rPr>
          <w:sz w:val="20"/>
          <w:szCs w:val="20"/>
        </w:rPr>
        <w:t>UVOD…………………….............................................................................................................</w:t>
      </w:r>
      <w:r w:rsidR="007F45FC">
        <w:rPr>
          <w:sz w:val="20"/>
          <w:szCs w:val="20"/>
        </w:rPr>
        <w:t>..........................</w:t>
      </w:r>
      <w:r>
        <w:rPr>
          <w:sz w:val="20"/>
          <w:szCs w:val="20"/>
        </w:rPr>
        <w:t>..............</w:t>
      </w:r>
      <w:r w:rsidR="007F45FC">
        <w:rPr>
          <w:sz w:val="20"/>
          <w:szCs w:val="20"/>
        </w:rPr>
        <w:t>.</w:t>
      </w:r>
      <w:r w:rsidR="007D0082">
        <w:rPr>
          <w:sz w:val="20"/>
          <w:szCs w:val="20"/>
        </w:rPr>
        <w:t>...........</w:t>
      </w:r>
      <w:r>
        <w:rPr>
          <w:sz w:val="20"/>
          <w:szCs w:val="20"/>
        </w:rPr>
        <w:tab/>
      </w:r>
      <w:r w:rsidR="00282A12">
        <w:rPr>
          <w:sz w:val="20"/>
          <w:szCs w:val="20"/>
        </w:rPr>
        <w:t>24</w:t>
      </w:r>
    </w:p>
    <w:p w:rsidR="00866AD9" w:rsidRDefault="00866AD9" w:rsidP="007F45FC">
      <w:pPr>
        <w:pStyle w:val="Odlomakpopisa"/>
        <w:numPr>
          <w:ilvl w:val="0"/>
          <w:numId w:val="12"/>
        </w:numPr>
        <w:spacing w:after="0" w:line="240" w:lineRule="auto"/>
        <w:ind w:left="142" w:right="-425" w:hanging="284"/>
        <w:rPr>
          <w:sz w:val="20"/>
          <w:szCs w:val="20"/>
        </w:rPr>
      </w:pPr>
      <w:r w:rsidRPr="00866AD9">
        <w:rPr>
          <w:sz w:val="20"/>
          <w:szCs w:val="20"/>
        </w:rPr>
        <w:t>SAŽETAK RAČUNA PRIHODA I RASHODA, RAČUNA FINANCIRANJA TE PRENESENI MANJAK/VIŠAK PRIHODA</w:t>
      </w:r>
      <w:r w:rsidR="007F45FC">
        <w:rPr>
          <w:sz w:val="20"/>
          <w:szCs w:val="20"/>
        </w:rPr>
        <w:t>………………</w:t>
      </w:r>
      <w:r w:rsidR="005371F7">
        <w:rPr>
          <w:sz w:val="20"/>
          <w:szCs w:val="20"/>
        </w:rPr>
        <w:t xml:space="preserve">……. </w:t>
      </w:r>
      <w:r w:rsidR="005371F7">
        <w:rPr>
          <w:sz w:val="20"/>
          <w:szCs w:val="20"/>
        </w:rPr>
        <w:tab/>
        <w:t>25</w:t>
      </w:r>
    </w:p>
    <w:p w:rsidR="00C01641" w:rsidRPr="00C01641" w:rsidRDefault="00C01641" w:rsidP="007F45FC">
      <w:pPr>
        <w:pStyle w:val="Odlomakpopisa"/>
        <w:numPr>
          <w:ilvl w:val="0"/>
          <w:numId w:val="12"/>
        </w:numPr>
        <w:spacing w:after="0" w:line="240" w:lineRule="auto"/>
        <w:ind w:left="142" w:right="-425" w:hanging="284"/>
        <w:rPr>
          <w:sz w:val="20"/>
          <w:szCs w:val="20"/>
        </w:rPr>
      </w:pPr>
      <w:r w:rsidRPr="00C01641">
        <w:rPr>
          <w:sz w:val="20"/>
          <w:szCs w:val="20"/>
        </w:rPr>
        <w:t>OBRAZLOŽENJE PRIHODA I RASHODA, PRIMITAKA I IZDATAKA</w:t>
      </w:r>
      <w:r w:rsidR="007F45FC">
        <w:rPr>
          <w:sz w:val="20"/>
          <w:szCs w:val="20"/>
        </w:rPr>
        <w:t>…………………………………………………………………………………</w:t>
      </w:r>
      <w:r>
        <w:rPr>
          <w:sz w:val="20"/>
          <w:szCs w:val="20"/>
        </w:rPr>
        <w:t>……….</w:t>
      </w:r>
      <w:r>
        <w:rPr>
          <w:sz w:val="20"/>
          <w:szCs w:val="20"/>
        </w:rPr>
        <w:tab/>
      </w:r>
      <w:r w:rsidR="00874532">
        <w:rPr>
          <w:sz w:val="20"/>
          <w:szCs w:val="20"/>
        </w:rPr>
        <w:t>29</w:t>
      </w:r>
    </w:p>
    <w:p w:rsidR="008269EB" w:rsidRPr="008269EB" w:rsidRDefault="008269EB" w:rsidP="007F45FC">
      <w:pPr>
        <w:pStyle w:val="Odlomakpopisa"/>
        <w:numPr>
          <w:ilvl w:val="0"/>
          <w:numId w:val="12"/>
        </w:numPr>
        <w:spacing w:after="0" w:line="240" w:lineRule="auto"/>
        <w:ind w:left="142" w:right="-425" w:hanging="284"/>
        <w:rPr>
          <w:sz w:val="20"/>
          <w:szCs w:val="20"/>
        </w:rPr>
      </w:pPr>
      <w:r w:rsidRPr="008269EB">
        <w:rPr>
          <w:sz w:val="20"/>
          <w:szCs w:val="20"/>
        </w:rPr>
        <w:t>OBRAZLOŽENJE PRENESENOG VIŠKA (Raspoloživa sredstva iz prethodnih godina)</w:t>
      </w:r>
      <w:r w:rsidR="007F45FC">
        <w:rPr>
          <w:sz w:val="20"/>
          <w:szCs w:val="20"/>
        </w:rPr>
        <w:t>…………………………………………………</w:t>
      </w:r>
      <w:r w:rsidR="00674705">
        <w:rPr>
          <w:sz w:val="20"/>
          <w:szCs w:val="20"/>
        </w:rPr>
        <w:t>…………. 40</w:t>
      </w:r>
    </w:p>
    <w:p w:rsidR="001B06F3" w:rsidRPr="0086660A" w:rsidRDefault="0086660A" w:rsidP="008046C2">
      <w:pPr>
        <w:spacing w:after="0" w:line="240" w:lineRule="auto"/>
        <w:ind w:left="-284" w:right="-569"/>
        <w:rPr>
          <w:sz w:val="20"/>
          <w:szCs w:val="20"/>
        </w:rPr>
      </w:pPr>
      <w:bookmarkStart w:id="2" w:name="_Toc119226064"/>
      <w:bookmarkStart w:id="3" w:name="_Toc119226781"/>
      <w:bookmarkStart w:id="4" w:name="_Toc121560290"/>
      <w:bookmarkStart w:id="5" w:name="_Toc121726220"/>
      <w:r w:rsidRPr="0086660A">
        <w:rPr>
          <w:sz w:val="20"/>
          <w:szCs w:val="20"/>
        </w:rPr>
        <w:t xml:space="preserve">OBRAZLOŽENJE POSEBNOG DIJELA </w:t>
      </w:r>
      <w:bookmarkEnd w:id="2"/>
      <w:bookmarkEnd w:id="3"/>
      <w:bookmarkEnd w:id="4"/>
      <w:bookmarkEnd w:id="5"/>
      <w:r>
        <w:rPr>
          <w:sz w:val="20"/>
          <w:szCs w:val="20"/>
        </w:rPr>
        <w:t>FINANCIJSKOG PLANA………………</w:t>
      </w:r>
      <w:r w:rsidR="007F45FC">
        <w:rPr>
          <w:sz w:val="20"/>
          <w:szCs w:val="20"/>
        </w:rPr>
        <w:t>…………………………………………………………………………………</w:t>
      </w:r>
      <w:r w:rsidR="008046C2">
        <w:rPr>
          <w:sz w:val="20"/>
          <w:szCs w:val="20"/>
        </w:rPr>
        <w:t>……</w:t>
      </w:r>
      <w:r w:rsidR="008A26F7">
        <w:rPr>
          <w:sz w:val="20"/>
          <w:szCs w:val="20"/>
        </w:rPr>
        <w:t>…</w:t>
      </w:r>
      <w:r w:rsidR="007F45FC">
        <w:rPr>
          <w:sz w:val="20"/>
          <w:szCs w:val="20"/>
        </w:rPr>
        <w:tab/>
      </w:r>
      <w:r w:rsidR="00700BED">
        <w:rPr>
          <w:sz w:val="20"/>
          <w:szCs w:val="20"/>
        </w:rPr>
        <w:t>42</w:t>
      </w:r>
    </w:p>
    <w:p w:rsidR="00866AD9" w:rsidRPr="00866AD9" w:rsidRDefault="00866AD9" w:rsidP="001B06F3">
      <w:pPr>
        <w:pStyle w:val="Odlomakpopisa"/>
        <w:spacing w:after="0" w:line="240" w:lineRule="auto"/>
        <w:ind w:left="-142" w:right="-569"/>
        <w:rPr>
          <w:sz w:val="20"/>
          <w:szCs w:val="20"/>
        </w:rPr>
      </w:pPr>
    </w:p>
    <w:p w:rsidR="00080581" w:rsidRDefault="00F115E8" w:rsidP="00F115E8">
      <w:pPr>
        <w:spacing w:after="0" w:line="240" w:lineRule="auto"/>
        <w:ind w:left="-284" w:right="-569"/>
        <w:rPr>
          <w:sz w:val="20"/>
          <w:szCs w:val="20"/>
        </w:rPr>
      </w:pPr>
      <w:r>
        <w:rPr>
          <w:sz w:val="20"/>
          <w:szCs w:val="20"/>
        </w:rPr>
        <w:tab/>
      </w:r>
      <w:r w:rsidR="009E26A2">
        <w:rPr>
          <w:sz w:val="20"/>
          <w:szCs w:val="20"/>
        </w:rPr>
        <w:tab/>
      </w:r>
    </w:p>
    <w:p w:rsidR="00147A86" w:rsidRDefault="00147A86" w:rsidP="00080581">
      <w:pPr>
        <w:spacing w:after="0" w:line="240" w:lineRule="auto"/>
        <w:ind w:left="-284" w:right="-569"/>
        <w:jc w:val="both"/>
        <w:rPr>
          <w:sz w:val="20"/>
          <w:szCs w:val="20"/>
        </w:rPr>
      </w:pPr>
    </w:p>
    <w:p w:rsidR="00080581" w:rsidRDefault="00080581" w:rsidP="00854F45">
      <w:pPr>
        <w:spacing w:after="0" w:line="240" w:lineRule="auto"/>
        <w:ind w:left="-284" w:right="-425"/>
        <w:rPr>
          <w:sz w:val="20"/>
          <w:szCs w:val="20"/>
        </w:rPr>
      </w:pPr>
    </w:p>
    <w:p w:rsidR="006F778F" w:rsidRDefault="006F778F" w:rsidP="00854F45">
      <w:pPr>
        <w:spacing w:after="0" w:line="240" w:lineRule="auto"/>
        <w:ind w:left="-284" w:right="-425"/>
        <w:rPr>
          <w:sz w:val="20"/>
          <w:szCs w:val="20"/>
        </w:rPr>
      </w:pPr>
      <w:r>
        <w:rPr>
          <w:sz w:val="20"/>
          <w:szCs w:val="20"/>
        </w:rPr>
        <w:tab/>
      </w:r>
    </w:p>
    <w:p w:rsidR="00CC75A1" w:rsidRDefault="00CC75A1" w:rsidP="00075E41">
      <w:pPr>
        <w:spacing w:after="0" w:line="240" w:lineRule="auto"/>
        <w:ind w:left="-284" w:right="-569"/>
        <w:jc w:val="both"/>
        <w:rPr>
          <w:sz w:val="20"/>
          <w:szCs w:val="20"/>
        </w:rPr>
      </w:pPr>
    </w:p>
    <w:p w:rsidR="0027591A" w:rsidRPr="00DE117D" w:rsidRDefault="0027591A" w:rsidP="00DE117D">
      <w:pPr>
        <w:spacing w:after="0" w:line="240" w:lineRule="auto"/>
        <w:ind w:left="-426" w:right="-569"/>
        <w:jc w:val="both"/>
        <w:rPr>
          <w:sz w:val="20"/>
          <w:szCs w:val="20"/>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DA399B" w:rsidRDefault="00DA399B" w:rsidP="00BE18BC">
      <w:pPr>
        <w:spacing w:after="0" w:line="240" w:lineRule="auto"/>
        <w:jc w:val="center"/>
        <w:rPr>
          <w:b/>
          <w:sz w:val="28"/>
          <w:szCs w:val="28"/>
        </w:rPr>
      </w:pPr>
    </w:p>
    <w:p w:rsidR="00326831" w:rsidRDefault="00326831" w:rsidP="00295B1C">
      <w:pPr>
        <w:spacing w:after="0" w:line="240" w:lineRule="auto"/>
        <w:rPr>
          <w:b/>
          <w:sz w:val="28"/>
          <w:szCs w:val="28"/>
        </w:rPr>
      </w:pPr>
    </w:p>
    <w:p w:rsidR="00326831" w:rsidRDefault="00326831" w:rsidP="00BE18BC">
      <w:pPr>
        <w:spacing w:after="0" w:line="240" w:lineRule="auto"/>
        <w:jc w:val="center"/>
        <w:rPr>
          <w:b/>
          <w:sz w:val="28"/>
          <w:szCs w:val="28"/>
        </w:rPr>
      </w:pPr>
    </w:p>
    <w:p w:rsidR="00075E41" w:rsidRDefault="00075E41" w:rsidP="00075E41">
      <w:pPr>
        <w:spacing w:after="0" w:line="240" w:lineRule="auto"/>
        <w:rPr>
          <w:b/>
          <w:sz w:val="28"/>
          <w:szCs w:val="28"/>
        </w:rPr>
        <w:sectPr w:rsidR="00075E41" w:rsidSect="00DB1873">
          <w:footerReference w:type="default" r:id="rId9"/>
          <w:pgSz w:w="11906" w:h="16838"/>
          <w:pgMar w:top="851" w:right="1133" w:bottom="1418" w:left="992" w:header="709" w:footer="709" w:gutter="0"/>
          <w:cols w:space="708"/>
          <w:docGrid w:linePitch="360"/>
        </w:sectPr>
      </w:pPr>
    </w:p>
    <w:p w:rsidR="009D434B" w:rsidRDefault="009D434B" w:rsidP="009D434B">
      <w:pPr>
        <w:spacing w:after="0" w:line="240" w:lineRule="auto"/>
        <w:jc w:val="center"/>
        <w:rPr>
          <w:b/>
          <w:sz w:val="28"/>
          <w:szCs w:val="28"/>
        </w:rPr>
      </w:pPr>
      <w:r w:rsidRPr="00AC1323">
        <w:rPr>
          <w:b/>
          <w:sz w:val="28"/>
          <w:szCs w:val="28"/>
        </w:rPr>
        <w:lastRenderedPageBreak/>
        <w:t>FINANCIJSKI PLAN OSNOVNE ŠKOLE MARIJE I LINE</w:t>
      </w:r>
      <w:r>
        <w:rPr>
          <w:b/>
          <w:sz w:val="28"/>
          <w:szCs w:val="28"/>
        </w:rPr>
        <w:t xml:space="preserve"> </w:t>
      </w:r>
      <w:r w:rsidRPr="00AC1323">
        <w:rPr>
          <w:b/>
          <w:sz w:val="28"/>
          <w:szCs w:val="28"/>
        </w:rPr>
        <w:t>SCUOLA ELEMENTARE „MARIJA I LINA”</w:t>
      </w:r>
      <w:r>
        <w:rPr>
          <w:b/>
          <w:sz w:val="28"/>
          <w:szCs w:val="28"/>
        </w:rPr>
        <w:t xml:space="preserve"> </w:t>
      </w:r>
      <w:r w:rsidRPr="00AC1323">
        <w:rPr>
          <w:b/>
          <w:sz w:val="28"/>
          <w:szCs w:val="28"/>
        </w:rPr>
        <w:t>UMAG-UMAGO</w:t>
      </w:r>
      <w:r>
        <w:rPr>
          <w:b/>
          <w:sz w:val="28"/>
          <w:szCs w:val="28"/>
        </w:rPr>
        <w:t xml:space="preserve"> </w:t>
      </w:r>
      <w:r w:rsidRPr="00AC1323">
        <w:rPr>
          <w:b/>
          <w:sz w:val="28"/>
          <w:szCs w:val="28"/>
        </w:rPr>
        <w:t>ZA 2024. GODINU</w:t>
      </w:r>
      <w:r>
        <w:rPr>
          <w:b/>
          <w:sz w:val="28"/>
          <w:szCs w:val="28"/>
        </w:rPr>
        <w:t xml:space="preserve"> </w:t>
      </w:r>
      <w:r w:rsidRPr="00AC1323">
        <w:rPr>
          <w:b/>
          <w:sz w:val="28"/>
          <w:szCs w:val="28"/>
        </w:rPr>
        <w:t>I PROJEKCIJE ZA 2025. I 2026. GODINU</w:t>
      </w:r>
    </w:p>
    <w:p w:rsidR="00C72CD3" w:rsidRDefault="00C72CD3" w:rsidP="00C72CD3">
      <w:pPr>
        <w:spacing w:after="0" w:line="240" w:lineRule="auto"/>
        <w:rPr>
          <w:b/>
          <w:sz w:val="28"/>
          <w:szCs w:val="28"/>
        </w:rPr>
      </w:pPr>
    </w:p>
    <w:p w:rsidR="00E36658" w:rsidRPr="00C72CD3" w:rsidRDefault="00C72CD3" w:rsidP="00C72CD3">
      <w:pPr>
        <w:spacing w:after="0" w:line="240" w:lineRule="auto"/>
        <w:jc w:val="center"/>
        <w:rPr>
          <w:b/>
          <w:sz w:val="28"/>
          <w:szCs w:val="28"/>
        </w:rPr>
      </w:pPr>
      <w:r w:rsidRPr="00C72CD3">
        <w:rPr>
          <w:b/>
          <w:sz w:val="28"/>
          <w:szCs w:val="28"/>
        </w:rPr>
        <w:t>I.</w:t>
      </w:r>
      <w:r>
        <w:rPr>
          <w:b/>
          <w:sz w:val="28"/>
          <w:szCs w:val="28"/>
        </w:rPr>
        <w:t xml:space="preserve"> </w:t>
      </w:r>
      <w:r w:rsidR="00AA3873" w:rsidRPr="00C72CD3">
        <w:rPr>
          <w:b/>
          <w:sz w:val="28"/>
          <w:szCs w:val="28"/>
        </w:rPr>
        <w:t>OPĆI DIO</w:t>
      </w:r>
    </w:p>
    <w:p w:rsidR="00326831" w:rsidRDefault="00326831" w:rsidP="004243FD">
      <w:pPr>
        <w:spacing w:after="0" w:line="240" w:lineRule="auto"/>
        <w:rPr>
          <w:b/>
          <w:sz w:val="28"/>
          <w:szCs w:val="28"/>
        </w:rPr>
      </w:pPr>
    </w:p>
    <w:p w:rsidR="00453462" w:rsidRDefault="00372F38" w:rsidP="00372F38">
      <w:pPr>
        <w:spacing w:after="0" w:line="240" w:lineRule="auto"/>
        <w:rPr>
          <w:sz w:val="24"/>
          <w:szCs w:val="24"/>
        </w:rPr>
      </w:pPr>
      <w:r w:rsidRPr="00372F38">
        <w:rPr>
          <w:sz w:val="24"/>
          <w:szCs w:val="24"/>
        </w:rPr>
        <w:t>Financijski plan Osnovne škole Mari</w:t>
      </w:r>
      <w:r w:rsidR="006B49BB">
        <w:rPr>
          <w:sz w:val="24"/>
          <w:szCs w:val="24"/>
        </w:rPr>
        <w:t xml:space="preserve">je i Line Umag za 2024. godinu </w:t>
      </w:r>
      <w:r w:rsidRPr="00372F38">
        <w:rPr>
          <w:sz w:val="24"/>
          <w:szCs w:val="24"/>
        </w:rPr>
        <w:t>i projekcije za 2025. i 2026. godinu sastoji se od [1]:</w:t>
      </w:r>
    </w:p>
    <w:p w:rsidR="002D33BA" w:rsidRDefault="002D33BA" w:rsidP="00372F38">
      <w:pPr>
        <w:spacing w:after="0" w:line="240" w:lineRule="auto"/>
        <w:rPr>
          <w:sz w:val="24"/>
          <w:szCs w:val="24"/>
        </w:rPr>
      </w:pPr>
    </w:p>
    <w:p w:rsidR="00947B29" w:rsidRDefault="00947B29" w:rsidP="00372F38">
      <w:pPr>
        <w:spacing w:after="0" w:line="240" w:lineRule="auto"/>
        <w:rPr>
          <w:sz w:val="24"/>
          <w:szCs w:val="24"/>
        </w:rPr>
      </w:pPr>
    </w:p>
    <w:p w:rsidR="00947B29" w:rsidRPr="00372F38" w:rsidRDefault="00CC0D5D" w:rsidP="00372F38">
      <w:pPr>
        <w:spacing w:after="0" w:line="240" w:lineRule="auto"/>
        <w:rPr>
          <w:sz w:val="24"/>
          <w:szCs w:val="24"/>
        </w:rPr>
      </w:pPr>
      <w:r>
        <w:rPr>
          <w:noProof/>
          <w:sz w:val="24"/>
          <w:szCs w:val="24"/>
          <w:lang w:eastAsia="hr-HR"/>
        </w:rPr>
        <w:drawing>
          <wp:inline distT="0" distB="0" distL="0" distR="0" wp14:anchorId="6C2CFD4D" wp14:editId="14FE6744">
            <wp:extent cx="9254490" cy="28289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4490" cy="2828925"/>
                    </a:xfrm>
                    <a:prstGeom prst="rect">
                      <a:avLst/>
                    </a:prstGeom>
                    <a:noFill/>
                  </pic:spPr>
                </pic:pic>
              </a:graphicData>
            </a:graphic>
          </wp:inline>
        </w:drawing>
      </w:r>
    </w:p>
    <w:p w:rsidR="00453462" w:rsidRDefault="00453462" w:rsidP="00BE18BC">
      <w:pPr>
        <w:spacing w:after="0" w:line="240" w:lineRule="auto"/>
        <w:jc w:val="center"/>
        <w:rPr>
          <w:b/>
          <w:sz w:val="28"/>
          <w:szCs w:val="28"/>
        </w:rPr>
      </w:pPr>
    </w:p>
    <w:p w:rsidR="00CC0D5D" w:rsidRDefault="00506E9C" w:rsidP="00CC0D5D">
      <w:pPr>
        <w:spacing w:after="0" w:line="240" w:lineRule="auto"/>
        <w:rPr>
          <w:b/>
          <w:sz w:val="28"/>
          <w:szCs w:val="28"/>
        </w:rPr>
      </w:pPr>
      <w:r>
        <w:rPr>
          <w:b/>
          <w:noProof/>
          <w:sz w:val="28"/>
          <w:szCs w:val="28"/>
          <w:lang w:eastAsia="hr-HR"/>
        </w:rPr>
        <w:drawing>
          <wp:inline distT="0" distB="0" distL="0" distR="0" wp14:anchorId="7ECC4B94" wp14:editId="7E7C6F96">
            <wp:extent cx="9254490" cy="65214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4490" cy="652145"/>
                    </a:xfrm>
                    <a:prstGeom prst="rect">
                      <a:avLst/>
                    </a:prstGeom>
                    <a:noFill/>
                  </pic:spPr>
                </pic:pic>
              </a:graphicData>
            </a:graphic>
          </wp:inline>
        </w:drawing>
      </w:r>
    </w:p>
    <w:p w:rsidR="004C060B" w:rsidRDefault="004C060B" w:rsidP="00BE18BC">
      <w:pPr>
        <w:spacing w:after="0" w:line="240" w:lineRule="auto"/>
        <w:jc w:val="center"/>
        <w:rPr>
          <w:b/>
          <w:sz w:val="28"/>
          <w:szCs w:val="28"/>
        </w:rPr>
      </w:pPr>
    </w:p>
    <w:p w:rsidR="004C060B" w:rsidRPr="00D201C7" w:rsidRDefault="002A0E4A" w:rsidP="004C060B">
      <w:pPr>
        <w:spacing w:after="0" w:line="240" w:lineRule="auto"/>
        <w:rPr>
          <w:sz w:val="16"/>
          <w:szCs w:val="16"/>
        </w:rPr>
      </w:pPr>
      <w:r>
        <w:rPr>
          <w:sz w:val="16"/>
          <w:szCs w:val="16"/>
        </w:rPr>
        <w:t>Napomena: F</w:t>
      </w:r>
      <w:r w:rsidR="00196778">
        <w:rPr>
          <w:sz w:val="16"/>
          <w:szCs w:val="16"/>
        </w:rPr>
        <w:t>inancijski plan</w:t>
      </w:r>
      <w:r w:rsidR="004C060B" w:rsidRPr="00D201C7">
        <w:rPr>
          <w:sz w:val="16"/>
          <w:szCs w:val="16"/>
        </w:rPr>
        <w:t xml:space="preserve"> za 2024. godinu i projekcije za 2025. i 2026. godinu sadrži  kao plan za 2023. godinu - Druge izmjene i dopune financijskog plana Osnovne škole Marije i Line za 2023. godinu.</w:t>
      </w:r>
    </w:p>
    <w:p w:rsidR="004C060B" w:rsidRDefault="004C060B" w:rsidP="004C060B">
      <w:pPr>
        <w:rPr>
          <w:sz w:val="28"/>
          <w:szCs w:val="28"/>
        </w:rPr>
      </w:pPr>
    </w:p>
    <w:p w:rsidR="00075E41" w:rsidRPr="004C060B" w:rsidRDefault="00075E41" w:rsidP="004C060B">
      <w:pPr>
        <w:rPr>
          <w:sz w:val="28"/>
          <w:szCs w:val="28"/>
        </w:rPr>
        <w:sectPr w:rsidR="00075E41" w:rsidRPr="004C060B" w:rsidSect="00075E41">
          <w:pgSz w:w="16838" w:h="11906" w:orient="landscape"/>
          <w:pgMar w:top="992" w:right="851" w:bottom="1418" w:left="1418" w:header="709" w:footer="709" w:gutter="0"/>
          <w:cols w:space="708"/>
          <w:docGrid w:linePitch="360"/>
        </w:sectPr>
      </w:pPr>
    </w:p>
    <w:p w:rsidR="003B3BEB" w:rsidRDefault="003B3BEB" w:rsidP="003B3BEB">
      <w:pPr>
        <w:spacing w:after="0" w:line="240" w:lineRule="auto"/>
        <w:rPr>
          <w:b/>
          <w:sz w:val="28"/>
          <w:szCs w:val="28"/>
        </w:rPr>
      </w:pPr>
    </w:p>
    <w:p w:rsidR="003B3BEB" w:rsidRDefault="003B3BEB" w:rsidP="003B3BEB">
      <w:pPr>
        <w:spacing w:after="0" w:line="240" w:lineRule="auto"/>
        <w:rPr>
          <w:b/>
          <w:sz w:val="28"/>
          <w:szCs w:val="28"/>
        </w:rPr>
      </w:pPr>
    </w:p>
    <w:p w:rsidR="003B3BEB" w:rsidRDefault="003B3BEB" w:rsidP="003B3BEB">
      <w:pPr>
        <w:tabs>
          <w:tab w:val="left" w:pos="3331"/>
        </w:tabs>
        <w:jc w:val="both"/>
        <w:rPr>
          <w:sz w:val="28"/>
          <w:szCs w:val="28"/>
        </w:rPr>
      </w:pPr>
      <w:r>
        <w:rPr>
          <w:noProof/>
          <w:sz w:val="28"/>
          <w:szCs w:val="28"/>
          <w:lang w:eastAsia="hr-HR"/>
        </w:rPr>
        <w:drawing>
          <wp:inline distT="0" distB="0" distL="0" distR="0" wp14:anchorId="06D1D365" wp14:editId="3AA76D95">
            <wp:extent cx="9254490" cy="343852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4490" cy="3438525"/>
                    </a:xfrm>
                    <a:prstGeom prst="rect">
                      <a:avLst/>
                    </a:prstGeom>
                    <a:noFill/>
                  </pic:spPr>
                </pic:pic>
              </a:graphicData>
            </a:graphic>
          </wp:inline>
        </w:drawing>
      </w:r>
    </w:p>
    <w:p w:rsidR="003B3BEB" w:rsidRPr="003B3BEB" w:rsidRDefault="003B3BEB" w:rsidP="003B3BEB">
      <w:pPr>
        <w:tabs>
          <w:tab w:val="left" w:pos="3331"/>
        </w:tabs>
        <w:rPr>
          <w:sz w:val="28"/>
          <w:szCs w:val="28"/>
        </w:rPr>
        <w:sectPr w:rsidR="003B3BEB" w:rsidRPr="003B3BEB" w:rsidSect="003B3BEB">
          <w:pgSz w:w="16838" w:h="11906" w:orient="landscape"/>
          <w:pgMar w:top="992" w:right="851" w:bottom="1418" w:left="1418" w:header="709" w:footer="709" w:gutter="0"/>
          <w:cols w:space="708"/>
          <w:docGrid w:linePitch="360"/>
        </w:sectPr>
      </w:pPr>
      <w:r>
        <w:rPr>
          <w:sz w:val="28"/>
          <w:szCs w:val="28"/>
        </w:rPr>
        <w:tab/>
      </w:r>
    </w:p>
    <w:p w:rsidR="008F1C3A" w:rsidRDefault="00F1452C" w:rsidP="003517B2">
      <w:pPr>
        <w:spacing w:after="0" w:line="240" w:lineRule="auto"/>
        <w:rPr>
          <w:sz w:val="24"/>
          <w:szCs w:val="24"/>
        </w:rPr>
      </w:pPr>
      <w:r w:rsidRPr="00F1452C">
        <w:rPr>
          <w:sz w:val="24"/>
          <w:szCs w:val="24"/>
        </w:rPr>
        <w:lastRenderedPageBreak/>
        <w:t>U nastavku  je prikazan sažetak računa prihoda i rashoda, sažetak računa financiranja i</w:t>
      </w:r>
      <w:r w:rsidR="006B49BB">
        <w:rPr>
          <w:sz w:val="24"/>
          <w:szCs w:val="24"/>
        </w:rPr>
        <w:t xml:space="preserve"> preneseni višak, u valuti KUNA </w:t>
      </w:r>
      <w:r w:rsidR="006B49BB" w:rsidRPr="006B49BB">
        <w:rPr>
          <w:sz w:val="24"/>
          <w:szCs w:val="24"/>
        </w:rPr>
        <w:t>[1]</w:t>
      </w:r>
      <w:r w:rsidR="00F9512D">
        <w:rPr>
          <w:sz w:val="24"/>
          <w:szCs w:val="24"/>
        </w:rPr>
        <w:t>:</w:t>
      </w:r>
    </w:p>
    <w:p w:rsidR="00F9512D" w:rsidRPr="008F1C3A" w:rsidRDefault="00F9512D" w:rsidP="008F1C3A">
      <w:pPr>
        <w:rPr>
          <w:sz w:val="24"/>
          <w:szCs w:val="24"/>
        </w:rPr>
      </w:pPr>
    </w:p>
    <w:p w:rsidR="00453462" w:rsidRPr="00F1452C" w:rsidRDefault="00F1452C" w:rsidP="00F1452C">
      <w:pPr>
        <w:spacing w:after="0" w:line="240" w:lineRule="auto"/>
        <w:rPr>
          <w:sz w:val="24"/>
          <w:szCs w:val="24"/>
        </w:rPr>
      </w:pPr>
      <w:r w:rsidRPr="00F1452C">
        <w:rPr>
          <w:sz w:val="24"/>
          <w:szCs w:val="24"/>
        </w:rPr>
        <w:t> </w:t>
      </w:r>
      <w:r w:rsidR="008F1C3A">
        <w:rPr>
          <w:noProof/>
          <w:sz w:val="24"/>
          <w:szCs w:val="24"/>
          <w:lang w:eastAsia="hr-HR"/>
        </w:rPr>
        <w:drawing>
          <wp:inline distT="0" distB="0" distL="0" distR="0" wp14:anchorId="4423C731" wp14:editId="2B9D8961">
            <wp:extent cx="9053195" cy="54927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3195" cy="5492750"/>
                    </a:xfrm>
                    <a:prstGeom prst="rect">
                      <a:avLst/>
                    </a:prstGeom>
                    <a:noFill/>
                  </pic:spPr>
                </pic:pic>
              </a:graphicData>
            </a:graphic>
          </wp:inline>
        </w:drawing>
      </w:r>
    </w:p>
    <w:p w:rsidR="00F1452C" w:rsidRDefault="00F1452C" w:rsidP="00BE18BC">
      <w:pPr>
        <w:spacing w:after="0" w:line="240" w:lineRule="auto"/>
        <w:jc w:val="center"/>
        <w:rPr>
          <w:b/>
          <w:sz w:val="28"/>
          <w:szCs w:val="28"/>
        </w:rPr>
        <w:sectPr w:rsidR="00F1452C" w:rsidSect="008F1C3A">
          <w:pgSz w:w="16838" w:h="11906" w:orient="landscape"/>
          <w:pgMar w:top="568" w:right="851" w:bottom="1418" w:left="1418" w:header="709" w:footer="709" w:gutter="0"/>
          <w:cols w:space="708"/>
          <w:docGrid w:linePitch="360"/>
        </w:sectPr>
      </w:pPr>
    </w:p>
    <w:tbl>
      <w:tblPr>
        <w:tblW w:w="5000" w:type="pct"/>
        <w:tblLook w:val="04A0" w:firstRow="1" w:lastRow="0" w:firstColumn="1" w:lastColumn="0" w:noHBand="0" w:noVBand="1"/>
      </w:tblPr>
      <w:tblGrid>
        <w:gridCol w:w="14785"/>
      </w:tblGrid>
      <w:tr w:rsidR="00D350F8" w:rsidRPr="00D350F8" w:rsidTr="004B5EC0">
        <w:trPr>
          <w:trHeight w:val="315"/>
        </w:trPr>
        <w:tc>
          <w:tcPr>
            <w:tcW w:w="5000" w:type="pct"/>
            <w:shd w:val="clear" w:color="auto" w:fill="auto"/>
            <w:vAlign w:val="center"/>
            <w:hideMark/>
          </w:tcPr>
          <w:p w:rsidR="00D350F8" w:rsidRDefault="00D350F8" w:rsidP="00D350F8">
            <w:pPr>
              <w:spacing w:after="0" w:line="240" w:lineRule="auto"/>
              <w:rPr>
                <w:rFonts w:eastAsia="Times New Roman" w:cstheme="minorHAnsi"/>
                <w:color w:val="000000"/>
                <w:sz w:val="24"/>
                <w:szCs w:val="24"/>
                <w:lang w:eastAsia="hr-HR"/>
              </w:rPr>
            </w:pPr>
            <w:r w:rsidRPr="00D350F8">
              <w:rPr>
                <w:rFonts w:eastAsia="Times New Roman" w:cstheme="minorHAnsi"/>
                <w:color w:val="000000"/>
                <w:sz w:val="24"/>
                <w:szCs w:val="24"/>
                <w:lang w:eastAsia="hr-HR"/>
              </w:rPr>
              <w:lastRenderedPageBreak/>
              <w:t xml:space="preserve">Opći dio </w:t>
            </w:r>
            <w:r w:rsidR="009E0C0E">
              <w:rPr>
                <w:rFonts w:eastAsia="Times New Roman" w:cstheme="minorHAnsi"/>
                <w:color w:val="000000"/>
                <w:sz w:val="24"/>
                <w:szCs w:val="24"/>
                <w:lang w:eastAsia="hr-HR"/>
              </w:rPr>
              <w:t>financijskog plana</w:t>
            </w:r>
            <w:r w:rsidRPr="00D350F8">
              <w:rPr>
                <w:rFonts w:eastAsia="Times New Roman" w:cstheme="minorHAnsi"/>
                <w:color w:val="000000"/>
                <w:sz w:val="24"/>
                <w:szCs w:val="24"/>
                <w:lang w:eastAsia="hr-HR"/>
              </w:rPr>
              <w:t xml:space="preserve"> sastoji se od:</w:t>
            </w:r>
          </w:p>
          <w:p w:rsidR="00001937" w:rsidRPr="00D350F8" w:rsidRDefault="00001937" w:rsidP="00D350F8">
            <w:pPr>
              <w:spacing w:after="0" w:line="240" w:lineRule="auto"/>
              <w:rPr>
                <w:rFonts w:eastAsia="Times New Roman" w:cstheme="minorHAnsi"/>
                <w:color w:val="000000"/>
                <w:sz w:val="10"/>
                <w:szCs w:val="10"/>
                <w:lang w:eastAsia="hr-HR"/>
              </w:rPr>
            </w:pPr>
          </w:p>
        </w:tc>
      </w:tr>
      <w:tr w:rsidR="00D350F8" w:rsidRPr="00D350F8" w:rsidTr="004B5EC0">
        <w:trPr>
          <w:trHeight w:val="390"/>
        </w:trPr>
        <w:tc>
          <w:tcPr>
            <w:tcW w:w="5000" w:type="pct"/>
            <w:shd w:val="clear" w:color="auto" w:fill="auto"/>
            <w:vAlign w:val="center"/>
            <w:hideMark/>
          </w:tcPr>
          <w:p w:rsidR="00D350F8" w:rsidRDefault="00D350F8" w:rsidP="00BE64A9">
            <w:pPr>
              <w:pStyle w:val="Odlomakpopisa"/>
              <w:numPr>
                <w:ilvl w:val="0"/>
                <w:numId w:val="4"/>
              </w:numPr>
              <w:spacing w:after="0" w:line="240" w:lineRule="auto"/>
              <w:rPr>
                <w:rFonts w:eastAsia="Times New Roman" w:cstheme="minorHAnsi"/>
                <w:bCs/>
                <w:color w:val="000000"/>
                <w:sz w:val="24"/>
                <w:szCs w:val="24"/>
                <w:u w:val="single"/>
                <w:lang w:eastAsia="hr-HR"/>
              </w:rPr>
            </w:pPr>
            <w:r w:rsidRPr="0005588D">
              <w:rPr>
                <w:rFonts w:eastAsia="Times New Roman" w:cstheme="minorHAnsi"/>
                <w:bCs/>
                <w:color w:val="000000"/>
                <w:sz w:val="24"/>
                <w:szCs w:val="24"/>
                <w:u w:val="single"/>
                <w:lang w:eastAsia="hr-HR"/>
              </w:rPr>
              <w:t>A. Računa prihoda i rashoda</w:t>
            </w:r>
          </w:p>
          <w:p w:rsidR="00001937" w:rsidRPr="00001937" w:rsidRDefault="00001937" w:rsidP="00001937">
            <w:pPr>
              <w:pStyle w:val="Odlomakpopisa"/>
              <w:spacing w:after="0" w:line="240" w:lineRule="auto"/>
              <w:ind w:left="770"/>
              <w:rPr>
                <w:rFonts w:eastAsia="Times New Roman" w:cstheme="minorHAnsi"/>
                <w:bCs/>
                <w:color w:val="000000"/>
                <w:sz w:val="10"/>
                <w:szCs w:val="10"/>
                <w:u w:val="single"/>
                <w:lang w:eastAsia="hr-HR"/>
              </w:rPr>
            </w:pPr>
          </w:p>
        </w:tc>
      </w:tr>
      <w:tr w:rsidR="00D350F8" w:rsidRPr="00D350F8" w:rsidTr="004B5EC0">
        <w:trPr>
          <w:trHeight w:val="315"/>
        </w:trPr>
        <w:tc>
          <w:tcPr>
            <w:tcW w:w="5000" w:type="pct"/>
            <w:shd w:val="clear" w:color="auto" w:fill="auto"/>
            <w:vAlign w:val="center"/>
            <w:hideMark/>
          </w:tcPr>
          <w:p w:rsidR="00D350F8" w:rsidRPr="0005588D" w:rsidRDefault="0041284E" w:rsidP="00BE64A9">
            <w:pPr>
              <w:pStyle w:val="Odlomakpopisa"/>
              <w:numPr>
                <w:ilvl w:val="0"/>
                <w:numId w:val="4"/>
              </w:numPr>
              <w:spacing w:after="0" w:line="240" w:lineRule="auto"/>
              <w:ind w:left="993" w:hanging="284"/>
              <w:rPr>
                <w:rFonts w:eastAsia="Times New Roman" w:cstheme="minorHAnsi"/>
                <w:color w:val="000000"/>
                <w:sz w:val="24"/>
                <w:szCs w:val="24"/>
                <w:lang w:eastAsia="hr-HR"/>
              </w:rPr>
            </w:pPr>
            <w:r>
              <w:rPr>
                <w:rFonts w:eastAsia="Times New Roman" w:cstheme="minorHAnsi"/>
                <w:color w:val="000000"/>
                <w:sz w:val="24"/>
                <w:szCs w:val="24"/>
                <w:lang w:eastAsia="hr-HR"/>
              </w:rPr>
              <w:t>p</w:t>
            </w:r>
            <w:r w:rsidR="00D350F8" w:rsidRPr="0005588D">
              <w:rPr>
                <w:rFonts w:eastAsia="Times New Roman" w:cstheme="minorHAnsi"/>
                <w:color w:val="000000"/>
                <w:sz w:val="24"/>
                <w:szCs w:val="24"/>
                <w:lang w:eastAsia="hr-HR"/>
              </w:rPr>
              <w:t>rihodi i rashodi iskazani prema izvorima financiranja i ekonomskoj klasifikaciji (tablica 1,2,3,4)</w:t>
            </w:r>
          </w:p>
        </w:tc>
      </w:tr>
      <w:tr w:rsidR="00D350F8" w:rsidRPr="00D350F8" w:rsidTr="004B5EC0">
        <w:trPr>
          <w:trHeight w:val="315"/>
        </w:trPr>
        <w:tc>
          <w:tcPr>
            <w:tcW w:w="5000" w:type="pct"/>
            <w:shd w:val="clear" w:color="auto" w:fill="auto"/>
            <w:vAlign w:val="center"/>
            <w:hideMark/>
          </w:tcPr>
          <w:p w:rsidR="00D350F8" w:rsidRDefault="0041284E" w:rsidP="00BE64A9">
            <w:pPr>
              <w:pStyle w:val="Odlomakpopisa"/>
              <w:numPr>
                <w:ilvl w:val="0"/>
                <w:numId w:val="4"/>
              </w:numPr>
              <w:spacing w:after="0" w:line="240" w:lineRule="auto"/>
              <w:ind w:left="993" w:hanging="284"/>
              <w:rPr>
                <w:rFonts w:eastAsia="Times New Roman" w:cstheme="minorHAnsi"/>
                <w:color w:val="000000"/>
                <w:sz w:val="24"/>
                <w:szCs w:val="24"/>
                <w:lang w:eastAsia="hr-HR"/>
              </w:rPr>
            </w:pPr>
            <w:r>
              <w:rPr>
                <w:rFonts w:eastAsia="Times New Roman" w:cstheme="minorHAnsi"/>
                <w:color w:val="000000"/>
                <w:sz w:val="24"/>
                <w:szCs w:val="24"/>
                <w:lang w:eastAsia="hr-HR"/>
              </w:rPr>
              <w:t>r</w:t>
            </w:r>
            <w:r w:rsidR="00D350F8" w:rsidRPr="0041284E">
              <w:rPr>
                <w:rFonts w:eastAsia="Times New Roman" w:cstheme="minorHAnsi"/>
                <w:color w:val="000000"/>
                <w:sz w:val="24"/>
                <w:szCs w:val="24"/>
                <w:lang w:eastAsia="hr-HR"/>
              </w:rPr>
              <w:t>ashodi iskazani prema funkcijskoj klasifikaciji (tablica 5)</w:t>
            </w:r>
          </w:p>
          <w:p w:rsidR="00001937" w:rsidRPr="00001937" w:rsidRDefault="00001937" w:rsidP="00001937">
            <w:pPr>
              <w:pStyle w:val="Odlomakpopisa"/>
              <w:spacing w:after="0" w:line="240" w:lineRule="auto"/>
              <w:ind w:left="993"/>
              <w:rPr>
                <w:rFonts w:eastAsia="Times New Roman" w:cstheme="minorHAnsi"/>
                <w:color w:val="000000"/>
                <w:sz w:val="10"/>
                <w:szCs w:val="10"/>
                <w:lang w:eastAsia="hr-HR"/>
              </w:rPr>
            </w:pPr>
          </w:p>
        </w:tc>
      </w:tr>
      <w:tr w:rsidR="00D350F8" w:rsidRPr="00D350F8" w:rsidTr="004B5EC0">
        <w:trPr>
          <w:trHeight w:val="315"/>
        </w:trPr>
        <w:tc>
          <w:tcPr>
            <w:tcW w:w="5000" w:type="pct"/>
            <w:shd w:val="clear" w:color="auto" w:fill="auto"/>
            <w:vAlign w:val="center"/>
            <w:hideMark/>
          </w:tcPr>
          <w:p w:rsidR="00D350F8" w:rsidRPr="007F71BD" w:rsidRDefault="00D350F8" w:rsidP="00BE64A9">
            <w:pPr>
              <w:pStyle w:val="Odlomakpopisa"/>
              <w:numPr>
                <w:ilvl w:val="0"/>
                <w:numId w:val="4"/>
              </w:numPr>
              <w:spacing w:after="0" w:line="240" w:lineRule="auto"/>
              <w:rPr>
                <w:rFonts w:eastAsia="Times New Roman" w:cstheme="minorHAnsi"/>
                <w:b/>
                <w:bCs/>
                <w:color w:val="000000"/>
                <w:sz w:val="24"/>
                <w:szCs w:val="24"/>
                <w:u w:val="single"/>
                <w:lang w:eastAsia="hr-HR"/>
              </w:rPr>
            </w:pPr>
            <w:r w:rsidRPr="00D350F8">
              <w:rPr>
                <w:rFonts w:eastAsia="Times New Roman" w:cstheme="minorHAnsi"/>
                <w:bCs/>
                <w:color w:val="000000"/>
                <w:sz w:val="24"/>
                <w:szCs w:val="24"/>
                <w:u w:val="single"/>
                <w:lang w:eastAsia="hr-HR"/>
              </w:rPr>
              <w:t>B. Prenesenog viška</w:t>
            </w:r>
          </w:p>
          <w:p w:rsidR="007F71BD" w:rsidRPr="00D350F8" w:rsidRDefault="007F71BD" w:rsidP="007F71BD">
            <w:pPr>
              <w:pStyle w:val="Odlomakpopisa"/>
              <w:spacing w:after="0" w:line="240" w:lineRule="auto"/>
              <w:ind w:left="770"/>
              <w:rPr>
                <w:rFonts w:eastAsia="Times New Roman" w:cstheme="minorHAnsi"/>
                <w:b/>
                <w:bCs/>
                <w:color w:val="000000"/>
                <w:sz w:val="10"/>
                <w:szCs w:val="10"/>
                <w:u w:val="single"/>
                <w:lang w:eastAsia="hr-HR"/>
              </w:rPr>
            </w:pPr>
          </w:p>
        </w:tc>
      </w:tr>
      <w:tr w:rsidR="00D350F8" w:rsidRPr="00D350F8" w:rsidTr="004B5EC0">
        <w:trPr>
          <w:trHeight w:val="315"/>
        </w:trPr>
        <w:tc>
          <w:tcPr>
            <w:tcW w:w="5000" w:type="pct"/>
            <w:shd w:val="clear" w:color="auto" w:fill="auto"/>
            <w:vAlign w:val="center"/>
            <w:hideMark/>
          </w:tcPr>
          <w:p w:rsidR="00D350F8" w:rsidRPr="00D350F8" w:rsidRDefault="00264152" w:rsidP="00BE64A9">
            <w:pPr>
              <w:pStyle w:val="Odlomakpopisa"/>
              <w:numPr>
                <w:ilvl w:val="0"/>
                <w:numId w:val="4"/>
              </w:numPr>
              <w:spacing w:after="0" w:line="240" w:lineRule="auto"/>
              <w:ind w:left="993" w:hanging="284"/>
              <w:rPr>
                <w:rFonts w:eastAsia="Times New Roman" w:cstheme="minorHAnsi"/>
                <w:color w:val="000000"/>
                <w:sz w:val="24"/>
                <w:szCs w:val="24"/>
                <w:lang w:eastAsia="hr-HR"/>
              </w:rPr>
            </w:pPr>
            <w:r>
              <w:rPr>
                <w:rFonts w:eastAsia="Times New Roman" w:cstheme="minorHAnsi"/>
                <w:color w:val="000000"/>
                <w:sz w:val="24"/>
                <w:szCs w:val="24"/>
                <w:lang w:eastAsia="hr-HR"/>
              </w:rPr>
              <w:t>a</w:t>
            </w:r>
            <w:r w:rsidR="00D350F8" w:rsidRPr="00D350F8">
              <w:rPr>
                <w:rFonts w:eastAsia="Times New Roman" w:cstheme="minorHAnsi"/>
                <w:color w:val="000000"/>
                <w:sz w:val="24"/>
                <w:szCs w:val="24"/>
                <w:lang w:eastAsia="hr-HR"/>
              </w:rPr>
              <w:t xml:space="preserve">ko ukupni prihodi i primici nisu jednaki ukupnim rashodima i izdacima, opći dio </w:t>
            </w:r>
            <w:r w:rsidR="00577D44">
              <w:rPr>
                <w:rFonts w:eastAsia="Times New Roman" w:cstheme="minorHAnsi"/>
                <w:color w:val="000000"/>
                <w:sz w:val="24"/>
                <w:szCs w:val="24"/>
                <w:lang w:eastAsia="hr-HR"/>
              </w:rPr>
              <w:t>financijskog plana</w:t>
            </w:r>
            <w:r w:rsidR="00D350F8" w:rsidRPr="00D350F8">
              <w:rPr>
                <w:rFonts w:eastAsia="Times New Roman" w:cstheme="minorHAnsi"/>
                <w:color w:val="000000"/>
                <w:sz w:val="24"/>
                <w:szCs w:val="24"/>
                <w:lang w:eastAsia="hr-HR"/>
              </w:rPr>
              <w:t xml:space="preserve"> sadrži i preneseni višak prihoda nad rashodima (tablica 6)</w:t>
            </w:r>
          </w:p>
        </w:tc>
      </w:tr>
    </w:tbl>
    <w:p w:rsidR="00AC05A0" w:rsidRPr="0098672B" w:rsidRDefault="00AC05A0" w:rsidP="0026757C">
      <w:pPr>
        <w:tabs>
          <w:tab w:val="left" w:pos="3469"/>
        </w:tabs>
        <w:rPr>
          <w:sz w:val="10"/>
          <w:szCs w:val="10"/>
        </w:rPr>
      </w:pPr>
    </w:p>
    <w:tbl>
      <w:tblPr>
        <w:tblW w:w="5000" w:type="pct"/>
        <w:tblLook w:val="04A0" w:firstRow="1" w:lastRow="0" w:firstColumn="1" w:lastColumn="0" w:noHBand="0" w:noVBand="1"/>
      </w:tblPr>
      <w:tblGrid>
        <w:gridCol w:w="1064"/>
        <w:gridCol w:w="292"/>
        <w:gridCol w:w="531"/>
        <w:gridCol w:w="531"/>
        <w:gridCol w:w="531"/>
        <w:gridCol w:w="531"/>
        <w:gridCol w:w="469"/>
        <w:gridCol w:w="594"/>
        <w:gridCol w:w="662"/>
        <w:gridCol w:w="544"/>
        <w:gridCol w:w="520"/>
        <w:gridCol w:w="358"/>
        <w:gridCol w:w="730"/>
        <w:gridCol w:w="308"/>
        <w:gridCol w:w="378"/>
        <w:gridCol w:w="378"/>
        <w:gridCol w:w="269"/>
        <w:gridCol w:w="1248"/>
        <w:gridCol w:w="269"/>
        <w:gridCol w:w="624"/>
        <w:gridCol w:w="624"/>
        <w:gridCol w:w="269"/>
        <w:gridCol w:w="269"/>
        <w:gridCol w:w="423"/>
        <w:gridCol w:w="269"/>
        <w:gridCol w:w="423"/>
        <w:gridCol w:w="269"/>
        <w:gridCol w:w="269"/>
        <w:gridCol w:w="423"/>
        <w:gridCol w:w="269"/>
        <w:gridCol w:w="225"/>
        <w:gridCol w:w="222"/>
      </w:tblGrid>
      <w:tr w:rsidR="004B5EC0" w:rsidRPr="004B5EC0" w:rsidTr="004B5EC0">
        <w:trPr>
          <w:trHeight w:val="315"/>
        </w:trPr>
        <w:tc>
          <w:tcPr>
            <w:tcW w:w="4924" w:type="pct"/>
            <w:gridSpan w:val="31"/>
            <w:tcBorders>
              <w:top w:val="nil"/>
              <w:left w:val="nil"/>
              <w:bottom w:val="nil"/>
              <w:right w:val="nil"/>
            </w:tcBorders>
            <w:shd w:val="clear" w:color="auto" w:fill="auto"/>
            <w:noWrap/>
            <w:vAlign w:val="center"/>
            <w:hideMark/>
          </w:tcPr>
          <w:p w:rsidR="004B5EC0" w:rsidRPr="004B5EC0" w:rsidRDefault="004B5EC0" w:rsidP="004B5EC0">
            <w:pPr>
              <w:spacing w:after="0" w:line="240" w:lineRule="auto"/>
              <w:jc w:val="center"/>
              <w:rPr>
                <w:rFonts w:ascii="Arial" w:eastAsia="Times New Roman" w:hAnsi="Arial" w:cs="Arial"/>
                <w:b/>
                <w:bCs/>
                <w:color w:val="000000"/>
                <w:sz w:val="24"/>
                <w:szCs w:val="24"/>
                <w:lang w:eastAsia="hr-HR"/>
              </w:rPr>
            </w:pPr>
            <w:r w:rsidRPr="004B5EC0">
              <w:rPr>
                <w:rFonts w:ascii="Arial" w:eastAsia="Times New Roman" w:hAnsi="Arial" w:cs="Arial"/>
                <w:b/>
                <w:bCs/>
                <w:color w:val="000000"/>
                <w:sz w:val="24"/>
                <w:szCs w:val="24"/>
                <w:lang w:eastAsia="hr-HR"/>
              </w:rPr>
              <w:t xml:space="preserve">A. RAČUN PRIHODA I RASHODA </w:t>
            </w:r>
          </w:p>
        </w:tc>
        <w:tc>
          <w:tcPr>
            <w:tcW w:w="76" w:type="pct"/>
            <w:tcBorders>
              <w:top w:val="nil"/>
              <w:left w:val="nil"/>
              <w:bottom w:val="nil"/>
              <w:right w:val="nil"/>
            </w:tcBorders>
            <w:shd w:val="clear" w:color="auto" w:fill="auto"/>
            <w:noWrap/>
            <w:vAlign w:val="center"/>
            <w:hideMark/>
          </w:tcPr>
          <w:p w:rsidR="004B5EC0" w:rsidRPr="004B5EC0" w:rsidRDefault="004B5EC0" w:rsidP="004B5EC0">
            <w:pPr>
              <w:spacing w:after="0" w:line="240" w:lineRule="auto"/>
              <w:jc w:val="center"/>
              <w:rPr>
                <w:rFonts w:ascii="Arial" w:eastAsia="Times New Roman" w:hAnsi="Arial" w:cs="Arial"/>
                <w:b/>
                <w:bCs/>
                <w:color w:val="000000"/>
                <w:sz w:val="24"/>
                <w:szCs w:val="24"/>
                <w:lang w:eastAsia="hr-HR"/>
              </w:rPr>
            </w:pPr>
          </w:p>
        </w:tc>
      </w:tr>
      <w:tr w:rsidR="004B5EC0" w:rsidRPr="004B5EC0" w:rsidTr="004B5EC0">
        <w:trPr>
          <w:trHeight w:val="300"/>
        </w:trPr>
        <w:tc>
          <w:tcPr>
            <w:tcW w:w="36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jc w:val="center"/>
              <w:rPr>
                <w:rFonts w:ascii="Times New Roman" w:eastAsia="Times New Roman" w:hAnsi="Times New Roman" w:cs="Times New Roman"/>
                <w:sz w:val="20"/>
                <w:szCs w:val="20"/>
                <w:lang w:eastAsia="hr-HR"/>
              </w:rPr>
            </w:pPr>
          </w:p>
        </w:tc>
        <w:tc>
          <w:tcPr>
            <w:tcW w:w="9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5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0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2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r>
      <w:tr w:rsidR="004B5EC0" w:rsidRPr="004B5EC0" w:rsidTr="004B5EC0">
        <w:trPr>
          <w:trHeight w:val="315"/>
        </w:trPr>
        <w:tc>
          <w:tcPr>
            <w:tcW w:w="4924" w:type="pct"/>
            <w:gridSpan w:val="31"/>
            <w:tcBorders>
              <w:top w:val="nil"/>
              <w:left w:val="nil"/>
              <w:bottom w:val="nil"/>
              <w:right w:val="nil"/>
            </w:tcBorders>
            <w:shd w:val="clear" w:color="auto" w:fill="auto"/>
            <w:noWrap/>
            <w:vAlign w:val="center"/>
            <w:hideMark/>
          </w:tcPr>
          <w:p w:rsidR="004B5EC0" w:rsidRPr="004B5EC0" w:rsidRDefault="00D86559" w:rsidP="004B5EC0">
            <w:pPr>
              <w:spacing w:after="0"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PRIHODI</w:t>
            </w:r>
            <w:r w:rsidR="004B5EC0" w:rsidRPr="004B5EC0">
              <w:rPr>
                <w:rFonts w:ascii="Arial" w:eastAsia="Times New Roman" w:hAnsi="Arial" w:cs="Arial"/>
                <w:b/>
                <w:bCs/>
                <w:color w:val="000000"/>
                <w:sz w:val="24"/>
                <w:szCs w:val="24"/>
                <w:lang w:eastAsia="hr-HR"/>
              </w:rPr>
              <w:t xml:space="preserve"> PREMA EKONOMSKOJ KLASIFIKACIJI</w:t>
            </w:r>
          </w:p>
        </w:tc>
        <w:tc>
          <w:tcPr>
            <w:tcW w:w="76" w:type="pct"/>
            <w:tcBorders>
              <w:top w:val="nil"/>
              <w:left w:val="nil"/>
              <w:bottom w:val="nil"/>
              <w:right w:val="nil"/>
            </w:tcBorders>
            <w:shd w:val="clear" w:color="auto" w:fill="auto"/>
            <w:noWrap/>
            <w:vAlign w:val="center"/>
            <w:hideMark/>
          </w:tcPr>
          <w:p w:rsidR="004B5EC0" w:rsidRPr="004B5EC0" w:rsidRDefault="004B5EC0" w:rsidP="004B5EC0">
            <w:pPr>
              <w:spacing w:after="0" w:line="240" w:lineRule="auto"/>
              <w:jc w:val="center"/>
              <w:rPr>
                <w:rFonts w:ascii="Arial" w:eastAsia="Times New Roman" w:hAnsi="Arial" w:cs="Arial"/>
                <w:b/>
                <w:bCs/>
                <w:color w:val="000000"/>
                <w:sz w:val="24"/>
                <w:szCs w:val="24"/>
                <w:lang w:eastAsia="hr-HR"/>
              </w:rPr>
            </w:pPr>
          </w:p>
        </w:tc>
      </w:tr>
      <w:tr w:rsidR="004B5EC0" w:rsidRPr="004B5EC0" w:rsidTr="004B5EC0">
        <w:trPr>
          <w:trHeight w:val="315"/>
        </w:trPr>
        <w:tc>
          <w:tcPr>
            <w:tcW w:w="36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jc w:val="center"/>
              <w:rPr>
                <w:rFonts w:ascii="Times New Roman" w:eastAsia="Times New Roman" w:hAnsi="Times New Roman" w:cs="Times New Roman"/>
                <w:sz w:val="20"/>
                <w:szCs w:val="20"/>
                <w:lang w:eastAsia="hr-HR"/>
              </w:rPr>
            </w:pPr>
          </w:p>
        </w:tc>
        <w:tc>
          <w:tcPr>
            <w:tcW w:w="9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5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0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2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r>
      <w:tr w:rsidR="004B5EC0" w:rsidRPr="004B5EC0" w:rsidTr="004B5EC0">
        <w:trPr>
          <w:trHeight w:val="315"/>
        </w:trPr>
        <w:tc>
          <w:tcPr>
            <w:tcW w:w="4924" w:type="pct"/>
            <w:gridSpan w:val="31"/>
            <w:tcBorders>
              <w:top w:val="nil"/>
              <w:left w:val="nil"/>
              <w:bottom w:val="single" w:sz="8" w:space="0" w:color="auto"/>
              <w:right w:val="nil"/>
            </w:tcBorders>
            <w:shd w:val="clear" w:color="auto" w:fill="auto"/>
            <w:noWrap/>
            <w:vAlign w:val="bottom"/>
            <w:hideMark/>
          </w:tcPr>
          <w:p w:rsidR="004B5EC0" w:rsidRPr="004B5EC0" w:rsidRDefault="004B5EC0" w:rsidP="004B5EC0">
            <w:pPr>
              <w:spacing w:after="0" w:line="240" w:lineRule="auto"/>
              <w:rPr>
                <w:rFonts w:ascii="Arial" w:eastAsia="Times New Roman" w:hAnsi="Arial" w:cs="Arial"/>
                <w:color w:val="000000"/>
                <w:sz w:val="24"/>
                <w:szCs w:val="24"/>
                <w:lang w:eastAsia="hr-HR"/>
              </w:rPr>
            </w:pPr>
            <w:r w:rsidRPr="004B5EC0">
              <w:rPr>
                <w:rFonts w:ascii="Arial" w:eastAsia="Times New Roman" w:hAnsi="Arial" w:cs="Arial"/>
                <w:color w:val="000000"/>
                <w:sz w:val="24"/>
                <w:szCs w:val="24"/>
                <w:lang w:eastAsia="hr-HR"/>
              </w:rPr>
              <w:t>Tablica 1: Prihodi iskazani prema ekonomskoj klasifikaciji</w:t>
            </w: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Arial" w:eastAsia="Times New Roman" w:hAnsi="Arial" w:cs="Arial"/>
                <w:color w:val="000000"/>
                <w:sz w:val="24"/>
                <w:szCs w:val="24"/>
                <w:lang w:eastAsia="hr-HR"/>
              </w:rPr>
            </w:pPr>
          </w:p>
        </w:tc>
      </w:tr>
      <w:tr w:rsidR="004B5EC0" w:rsidRPr="004B5EC0" w:rsidTr="004B5EC0">
        <w:trPr>
          <w:trHeight w:val="315"/>
        </w:trPr>
        <w:tc>
          <w:tcPr>
            <w:tcW w:w="360" w:type="pct"/>
            <w:tcBorders>
              <w:top w:val="nil"/>
              <w:left w:val="single" w:sz="8" w:space="0" w:color="auto"/>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9"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80"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59"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06" w:type="pct"/>
            <w:gridSpan w:val="5"/>
            <w:tcBorders>
              <w:top w:val="single" w:sz="8" w:space="0" w:color="auto"/>
              <w:left w:val="nil"/>
              <w:bottom w:val="nil"/>
              <w:right w:val="nil"/>
            </w:tcBorders>
            <w:shd w:val="clear" w:color="000000" w:fill="D9D9D9"/>
            <w:vAlign w:val="center"/>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IZVRŠENJE</w:t>
            </w:r>
          </w:p>
        </w:tc>
        <w:tc>
          <w:tcPr>
            <w:tcW w:w="247"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PLAN</w:t>
            </w:r>
          </w:p>
        </w:tc>
        <w:tc>
          <w:tcPr>
            <w:tcW w:w="104"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256" w:type="pct"/>
            <w:gridSpan w:val="2"/>
            <w:tcBorders>
              <w:top w:val="single" w:sz="8" w:space="0" w:color="auto"/>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PLAN</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gridSpan w:val="2"/>
            <w:tcBorders>
              <w:top w:val="single" w:sz="8" w:space="0" w:color="auto"/>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44" w:type="pct"/>
            <w:gridSpan w:val="9"/>
            <w:tcBorders>
              <w:top w:val="single" w:sz="8" w:space="0" w:color="auto"/>
              <w:left w:val="nil"/>
              <w:bottom w:val="nil"/>
              <w:right w:val="single" w:sz="8" w:space="0" w:color="000000"/>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INDEKS</w:t>
            </w:r>
          </w:p>
        </w:tc>
      </w:tr>
      <w:tr w:rsidR="004B5EC0" w:rsidRPr="004B5EC0" w:rsidTr="004B5EC0">
        <w:trPr>
          <w:trHeight w:val="315"/>
        </w:trPr>
        <w:tc>
          <w:tcPr>
            <w:tcW w:w="360" w:type="pct"/>
            <w:vMerge w:val="restart"/>
            <w:tcBorders>
              <w:top w:val="nil"/>
              <w:left w:val="single" w:sz="8" w:space="0" w:color="auto"/>
              <w:bottom w:val="single" w:sz="8" w:space="0" w:color="000000"/>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BROJ KONTA</w:t>
            </w:r>
          </w:p>
        </w:tc>
        <w:tc>
          <w:tcPr>
            <w:tcW w:w="817" w:type="pct"/>
            <w:gridSpan w:val="5"/>
            <w:vMerge w:val="restart"/>
            <w:tcBorders>
              <w:top w:val="nil"/>
              <w:left w:val="nil"/>
              <w:bottom w:val="single" w:sz="8" w:space="0" w:color="000000"/>
              <w:right w:val="nil"/>
            </w:tcBorders>
            <w:shd w:val="clear" w:color="000000" w:fill="D9D9D9"/>
            <w:vAlign w:val="bottom"/>
            <w:hideMark/>
          </w:tcPr>
          <w:p w:rsidR="004B5EC0" w:rsidRPr="004B5EC0" w:rsidRDefault="000E24CD" w:rsidP="004B5EC0">
            <w:pPr>
              <w:spacing w:after="0" w:line="240" w:lineRule="auto"/>
              <w:rPr>
                <w:rFonts w:ascii="Arimo" w:eastAsia="Times New Roman" w:hAnsi="Arimo" w:cs="Calibri"/>
                <w:b/>
                <w:bCs/>
                <w:color w:val="000000"/>
                <w:sz w:val="16"/>
                <w:szCs w:val="16"/>
                <w:lang w:eastAsia="hr-HR"/>
              </w:rPr>
            </w:pPr>
            <w:r>
              <w:rPr>
                <w:rFonts w:ascii="Arimo" w:eastAsia="Times New Roman" w:hAnsi="Arimo" w:cs="Calibri"/>
                <w:b/>
                <w:bCs/>
                <w:color w:val="000000"/>
                <w:sz w:val="16"/>
                <w:szCs w:val="16"/>
                <w:lang w:eastAsia="hr-HR"/>
              </w:rPr>
              <w:t xml:space="preserve">       </w:t>
            </w:r>
            <w:r w:rsidR="004B5EC0" w:rsidRPr="004B5EC0">
              <w:rPr>
                <w:rFonts w:ascii="Arimo" w:eastAsia="Times New Roman" w:hAnsi="Arimo" w:cs="Calibri"/>
                <w:b/>
                <w:bCs/>
                <w:color w:val="000000"/>
                <w:sz w:val="16"/>
                <w:szCs w:val="16"/>
                <w:lang w:eastAsia="hr-HR"/>
              </w:rPr>
              <w:t>VRSTA PRIHODA</w:t>
            </w:r>
          </w:p>
        </w:tc>
        <w:tc>
          <w:tcPr>
            <w:tcW w:w="159"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06" w:type="pct"/>
            <w:gridSpan w:val="5"/>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 (€)</w:t>
            </w:r>
          </w:p>
        </w:tc>
        <w:tc>
          <w:tcPr>
            <w:tcW w:w="247" w:type="pct"/>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51" w:type="pct"/>
            <w:gridSpan w:val="2"/>
            <w:tcBorders>
              <w:top w:val="nil"/>
              <w:left w:val="nil"/>
              <w:bottom w:val="nil"/>
              <w:right w:val="single" w:sz="8" w:space="0" w:color="000000"/>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9</w:t>
            </w:r>
          </w:p>
        </w:tc>
      </w:tr>
      <w:tr w:rsidR="004B5EC0" w:rsidRPr="004B5EC0" w:rsidTr="004B5EC0">
        <w:trPr>
          <w:trHeight w:val="315"/>
        </w:trPr>
        <w:tc>
          <w:tcPr>
            <w:tcW w:w="360" w:type="pct"/>
            <w:vMerge/>
            <w:tcBorders>
              <w:top w:val="nil"/>
              <w:left w:val="single" w:sz="8" w:space="0" w:color="auto"/>
              <w:bottom w:val="single" w:sz="8" w:space="0" w:color="000000"/>
              <w:right w:val="nil"/>
            </w:tcBorders>
            <w:vAlign w:val="center"/>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p>
        </w:tc>
        <w:tc>
          <w:tcPr>
            <w:tcW w:w="817" w:type="pct"/>
            <w:gridSpan w:val="5"/>
            <w:vMerge/>
            <w:tcBorders>
              <w:top w:val="nil"/>
              <w:left w:val="nil"/>
              <w:bottom w:val="single" w:sz="8" w:space="0" w:color="000000"/>
              <w:right w:val="nil"/>
            </w:tcBorders>
            <w:vAlign w:val="center"/>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p>
        </w:tc>
        <w:tc>
          <w:tcPr>
            <w:tcW w:w="159"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06" w:type="pct"/>
            <w:gridSpan w:val="5"/>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01.01.2022. - 31.12.2022.</w:t>
            </w:r>
          </w:p>
        </w:tc>
        <w:tc>
          <w:tcPr>
            <w:tcW w:w="247"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2023.</w:t>
            </w:r>
          </w:p>
        </w:tc>
        <w:tc>
          <w:tcPr>
            <w:tcW w:w="104"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256" w:type="pct"/>
            <w:gridSpan w:val="2"/>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2024.</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2025.</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422" w:type="pct"/>
            <w:gridSpan w:val="2"/>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2026.</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2/1</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3/2</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4/3</w:t>
            </w:r>
          </w:p>
        </w:tc>
        <w:tc>
          <w:tcPr>
            <w:tcW w:w="91" w:type="pct"/>
            <w:tcBorders>
              <w:top w:val="nil"/>
              <w:left w:val="nil"/>
              <w:bottom w:val="single" w:sz="8" w:space="0" w:color="auto"/>
              <w:right w:val="nil"/>
            </w:tcBorders>
            <w:shd w:val="clear" w:color="000000" w:fill="D9D9D9"/>
            <w:vAlign w:val="bottom"/>
            <w:hideMark/>
          </w:tcPr>
          <w:p w:rsidR="004B5EC0" w:rsidRPr="004B5EC0" w:rsidRDefault="004B5EC0" w:rsidP="004B5EC0">
            <w:pPr>
              <w:spacing w:after="0" w:line="240" w:lineRule="auto"/>
              <w:rPr>
                <w:rFonts w:ascii="Calibri" w:eastAsia="Times New Roman" w:hAnsi="Calibri" w:cs="Calibri"/>
                <w:color w:val="000000"/>
                <w:lang w:eastAsia="hr-HR"/>
              </w:rPr>
            </w:pPr>
            <w:r w:rsidRPr="004B5EC0">
              <w:rPr>
                <w:rFonts w:ascii="Calibri" w:eastAsia="Times New Roman" w:hAnsi="Calibri" w:cs="Calibri"/>
                <w:color w:val="000000"/>
                <w:lang w:eastAsia="hr-HR"/>
              </w:rPr>
              <w:t> </w:t>
            </w:r>
          </w:p>
        </w:tc>
        <w:tc>
          <w:tcPr>
            <w:tcW w:w="151" w:type="pct"/>
            <w:gridSpan w:val="2"/>
            <w:tcBorders>
              <w:top w:val="nil"/>
              <w:left w:val="nil"/>
              <w:bottom w:val="single" w:sz="8" w:space="0" w:color="auto"/>
              <w:right w:val="single" w:sz="8" w:space="0" w:color="000000"/>
            </w:tcBorders>
            <w:shd w:val="clear" w:color="000000" w:fill="D9D9D9"/>
            <w:vAlign w:val="bottom"/>
            <w:hideMark/>
          </w:tcPr>
          <w:p w:rsidR="004B5EC0" w:rsidRPr="004B5EC0" w:rsidRDefault="004B5EC0" w:rsidP="004B5EC0">
            <w:pPr>
              <w:spacing w:after="0" w:line="240" w:lineRule="auto"/>
              <w:jc w:val="center"/>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5/4</w:t>
            </w:r>
          </w:p>
        </w:tc>
      </w:tr>
      <w:tr w:rsidR="004B5EC0" w:rsidRPr="004B5EC0" w:rsidTr="004B5EC0">
        <w:trPr>
          <w:trHeight w:val="315"/>
        </w:trPr>
        <w:tc>
          <w:tcPr>
            <w:tcW w:w="1538" w:type="pct"/>
            <w:gridSpan w:val="8"/>
            <w:tcBorders>
              <w:top w:val="nil"/>
              <w:left w:val="nil"/>
              <w:bottom w:val="nil"/>
              <w:right w:val="nil"/>
            </w:tcBorders>
            <w:shd w:val="clear" w:color="000000" w:fill="505050"/>
            <w:vAlign w:val="center"/>
            <w:hideMark/>
          </w:tcPr>
          <w:p w:rsidR="004B5EC0" w:rsidRPr="004B5EC0" w:rsidRDefault="004B5EC0" w:rsidP="004B5EC0">
            <w:pPr>
              <w:spacing w:after="0" w:line="240" w:lineRule="auto"/>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 xml:space="preserve">UKUPNO PRIHODI </w:t>
            </w:r>
          </w:p>
        </w:tc>
        <w:tc>
          <w:tcPr>
            <w:tcW w:w="584"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2.749.499,68</w:t>
            </w:r>
          </w:p>
        </w:tc>
        <w:tc>
          <w:tcPr>
            <w:tcW w:w="368" w:type="pct"/>
            <w:gridSpan w:val="2"/>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3.133.560,00</w:t>
            </w:r>
          </w:p>
        </w:tc>
        <w:tc>
          <w:tcPr>
            <w:tcW w:w="360"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3.482.173,00</w:t>
            </w:r>
          </w:p>
        </w:tc>
        <w:tc>
          <w:tcPr>
            <w:tcW w:w="513" w:type="pct"/>
            <w:gridSpan w:val="2"/>
            <w:tcBorders>
              <w:top w:val="single" w:sz="8" w:space="0" w:color="auto"/>
              <w:left w:val="nil"/>
              <w:bottom w:val="single" w:sz="4" w:space="0" w:color="auto"/>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113,97</w:t>
            </w:r>
          </w:p>
        </w:tc>
        <w:tc>
          <w:tcPr>
            <w:tcW w:w="234" w:type="pct"/>
            <w:gridSpan w:val="2"/>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111,13</w:t>
            </w:r>
          </w:p>
        </w:tc>
        <w:tc>
          <w:tcPr>
            <w:tcW w:w="325"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98,67</w:t>
            </w:r>
          </w:p>
        </w:tc>
        <w:tc>
          <w:tcPr>
            <w:tcW w:w="242" w:type="pct"/>
            <w:gridSpan w:val="3"/>
            <w:tcBorders>
              <w:top w:val="nil"/>
              <w:left w:val="nil"/>
              <w:bottom w:val="nil"/>
              <w:right w:val="nil"/>
            </w:tcBorders>
            <w:shd w:val="clear" w:color="000000" w:fill="505050"/>
            <w:vAlign w:val="center"/>
            <w:hideMark/>
          </w:tcPr>
          <w:p w:rsidR="004B5EC0" w:rsidRPr="004B5EC0" w:rsidRDefault="004B5EC0" w:rsidP="004B5EC0">
            <w:pPr>
              <w:spacing w:after="0" w:line="240" w:lineRule="auto"/>
              <w:jc w:val="right"/>
              <w:rPr>
                <w:rFonts w:ascii="Arimo" w:eastAsia="Times New Roman" w:hAnsi="Arimo" w:cs="Calibri"/>
                <w:b/>
                <w:bCs/>
                <w:color w:val="FFFFFF"/>
                <w:sz w:val="16"/>
                <w:szCs w:val="16"/>
                <w:lang w:eastAsia="hr-HR"/>
              </w:rPr>
            </w:pPr>
            <w:r w:rsidRPr="004B5EC0">
              <w:rPr>
                <w:rFonts w:ascii="Arimo" w:eastAsia="Times New Roman" w:hAnsi="Arimo" w:cs="Calibri"/>
                <w:b/>
                <w:bCs/>
                <w:color w:val="FFFFFF"/>
                <w:sz w:val="16"/>
                <w:szCs w:val="16"/>
                <w:lang w:eastAsia="hr-HR"/>
              </w:rPr>
              <w:t>99,97</w:t>
            </w:r>
          </w:p>
        </w:tc>
      </w:tr>
      <w:tr w:rsidR="004B5EC0" w:rsidRPr="004B5EC0" w:rsidTr="004B5EC0">
        <w:trPr>
          <w:trHeight w:val="315"/>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6</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 xml:space="preserve">Prihodi poslovanja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2.749.499,68</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3.132.560,00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3.481.173,00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3.435.773,00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3.434.573,00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113,93</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111,13</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98,70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99,97</w:t>
            </w:r>
          </w:p>
        </w:tc>
      </w:tr>
      <w:tr w:rsidR="004B5EC0" w:rsidRPr="004B5EC0" w:rsidTr="004B5EC0">
        <w:trPr>
          <w:trHeight w:val="315"/>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63</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Pomoći iz inozemstva i od subjekata unutar općeg proračuna</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2.146.027,25</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2.614.980,00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2.914.070,00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2.864.670,00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2.859.470,00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121,85</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111,44</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98,30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99,82</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64</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Prihodi od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72,09</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270,00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374,53</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65</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Prihodi od upravnih i administrativnih pristojbi, pristojbi po posebnim propisima</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218.779,84</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136.260,00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148.690,00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148.690,00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148.690,00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62,28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109,12</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66</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Prihodi od prodaje proizvoda i robe te pruženih usluga i prihodi od donacija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12.035,58</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8.670,00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9.670,00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9.670,00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9.670,00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72,04</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111,53</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67</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Prihodi iz nadležnog proračuna i od HZZO-a temeljem ugovornih obveza</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370.807,85</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368.860,00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404.953,00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408.953,00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412.953,00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99,47</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109,79</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100,99</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100,98</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68</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Kazne, upravne mjere i ostali prihodi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1.777,07</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3.520,00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198,08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7</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 xml:space="preserve">Prihodi od prodaje nefinancijske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1.000,00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1.000,00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b/>
                <w:bCs/>
                <w:color w:val="000000"/>
                <w:sz w:val="16"/>
                <w:szCs w:val="16"/>
                <w:lang w:eastAsia="hr-HR"/>
              </w:rPr>
            </w:pPr>
            <w:r w:rsidRPr="004B5EC0">
              <w:rPr>
                <w:rFonts w:ascii="Arimo" w:eastAsia="Times New Roman" w:hAnsi="Arimo" w:cs="Calibri"/>
                <w:b/>
                <w:bCs/>
                <w:color w:val="000000"/>
                <w:sz w:val="16"/>
                <w:szCs w:val="16"/>
                <w:lang w:eastAsia="hr-HR"/>
              </w:rPr>
              <w:t>0,00</w:t>
            </w:r>
          </w:p>
        </w:tc>
      </w:tr>
      <w:tr w:rsidR="004B5EC0" w:rsidRPr="004B5EC0" w:rsidTr="004B5EC0">
        <w:trPr>
          <w:trHeight w:val="300"/>
        </w:trPr>
        <w:tc>
          <w:tcPr>
            <w:tcW w:w="45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72</w:t>
            </w:r>
          </w:p>
        </w:tc>
        <w:tc>
          <w:tcPr>
            <w:tcW w:w="1303" w:type="pct"/>
            <w:gridSpan w:val="7"/>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 xml:space="preserve">Prihodi od prodaje proizvedene dugotrajne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368"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1.000,00</w:t>
            </w:r>
          </w:p>
        </w:tc>
        <w:tc>
          <w:tcPr>
            <w:tcW w:w="51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513"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r w:rsidRPr="004B5EC0">
              <w:rPr>
                <w:rFonts w:ascii="Arimo" w:eastAsia="Times New Roman" w:hAnsi="Arimo" w:cs="Calibri"/>
                <w:color w:val="000000"/>
                <w:sz w:val="16"/>
                <w:szCs w:val="16"/>
                <w:lang w:eastAsia="hr-HR"/>
              </w:rPr>
              <w:t>0,00</w:t>
            </w:r>
          </w:p>
        </w:tc>
      </w:tr>
      <w:tr w:rsidR="004B5EC0" w:rsidRPr="004B5EC0" w:rsidTr="004B5EC0">
        <w:trPr>
          <w:trHeight w:val="300"/>
        </w:trPr>
        <w:tc>
          <w:tcPr>
            <w:tcW w:w="36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jc w:val="right"/>
              <w:rPr>
                <w:rFonts w:ascii="Arimo" w:eastAsia="Times New Roman" w:hAnsi="Arimo" w:cs="Calibri"/>
                <w:color w:val="000000"/>
                <w:sz w:val="16"/>
                <w:szCs w:val="16"/>
                <w:lang w:eastAsia="hr-HR"/>
              </w:rPr>
            </w:pPr>
          </w:p>
        </w:tc>
        <w:tc>
          <w:tcPr>
            <w:tcW w:w="9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59"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0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2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4B5EC0" w:rsidRPr="004B5EC0" w:rsidRDefault="004B5EC0" w:rsidP="004B5EC0">
            <w:pPr>
              <w:spacing w:after="0" w:line="240" w:lineRule="auto"/>
              <w:rPr>
                <w:rFonts w:ascii="Times New Roman" w:eastAsia="Times New Roman" w:hAnsi="Times New Roman" w:cs="Times New Roman"/>
                <w:sz w:val="20"/>
                <w:szCs w:val="20"/>
                <w:lang w:eastAsia="hr-HR"/>
              </w:rPr>
            </w:pPr>
          </w:p>
        </w:tc>
      </w:tr>
    </w:tbl>
    <w:p w:rsidR="0026757C" w:rsidRPr="0026757C" w:rsidRDefault="0026757C" w:rsidP="00AC5824">
      <w:pPr>
        <w:tabs>
          <w:tab w:val="left" w:pos="3469"/>
        </w:tabs>
        <w:rPr>
          <w:sz w:val="28"/>
          <w:szCs w:val="28"/>
        </w:rPr>
        <w:sectPr w:rsidR="0026757C" w:rsidRPr="0026757C" w:rsidSect="0026757C">
          <w:pgSz w:w="16838" w:h="11906" w:orient="landscape"/>
          <w:pgMar w:top="992" w:right="851" w:bottom="1418" w:left="1418" w:header="709" w:footer="709" w:gutter="0"/>
          <w:cols w:space="708"/>
          <w:docGrid w:linePitch="360"/>
        </w:sectPr>
      </w:pPr>
    </w:p>
    <w:tbl>
      <w:tblPr>
        <w:tblW w:w="5000" w:type="pct"/>
        <w:tblLook w:val="04A0" w:firstRow="1" w:lastRow="0" w:firstColumn="1" w:lastColumn="0" w:noHBand="0" w:noVBand="1"/>
      </w:tblPr>
      <w:tblGrid>
        <w:gridCol w:w="1099"/>
        <w:gridCol w:w="301"/>
        <w:gridCol w:w="528"/>
        <w:gridCol w:w="528"/>
        <w:gridCol w:w="528"/>
        <w:gridCol w:w="531"/>
        <w:gridCol w:w="457"/>
        <w:gridCol w:w="585"/>
        <w:gridCol w:w="645"/>
        <w:gridCol w:w="544"/>
        <w:gridCol w:w="520"/>
        <w:gridCol w:w="361"/>
        <w:gridCol w:w="730"/>
        <w:gridCol w:w="308"/>
        <w:gridCol w:w="378"/>
        <w:gridCol w:w="378"/>
        <w:gridCol w:w="269"/>
        <w:gridCol w:w="1248"/>
        <w:gridCol w:w="269"/>
        <w:gridCol w:w="624"/>
        <w:gridCol w:w="624"/>
        <w:gridCol w:w="269"/>
        <w:gridCol w:w="269"/>
        <w:gridCol w:w="423"/>
        <w:gridCol w:w="269"/>
        <w:gridCol w:w="423"/>
        <w:gridCol w:w="269"/>
        <w:gridCol w:w="269"/>
        <w:gridCol w:w="423"/>
        <w:gridCol w:w="269"/>
        <w:gridCol w:w="225"/>
        <w:gridCol w:w="222"/>
      </w:tblGrid>
      <w:tr w:rsidR="00BB6661" w:rsidRPr="00BB6661" w:rsidTr="00BB6661">
        <w:trPr>
          <w:trHeight w:val="315"/>
        </w:trPr>
        <w:tc>
          <w:tcPr>
            <w:tcW w:w="4924" w:type="pct"/>
            <w:gridSpan w:val="31"/>
            <w:tcBorders>
              <w:top w:val="nil"/>
              <w:left w:val="nil"/>
              <w:bottom w:val="nil"/>
              <w:right w:val="nil"/>
            </w:tcBorders>
            <w:shd w:val="clear" w:color="auto" w:fill="auto"/>
            <w:vAlign w:val="center"/>
            <w:hideMark/>
          </w:tcPr>
          <w:p w:rsidR="00BB6661" w:rsidRPr="00BB6661" w:rsidRDefault="00616592" w:rsidP="00BB6661">
            <w:pPr>
              <w:spacing w:after="0"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lastRenderedPageBreak/>
              <w:t>RASHODI</w:t>
            </w:r>
            <w:r w:rsidR="00BB6661" w:rsidRPr="00BB6661">
              <w:rPr>
                <w:rFonts w:ascii="Arial" w:eastAsia="Times New Roman" w:hAnsi="Arial" w:cs="Arial"/>
                <w:b/>
                <w:bCs/>
                <w:color w:val="000000"/>
                <w:sz w:val="24"/>
                <w:szCs w:val="24"/>
                <w:lang w:eastAsia="hr-HR"/>
              </w:rPr>
              <w:t xml:space="preserve"> PREMA EKONOMSKOJ KLASIFIKACIJI</w:t>
            </w: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jc w:val="center"/>
              <w:rPr>
                <w:rFonts w:ascii="Arial" w:eastAsia="Times New Roman" w:hAnsi="Arial" w:cs="Arial"/>
                <w:b/>
                <w:bCs/>
                <w:color w:val="000000"/>
                <w:sz w:val="24"/>
                <w:szCs w:val="24"/>
                <w:lang w:eastAsia="hr-HR"/>
              </w:rPr>
            </w:pPr>
          </w:p>
        </w:tc>
      </w:tr>
      <w:tr w:rsidR="00BB6661" w:rsidRPr="00BB6661" w:rsidTr="00BB6661">
        <w:trPr>
          <w:trHeight w:val="315"/>
        </w:trPr>
        <w:tc>
          <w:tcPr>
            <w:tcW w:w="372" w:type="pct"/>
            <w:tcBorders>
              <w:top w:val="nil"/>
              <w:left w:val="nil"/>
              <w:bottom w:val="nil"/>
              <w:right w:val="nil"/>
            </w:tcBorders>
            <w:shd w:val="clear" w:color="auto" w:fill="auto"/>
            <w:vAlign w:val="center"/>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02"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79"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55"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98" w:type="pct"/>
            <w:tcBorders>
              <w:top w:val="nil"/>
              <w:left w:val="nil"/>
              <w:bottom w:val="nil"/>
              <w:right w:val="nil"/>
            </w:tcBorders>
            <w:shd w:val="clear" w:color="auto" w:fill="auto"/>
            <w:vAlign w:val="center"/>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218"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jc w:val="center"/>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22"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247"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Times New Roman" w:eastAsia="Times New Roman" w:hAnsi="Times New Roman" w:cs="Times New Roman"/>
                <w:sz w:val="20"/>
                <w:szCs w:val="20"/>
                <w:lang w:eastAsia="hr-HR"/>
              </w:rPr>
            </w:pPr>
          </w:p>
        </w:tc>
      </w:tr>
      <w:tr w:rsidR="00BB6661" w:rsidRPr="00BB6661" w:rsidTr="00BB6661">
        <w:trPr>
          <w:trHeight w:val="330"/>
        </w:trPr>
        <w:tc>
          <w:tcPr>
            <w:tcW w:w="4924" w:type="pct"/>
            <w:gridSpan w:val="31"/>
            <w:tcBorders>
              <w:top w:val="nil"/>
              <w:left w:val="nil"/>
              <w:bottom w:val="single" w:sz="8" w:space="0" w:color="auto"/>
              <w:right w:val="nil"/>
            </w:tcBorders>
            <w:shd w:val="clear" w:color="auto" w:fill="auto"/>
            <w:vAlign w:val="center"/>
            <w:hideMark/>
          </w:tcPr>
          <w:p w:rsidR="00BB6661" w:rsidRPr="00BB6661" w:rsidRDefault="00BB6661" w:rsidP="00BB6661">
            <w:pPr>
              <w:spacing w:after="0" w:line="240" w:lineRule="auto"/>
              <w:rPr>
                <w:rFonts w:ascii="Arial" w:eastAsia="Times New Roman" w:hAnsi="Arial" w:cs="Arial"/>
                <w:color w:val="000000"/>
                <w:sz w:val="24"/>
                <w:szCs w:val="24"/>
                <w:lang w:eastAsia="hr-HR"/>
              </w:rPr>
            </w:pPr>
            <w:r w:rsidRPr="00BB6661">
              <w:rPr>
                <w:rFonts w:ascii="Arial" w:eastAsia="Times New Roman" w:hAnsi="Arial" w:cs="Arial"/>
                <w:color w:val="000000"/>
                <w:sz w:val="24"/>
                <w:szCs w:val="24"/>
                <w:lang w:eastAsia="hr-HR"/>
              </w:rPr>
              <w:t>Tablica 2: Rashodi iskazani prema ekonomskoj klasifikaciji</w:t>
            </w:r>
          </w:p>
        </w:tc>
        <w:tc>
          <w:tcPr>
            <w:tcW w:w="76" w:type="pct"/>
            <w:tcBorders>
              <w:top w:val="nil"/>
              <w:left w:val="nil"/>
              <w:bottom w:val="nil"/>
              <w:right w:val="nil"/>
            </w:tcBorders>
            <w:shd w:val="clear" w:color="auto" w:fill="auto"/>
            <w:noWrap/>
            <w:vAlign w:val="bottom"/>
            <w:hideMark/>
          </w:tcPr>
          <w:p w:rsidR="00BB6661" w:rsidRPr="00BB6661" w:rsidRDefault="00BB6661" w:rsidP="00BB6661">
            <w:pPr>
              <w:spacing w:after="0" w:line="240" w:lineRule="auto"/>
              <w:rPr>
                <w:rFonts w:ascii="Arial" w:eastAsia="Times New Roman" w:hAnsi="Arial" w:cs="Arial"/>
                <w:color w:val="000000"/>
                <w:sz w:val="24"/>
                <w:szCs w:val="24"/>
                <w:lang w:eastAsia="hr-HR"/>
              </w:rPr>
            </w:pPr>
          </w:p>
        </w:tc>
      </w:tr>
      <w:tr w:rsidR="00BB6661" w:rsidRPr="00BB6661" w:rsidTr="00BB6661">
        <w:trPr>
          <w:trHeight w:val="300"/>
        </w:trPr>
        <w:tc>
          <w:tcPr>
            <w:tcW w:w="372" w:type="pct"/>
            <w:tcBorders>
              <w:top w:val="nil"/>
              <w:left w:val="single" w:sz="8" w:space="0" w:color="auto"/>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02"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79"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55"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897" w:type="pct"/>
            <w:gridSpan w:val="5"/>
            <w:tcBorders>
              <w:top w:val="single" w:sz="8" w:space="0" w:color="auto"/>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IZVRŠENJE</w:t>
            </w:r>
          </w:p>
        </w:tc>
        <w:tc>
          <w:tcPr>
            <w:tcW w:w="247"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PLAN</w:t>
            </w:r>
          </w:p>
        </w:tc>
        <w:tc>
          <w:tcPr>
            <w:tcW w:w="104"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256" w:type="pct"/>
            <w:gridSpan w:val="2"/>
            <w:tcBorders>
              <w:top w:val="single" w:sz="8" w:space="0" w:color="auto"/>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PLAN</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gridSpan w:val="2"/>
            <w:tcBorders>
              <w:top w:val="single" w:sz="8" w:space="0" w:color="auto"/>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44" w:type="pct"/>
            <w:gridSpan w:val="9"/>
            <w:tcBorders>
              <w:top w:val="single" w:sz="8" w:space="0" w:color="auto"/>
              <w:left w:val="nil"/>
              <w:bottom w:val="nil"/>
              <w:right w:val="single" w:sz="8" w:space="0" w:color="000000"/>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INDEKS</w:t>
            </w:r>
          </w:p>
        </w:tc>
      </w:tr>
      <w:tr w:rsidR="00BB6661" w:rsidRPr="00BB6661" w:rsidTr="00BB6661">
        <w:trPr>
          <w:trHeight w:val="315"/>
        </w:trPr>
        <w:tc>
          <w:tcPr>
            <w:tcW w:w="372" w:type="pct"/>
            <w:vMerge w:val="restart"/>
            <w:tcBorders>
              <w:top w:val="nil"/>
              <w:left w:val="single" w:sz="8" w:space="0" w:color="auto"/>
              <w:bottom w:val="single" w:sz="8" w:space="0" w:color="000000"/>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BROJ KONTA</w:t>
            </w:r>
          </w:p>
        </w:tc>
        <w:tc>
          <w:tcPr>
            <w:tcW w:w="819" w:type="pct"/>
            <w:gridSpan w:val="5"/>
            <w:vMerge w:val="restart"/>
            <w:tcBorders>
              <w:top w:val="nil"/>
              <w:left w:val="nil"/>
              <w:bottom w:val="single" w:sz="8" w:space="0" w:color="000000"/>
              <w:right w:val="nil"/>
            </w:tcBorders>
            <w:shd w:val="clear" w:color="000000" w:fill="D9D9D9"/>
            <w:vAlign w:val="bottom"/>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 xml:space="preserve">VRSTA RASHODA </w:t>
            </w:r>
          </w:p>
        </w:tc>
        <w:tc>
          <w:tcPr>
            <w:tcW w:w="155"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897" w:type="pct"/>
            <w:gridSpan w:val="5"/>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 (€)</w:t>
            </w:r>
          </w:p>
        </w:tc>
        <w:tc>
          <w:tcPr>
            <w:tcW w:w="247" w:type="pct"/>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51" w:type="pct"/>
            <w:gridSpan w:val="2"/>
            <w:tcBorders>
              <w:top w:val="nil"/>
              <w:left w:val="nil"/>
              <w:bottom w:val="nil"/>
              <w:right w:val="single" w:sz="8" w:space="0" w:color="000000"/>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w:t>
            </w:r>
          </w:p>
        </w:tc>
      </w:tr>
      <w:tr w:rsidR="00BB6661" w:rsidRPr="00BB6661" w:rsidTr="00BB6661">
        <w:trPr>
          <w:trHeight w:val="315"/>
        </w:trPr>
        <w:tc>
          <w:tcPr>
            <w:tcW w:w="372" w:type="pct"/>
            <w:vMerge/>
            <w:tcBorders>
              <w:top w:val="nil"/>
              <w:left w:val="single" w:sz="8" w:space="0" w:color="auto"/>
              <w:bottom w:val="single" w:sz="8" w:space="0" w:color="000000"/>
              <w:right w:val="nil"/>
            </w:tcBorders>
            <w:vAlign w:val="center"/>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p>
        </w:tc>
        <w:tc>
          <w:tcPr>
            <w:tcW w:w="819" w:type="pct"/>
            <w:gridSpan w:val="5"/>
            <w:vMerge/>
            <w:tcBorders>
              <w:top w:val="nil"/>
              <w:left w:val="nil"/>
              <w:bottom w:val="single" w:sz="8" w:space="0" w:color="000000"/>
              <w:right w:val="nil"/>
            </w:tcBorders>
            <w:vAlign w:val="center"/>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p>
        </w:tc>
        <w:tc>
          <w:tcPr>
            <w:tcW w:w="155"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897" w:type="pct"/>
            <w:gridSpan w:val="5"/>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01.01.2022. - 31.12.2022.</w:t>
            </w:r>
          </w:p>
        </w:tc>
        <w:tc>
          <w:tcPr>
            <w:tcW w:w="247"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2023.</w:t>
            </w:r>
          </w:p>
        </w:tc>
        <w:tc>
          <w:tcPr>
            <w:tcW w:w="104"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256" w:type="pct"/>
            <w:gridSpan w:val="2"/>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2024.</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2025.</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422" w:type="pct"/>
            <w:gridSpan w:val="2"/>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2026.</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2/1</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3/2</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4/3</w:t>
            </w:r>
          </w:p>
        </w:tc>
        <w:tc>
          <w:tcPr>
            <w:tcW w:w="91" w:type="pct"/>
            <w:tcBorders>
              <w:top w:val="nil"/>
              <w:left w:val="nil"/>
              <w:bottom w:val="single" w:sz="8" w:space="0" w:color="auto"/>
              <w:right w:val="nil"/>
            </w:tcBorders>
            <w:shd w:val="clear" w:color="000000" w:fill="D9D9D9"/>
            <w:vAlign w:val="bottom"/>
            <w:hideMark/>
          </w:tcPr>
          <w:p w:rsidR="00BB6661" w:rsidRPr="00BB6661" w:rsidRDefault="00BB6661" w:rsidP="00BB6661">
            <w:pPr>
              <w:spacing w:after="0" w:line="240" w:lineRule="auto"/>
              <w:rPr>
                <w:rFonts w:ascii="Calibri" w:eastAsia="Times New Roman" w:hAnsi="Calibri" w:cs="Calibri"/>
                <w:color w:val="000000"/>
                <w:lang w:eastAsia="hr-HR"/>
              </w:rPr>
            </w:pPr>
            <w:r w:rsidRPr="00BB6661">
              <w:rPr>
                <w:rFonts w:ascii="Calibri" w:eastAsia="Times New Roman" w:hAnsi="Calibri" w:cs="Calibri"/>
                <w:color w:val="000000"/>
                <w:lang w:eastAsia="hr-HR"/>
              </w:rPr>
              <w:t> </w:t>
            </w:r>
          </w:p>
        </w:tc>
        <w:tc>
          <w:tcPr>
            <w:tcW w:w="151" w:type="pct"/>
            <w:gridSpan w:val="2"/>
            <w:tcBorders>
              <w:top w:val="nil"/>
              <w:left w:val="nil"/>
              <w:bottom w:val="single" w:sz="8" w:space="0" w:color="auto"/>
              <w:right w:val="single" w:sz="8" w:space="0" w:color="000000"/>
            </w:tcBorders>
            <w:shd w:val="clear" w:color="000000" w:fill="D9D9D9"/>
            <w:vAlign w:val="bottom"/>
            <w:hideMark/>
          </w:tcPr>
          <w:p w:rsidR="00BB6661" w:rsidRPr="00BB6661" w:rsidRDefault="00BB6661" w:rsidP="00BB6661">
            <w:pPr>
              <w:spacing w:after="0" w:line="240" w:lineRule="auto"/>
              <w:jc w:val="center"/>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5/4</w:t>
            </w:r>
          </w:p>
        </w:tc>
      </w:tr>
      <w:tr w:rsidR="00BB6661" w:rsidRPr="00BB6661" w:rsidTr="00BB6661">
        <w:trPr>
          <w:trHeight w:val="300"/>
        </w:trPr>
        <w:tc>
          <w:tcPr>
            <w:tcW w:w="1543" w:type="pct"/>
            <w:gridSpan w:val="8"/>
            <w:tcBorders>
              <w:top w:val="nil"/>
              <w:left w:val="nil"/>
              <w:bottom w:val="nil"/>
              <w:right w:val="nil"/>
            </w:tcBorders>
            <w:shd w:val="clear" w:color="000000" w:fill="505050"/>
            <w:vAlign w:val="center"/>
            <w:hideMark/>
          </w:tcPr>
          <w:p w:rsidR="00BB6661" w:rsidRPr="00BB6661" w:rsidRDefault="00BB6661" w:rsidP="00BB6661">
            <w:pPr>
              <w:spacing w:after="0" w:line="240" w:lineRule="auto"/>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 xml:space="preserve">UKUPNO RASHODI </w:t>
            </w:r>
          </w:p>
        </w:tc>
        <w:tc>
          <w:tcPr>
            <w:tcW w:w="577"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2.736.197,33</w:t>
            </w:r>
          </w:p>
        </w:tc>
        <w:tc>
          <w:tcPr>
            <w:tcW w:w="369" w:type="pct"/>
            <w:gridSpan w:val="2"/>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3.147.801,96</w:t>
            </w:r>
          </w:p>
        </w:tc>
        <w:tc>
          <w:tcPr>
            <w:tcW w:w="360"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3.495.773,00</w:t>
            </w:r>
          </w:p>
        </w:tc>
        <w:tc>
          <w:tcPr>
            <w:tcW w:w="513" w:type="pct"/>
            <w:gridSpan w:val="2"/>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115</w:t>
            </w:r>
            <w:r w:rsidR="00826D88">
              <w:rPr>
                <w:rFonts w:ascii="Arimo" w:eastAsia="Times New Roman" w:hAnsi="Arimo" w:cs="Calibri"/>
                <w:b/>
                <w:bCs/>
                <w:color w:val="FFFFFF"/>
                <w:sz w:val="16"/>
                <w:szCs w:val="16"/>
                <w:lang w:eastAsia="hr-HR"/>
              </w:rPr>
              <w:t>,04</w:t>
            </w:r>
          </w:p>
        </w:tc>
        <w:tc>
          <w:tcPr>
            <w:tcW w:w="234" w:type="pct"/>
            <w:gridSpan w:val="2"/>
            <w:tcBorders>
              <w:top w:val="nil"/>
              <w:left w:val="nil"/>
              <w:bottom w:val="nil"/>
              <w:right w:val="nil"/>
            </w:tcBorders>
            <w:shd w:val="clear" w:color="000000" w:fill="505050"/>
            <w:vAlign w:val="center"/>
            <w:hideMark/>
          </w:tcPr>
          <w:p w:rsidR="00BB6661" w:rsidRPr="00BB6661" w:rsidRDefault="00826D88" w:rsidP="00BB6661">
            <w:pPr>
              <w:spacing w:after="0" w:line="240" w:lineRule="auto"/>
              <w:jc w:val="right"/>
              <w:rPr>
                <w:rFonts w:ascii="Arimo" w:eastAsia="Times New Roman" w:hAnsi="Arimo" w:cs="Calibri"/>
                <w:b/>
                <w:bCs/>
                <w:color w:val="FFFFFF"/>
                <w:sz w:val="16"/>
                <w:szCs w:val="16"/>
                <w:lang w:eastAsia="hr-HR"/>
              </w:rPr>
            </w:pPr>
            <w:r>
              <w:rPr>
                <w:rFonts w:ascii="Arimo" w:eastAsia="Times New Roman" w:hAnsi="Arimo" w:cs="Calibri"/>
                <w:b/>
                <w:bCs/>
                <w:color w:val="FFFFFF"/>
                <w:sz w:val="16"/>
                <w:szCs w:val="16"/>
                <w:lang w:eastAsia="hr-HR"/>
              </w:rPr>
              <w:t>111,05</w:t>
            </w:r>
          </w:p>
        </w:tc>
        <w:tc>
          <w:tcPr>
            <w:tcW w:w="325"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98,28</w:t>
            </w:r>
          </w:p>
        </w:tc>
        <w:tc>
          <w:tcPr>
            <w:tcW w:w="242" w:type="pct"/>
            <w:gridSpan w:val="3"/>
            <w:tcBorders>
              <w:top w:val="nil"/>
              <w:left w:val="nil"/>
              <w:bottom w:val="nil"/>
              <w:right w:val="nil"/>
            </w:tcBorders>
            <w:shd w:val="clear" w:color="000000" w:fill="505050"/>
            <w:vAlign w:val="center"/>
            <w:hideMark/>
          </w:tcPr>
          <w:p w:rsidR="00BB6661" w:rsidRPr="00BB6661" w:rsidRDefault="00BB6661" w:rsidP="00BB6661">
            <w:pPr>
              <w:spacing w:after="0" w:line="240" w:lineRule="auto"/>
              <w:jc w:val="right"/>
              <w:rPr>
                <w:rFonts w:ascii="Arimo" w:eastAsia="Times New Roman" w:hAnsi="Arimo" w:cs="Calibri"/>
                <w:b/>
                <w:bCs/>
                <w:color w:val="FFFFFF"/>
                <w:sz w:val="16"/>
                <w:szCs w:val="16"/>
                <w:lang w:eastAsia="hr-HR"/>
              </w:rPr>
            </w:pPr>
            <w:r w:rsidRPr="00BB6661">
              <w:rPr>
                <w:rFonts w:ascii="Arimo" w:eastAsia="Times New Roman" w:hAnsi="Arimo" w:cs="Calibri"/>
                <w:b/>
                <w:bCs/>
                <w:color w:val="FFFFFF"/>
                <w:sz w:val="16"/>
                <w:szCs w:val="16"/>
                <w:lang w:eastAsia="hr-HR"/>
              </w:rPr>
              <w:t>99,97</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 xml:space="preserve">Rashodi poslovanja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2.678.916,57</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3.051.251,96</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3.433.333,00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3.373.333,00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3.372.133,00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113,90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112,52</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98,25</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99,96</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31</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Rashodi za zaposlene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2.212.852,70</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2.533.070,00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2.814.773,00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2.783.173,00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2.787.173,00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114,47</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111,12</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98,88</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100,14</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32</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Materijalni rashodi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412.282,86</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465.811,96</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573.260,00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549.960,00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544.760,00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112,98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123,07</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95,94</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99,05</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34</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Financijski rashodi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4.686,89</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10.600,00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5.100,00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226,16</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48,11</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37</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Naknade građanima i kućanstvima na temelju osiguranja i druge naknade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49.094,12</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41.770,00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38.400,00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38.400,00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38.400,00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85,08</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91,93</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38</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Ostali rashodi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1.800,00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1.800,00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1.800,00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4</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 xml:space="preserve">Rashodi za nabavu nefinancijske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57.280,76</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96.550,00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62.440,00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62.440,00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62.440,00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168,56</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64,67</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b/>
                <w:bCs/>
                <w:color w:val="000000"/>
                <w:sz w:val="16"/>
                <w:szCs w:val="16"/>
                <w:lang w:eastAsia="hr-HR"/>
              </w:rPr>
            </w:pPr>
            <w:r w:rsidRPr="00BB6661">
              <w:rPr>
                <w:rFonts w:ascii="Arimo" w:eastAsia="Times New Roman" w:hAnsi="Arimo" w:cs="Calibri"/>
                <w:b/>
                <w:bCs/>
                <w:color w:val="000000"/>
                <w:sz w:val="16"/>
                <w:szCs w:val="16"/>
                <w:lang w:eastAsia="hr-HR"/>
              </w:rPr>
              <w:t>100,00</w:t>
            </w:r>
          </w:p>
        </w:tc>
      </w:tr>
      <w:tr w:rsidR="00BB6661" w:rsidRPr="00BB6661" w:rsidTr="00BB6661">
        <w:trPr>
          <w:trHeight w:val="36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42</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Rashodi za nabavu proizvedene dugotrajne imovine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57.280,76</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96.550,00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62.440,00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62.440,00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62.440,00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168,56</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64,67</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100,00</w:t>
            </w:r>
          </w:p>
        </w:tc>
      </w:tr>
      <w:tr w:rsidR="00BB6661" w:rsidRPr="00BB6661" w:rsidTr="00BB6661">
        <w:trPr>
          <w:trHeight w:val="300"/>
        </w:trPr>
        <w:tc>
          <w:tcPr>
            <w:tcW w:w="47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45</w:t>
            </w:r>
          </w:p>
        </w:tc>
        <w:tc>
          <w:tcPr>
            <w:tcW w:w="1287" w:type="pct"/>
            <w:gridSpan w:val="7"/>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 xml:space="preserve">Rashodi za dodatna ulaganja na nefinancijskoj imovini                                               </w:t>
            </w:r>
          </w:p>
        </w:tc>
        <w:tc>
          <w:tcPr>
            <w:tcW w:w="360"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9"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000000"/>
            </w:tcBorders>
            <w:shd w:val="clear" w:color="000000" w:fill="FFFFFF"/>
            <w:hideMark/>
          </w:tcPr>
          <w:p w:rsidR="00BB6661" w:rsidRPr="00BB6661" w:rsidRDefault="00BB6661" w:rsidP="00BB6661">
            <w:pPr>
              <w:spacing w:after="0" w:line="240" w:lineRule="auto"/>
              <w:jc w:val="right"/>
              <w:rPr>
                <w:rFonts w:ascii="Arimo" w:eastAsia="Times New Roman" w:hAnsi="Arimo" w:cs="Calibri"/>
                <w:color w:val="000000"/>
                <w:sz w:val="16"/>
                <w:szCs w:val="16"/>
                <w:lang w:eastAsia="hr-HR"/>
              </w:rPr>
            </w:pPr>
            <w:r w:rsidRPr="00BB6661">
              <w:rPr>
                <w:rFonts w:ascii="Arimo" w:eastAsia="Times New Roman" w:hAnsi="Arimo" w:cs="Calibri"/>
                <w:color w:val="000000"/>
                <w:sz w:val="16"/>
                <w:szCs w:val="16"/>
                <w:lang w:eastAsia="hr-HR"/>
              </w:rPr>
              <w:t>0,00</w:t>
            </w:r>
          </w:p>
        </w:tc>
      </w:tr>
    </w:tbl>
    <w:p w:rsidR="002568B8" w:rsidRDefault="002568B8" w:rsidP="00751A85">
      <w:pPr>
        <w:rPr>
          <w:sz w:val="28"/>
          <w:szCs w:val="28"/>
        </w:rPr>
      </w:pPr>
    </w:p>
    <w:p w:rsidR="005D3196" w:rsidRDefault="005D3196" w:rsidP="00751A85">
      <w:pPr>
        <w:rPr>
          <w:sz w:val="28"/>
          <w:szCs w:val="28"/>
        </w:rPr>
      </w:pPr>
    </w:p>
    <w:p w:rsidR="005D3196" w:rsidRDefault="005D3196" w:rsidP="00751A85">
      <w:pPr>
        <w:rPr>
          <w:sz w:val="28"/>
          <w:szCs w:val="28"/>
        </w:rPr>
      </w:pPr>
    </w:p>
    <w:p w:rsidR="005D3196" w:rsidRDefault="005D3196" w:rsidP="00751A85">
      <w:pPr>
        <w:rPr>
          <w:sz w:val="28"/>
          <w:szCs w:val="28"/>
        </w:rPr>
      </w:pPr>
    </w:p>
    <w:p w:rsidR="005D3196" w:rsidRDefault="005D3196" w:rsidP="00751A85">
      <w:pPr>
        <w:rPr>
          <w:sz w:val="28"/>
          <w:szCs w:val="28"/>
        </w:rPr>
      </w:pPr>
    </w:p>
    <w:p w:rsidR="005D3196" w:rsidRDefault="005D3196" w:rsidP="00751A85">
      <w:pPr>
        <w:rPr>
          <w:sz w:val="28"/>
          <w:szCs w:val="28"/>
        </w:rPr>
      </w:pPr>
    </w:p>
    <w:p w:rsidR="007553D9" w:rsidRDefault="007553D9" w:rsidP="00751A85">
      <w:pPr>
        <w:rPr>
          <w:sz w:val="28"/>
          <w:szCs w:val="28"/>
        </w:rPr>
      </w:pPr>
    </w:p>
    <w:p w:rsidR="00751A85" w:rsidRPr="002568B8" w:rsidRDefault="00751A85" w:rsidP="002568B8">
      <w:pPr>
        <w:rPr>
          <w:sz w:val="28"/>
          <w:szCs w:val="28"/>
        </w:rPr>
        <w:sectPr w:rsidR="00751A85" w:rsidRPr="002568B8" w:rsidSect="007553D9">
          <w:pgSz w:w="16838" w:h="11906" w:orient="landscape"/>
          <w:pgMar w:top="993" w:right="851" w:bottom="1418" w:left="1418" w:header="709" w:footer="709" w:gutter="0"/>
          <w:cols w:space="708"/>
          <w:docGrid w:linePitch="360"/>
        </w:sectPr>
      </w:pPr>
    </w:p>
    <w:p w:rsidR="00453462" w:rsidRDefault="00453462" w:rsidP="00E21FAC">
      <w:pPr>
        <w:spacing w:after="0" w:line="240" w:lineRule="auto"/>
        <w:rPr>
          <w:b/>
          <w:sz w:val="28"/>
          <w:szCs w:val="28"/>
        </w:rPr>
      </w:pPr>
    </w:p>
    <w:tbl>
      <w:tblPr>
        <w:tblW w:w="5000" w:type="pct"/>
        <w:tblLook w:val="04A0" w:firstRow="1" w:lastRow="0" w:firstColumn="1" w:lastColumn="0" w:noHBand="0" w:noVBand="1"/>
      </w:tblPr>
      <w:tblGrid>
        <w:gridCol w:w="801"/>
        <w:gridCol w:w="798"/>
        <w:gridCol w:w="798"/>
        <w:gridCol w:w="798"/>
        <w:gridCol w:w="798"/>
        <w:gridCol w:w="429"/>
        <w:gridCol w:w="748"/>
        <w:gridCol w:w="532"/>
        <w:gridCol w:w="532"/>
        <w:gridCol w:w="467"/>
        <w:gridCol w:w="656"/>
        <w:gridCol w:w="308"/>
        <w:gridCol w:w="378"/>
        <w:gridCol w:w="378"/>
        <w:gridCol w:w="269"/>
        <w:gridCol w:w="1248"/>
        <w:gridCol w:w="269"/>
        <w:gridCol w:w="624"/>
        <w:gridCol w:w="624"/>
        <w:gridCol w:w="269"/>
        <w:gridCol w:w="269"/>
        <w:gridCol w:w="423"/>
        <w:gridCol w:w="269"/>
        <w:gridCol w:w="423"/>
        <w:gridCol w:w="269"/>
        <w:gridCol w:w="269"/>
        <w:gridCol w:w="423"/>
        <w:gridCol w:w="269"/>
        <w:gridCol w:w="225"/>
        <w:gridCol w:w="222"/>
      </w:tblGrid>
      <w:tr w:rsidR="00985A8B" w:rsidRPr="00985A8B" w:rsidTr="00985A8B">
        <w:trPr>
          <w:trHeight w:val="315"/>
        </w:trPr>
        <w:tc>
          <w:tcPr>
            <w:tcW w:w="4924" w:type="pct"/>
            <w:gridSpan w:val="29"/>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r w:rsidRPr="00985A8B">
              <w:rPr>
                <w:rFonts w:ascii="Arial" w:eastAsia="Times New Roman" w:hAnsi="Arial" w:cs="Arial"/>
                <w:b/>
                <w:bCs/>
                <w:color w:val="000000"/>
                <w:sz w:val="24"/>
                <w:szCs w:val="24"/>
                <w:lang w:eastAsia="hr-HR"/>
              </w:rPr>
              <w:t>PRIHODI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p>
        </w:tc>
      </w:tr>
      <w:tr w:rsidR="00985A8B" w:rsidRPr="00985A8B" w:rsidTr="00985A8B">
        <w:trPr>
          <w:trHeight w:val="315"/>
        </w:trPr>
        <w:tc>
          <w:tcPr>
            <w:tcW w:w="271"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00"/>
        </w:trPr>
        <w:tc>
          <w:tcPr>
            <w:tcW w:w="4924" w:type="pct"/>
            <w:gridSpan w:val="29"/>
            <w:tcBorders>
              <w:top w:val="nil"/>
              <w:left w:val="nil"/>
              <w:bottom w:val="single" w:sz="8" w:space="0" w:color="auto"/>
              <w:right w:val="nil"/>
            </w:tcBorders>
            <w:shd w:val="clear" w:color="auto" w:fill="auto"/>
            <w:vAlign w:val="center"/>
            <w:hideMark/>
          </w:tcPr>
          <w:p w:rsidR="00985A8B" w:rsidRPr="00985A8B" w:rsidRDefault="00985A8B" w:rsidP="00985A8B">
            <w:pPr>
              <w:spacing w:after="0" w:line="240" w:lineRule="auto"/>
              <w:rPr>
                <w:rFonts w:ascii="Arial" w:eastAsia="Times New Roman" w:hAnsi="Arial" w:cs="Arial"/>
                <w:color w:val="000000"/>
                <w:sz w:val="24"/>
                <w:szCs w:val="24"/>
                <w:lang w:eastAsia="hr-HR"/>
              </w:rPr>
            </w:pPr>
            <w:r w:rsidRPr="00985A8B">
              <w:rPr>
                <w:rFonts w:ascii="Arial" w:eastAsia="Times New Roman" w:hAnsi="Arial" w:cs="Arial"/>
                <w:color w:val="000000"/>
                <w:sz w:val="24"/>
                <w:szCs w:val="24"/>
                <w:lang w:eastAsia="hr-HR"/>
              </w:rPr>
              <w:t>Tablica 3: Prihodi iskazani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Arial" w:eastAsia="Times New Roman" w:hAnsi="Arial" w:cs="Arial"/>
                <w:color w:val="000000"/>
                <w:sz w:val="24"/>
                <w:szCs w:val="24"/>
                <w:lang w:eastAsia="hr-HR"/>
              </w:rPr>
            </w:pPr>
          </w:p>
        </w:tc>
      </w:tr>
      <w:tr w:rsidR="00985A8B" w:rsidRPr="00985A8B" w:rsidTr="00985A8B">
        <w:trPr>
          <w:trHeight w:val="300"/>
        </w:trPr>
        <w:tc>
          <w:tcPr>
            <w:tcW w:w="1350"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BROJČANA OZNAKA I NAZIV</w:t>
            </w:r>
          </w:p>
        </w:tc>
        <w:tc>
          <w:tcPr>
            <w:tcW w:w="145"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single" w:sz="8" w:space="0" w:color="auto"/>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IZVRŠENJE</w:t>
            </w:r>
          </w:p>
        </w:tc>
        <w:tc>
          <w:tcPr>
            <w:tcW w:w="222"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104"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single" w:sz="8" w:space="0" w:color="auto"/>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single" w:sz="8" w:space="0" w:color="auto"/>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44" w:type="pct"/>
            <w:gridSpan w:val="9"/>
            <w:tcBorders>
              <w:top w:val="single" w:sz="8" w:space="0" w:color="auto"/>
              <w:left w:val="nil"/>
              <w:bottom w:val="nil"/>
              <w:right w:val="single" w:sz="8" w:space="0" w:color="000000"/>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INDEKS</w:t>
            </w:r>
          </w:p>
        </w:tc>
      </w:tr>
      <w:tr w:rsidR="00985A8B" w:rsidRPr="00985A8B" w:rsidTr="00985A8B">
        <w:trPr>
          <w:trHeight w:val="315"/>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1 (€)</w:t>
            </w:r>
          </w:p>
        </w:tc>
        <w:tc>
          <w:tcPr>
            <w:tcW w:w="2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nil"/>
              <w:right w:val="single" w:sz="8" w:space="0" w:color="000000"/>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9</w:t>
            </w:r>
          </w:p>
        </w:tc>
      </w:tr>
      <w:tr w:rsidR="00985A8B" w:rsidRPr="00985A8B" w:rsidTr="00985A8B">
        <w:trPr>
          <w:trHeight w:val="315"/>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01.01.2022. - 31.12.2022.</w:t>
            </w:r>
          </w:p>
        </w:tc>
        <w:tc>
          <w:tcPr>
            <w:tcW w:w="222"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2023.</w:t>
            </w:r>
          </w:p>
        </w:tc>
        <w:tc>
          <w:tcPr>
            <w:tcW w:w="104"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2024.</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2025.</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2026.</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2/1</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3/2</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4/3</w:t>
            </w:r>
          </w:p>
        </w:tc>
        <w:tc>
          <w:tcPr>
            <w:tcW w:w="91" w:type="pct"/>
            <w:tcBorders>
              <w:top w:val="nil"/>
              <w:left w:val="nil"/>
              <w:bottom w:val="single" w:sz="8" w:space="0" w:color="auto"/>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single" w:sz="8" w:space="0" w:color="auto"/>
              <w:right w:val="single" w:sz="8" w:space="0" w:color="000000"/>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5/4</w:t>
            </w:r>
          </w:p>
        </w:tc>
      </w:tr>
      <w:tr w:rsidR="00985A8B" w:rsidRPr="00985A8B" w:rsidTr="00985A8B">
        <w:trPr>
          <w:trHeight w:val="300"/>
        </w:trPr>
        <w:tc>
          <w:tcPr>
            <w:tcW w:w="1749" w:type="pct"/>
            <w:gridSpan w:val="7"/>
            <w:tcBorders>
              <w:top w:val="nil"/>
              <w:left w:val="nil"/>
              <w:bottom w:val="nil"/>
              <w:right w:val="nil"/>
            </w:tcBorders>
            <w:shd w:val="clear" w:color="000000" w:fill="505050"/>
            <w:vAlign w:val="center"/>
            <w:hideMark/>
          </w:tcPr>
          <w:p w:rsidR="00985A8B" w:rsidRPr="00985A8B" w:rsidRDefault="00985A8B" w:rsidP="00985A8B">
            <w:pPr>
              <w:spacing w:after="0" w:line="240" w:lineRule="auto"/>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 xml:space="preserve">UKUPNO PRIHODI </w:t>
            </w:r>
          </w:p>
        </w:tc>
        <w:tc>
          <w:tcPr>
            <w:tcW w:w="36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2.749.499,68</w:t>
            </w:r>
          </w:p>
        </w:tc>
        <w:tc>
          <w:tcPr>
            <w:tcW w:w="38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3.133.560,00</w:t>
            </w:r>
          </w:p>
        </w:tc>
        <w:tc>
          <w:tcPr>
            <w:tcW w:w="360"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3.482.173,00</w:t>
            </w:r>
          </w:p>
        </w:tc>
        <w:tc>
          <w:tcPr>
            <w:tcW w:w="513"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113,97</w:t>
            </w:r>
          </w:p>
        </w:tc>
        <w:tc>
          <w:tcPr>
            <w:tcW w:w="234"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111,13</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98,67</w:t>
            </w:r>
          </w:p>
        </w:tc>
        <w:tc>
          <w:tcPr>
            <w:tcW w:w="242"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99,97</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 Opći prihodi i primici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370.807,85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368.860,00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404.953,00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408.953,00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412.953,00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99,47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109,79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100,98</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 1. Opći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95.283,61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1.0.000001 1. 0pći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95.283,61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1.4. 1. Opći prihodi i primici - minimalni standard</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228.820,24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100,59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 Vlastiti prihodi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3.1.000001 3.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 Prihodi za posebne namjene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219.799,48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139.390,00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63,42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108,92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219.799,48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139.390,00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63,42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108,92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4.9.000001 4.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219.799,48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139.390,00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63,42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108,92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Pomoći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2.146.027,25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2.614.980,00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2.914.070,00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2.864.670,00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2.859.470,00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121,85</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111,44</w:t>
            </w:r>
          </w:p>
        </w:tc>
        <w:tc>
          <w:tcPr>
            <w:tcW w:w="32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98,30</w:t>
            </w:r>
          </w:p>
        </w:tc>
        <w:tc>
          <w:tcPr>
            <w:tcW w:w="24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99,82</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 xml:space="preserve">Izvor 5.1. POMOĆI </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126.356,99</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357.180,00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396.770,00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347.370,00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342.170,00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280,53</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111,08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87,55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98,50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5.1.000001 5. POMOĆI - ZA PRORAČUNSKE KORISNIKE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91.582,71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256.920,00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298.493,00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288,32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116,18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89,75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5.1.000002 5. POMOĆ KORISNICIMA - EU PROGRAMI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34.774,28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100.260,00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78.777,00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79.477,00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74.277,00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303,96</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78,57</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100,89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93,46</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5.1.000003 5. POMOĆ KORISNICIMA ZA MJERE ZAPOŠLJAVANJA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19.500,00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2.019.670,26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5.9.000010 5.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2.019.670,26</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Donacije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6.9.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lastRenderedPageBreak/>
              <w:t>Izvor 6.9.000001 6.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 Namjenski primici od zaduživanja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7.9.000001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27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60"/>
        </w:trPr>
        <w:tc>
          <w:tcPr>
            <w:tcW w:w="271"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15"/>
        </w:trPr>
        <w:tc>
          <w:tcPr>
            <w:tcW w:w="4924" w:type="pct"/>
            <w:gridSpan w:val="29"/>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r w:rsidRPr="00985A8B">
              <w:rPr>
                <w:rFonts w:ascii="Arial" w:eastAsia="Times New Roman" w:hAnsi="Arial" w:cs="Arial"/>
                <w:b/>
                <w:bCs/>
                <w:color w:val="000000"/>
                <w:sz w:val="24"/>
                <w:szCs w:val="24"/>
                <w:lang w:eastAsia="hr-HR"/>
              </w:rPr>
              <w:t>RASHODI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Arial" w:eastAsia="Times New Roman" w:hAnsi="Arial" w:cs="Arial"/>
                <w:b/>
                <w:bCs/>
                <w:color w:val="000000"/>
                <w:sz w:val="24"/>
                <w:szCs w:val="24"/>
                <w:lang w:eastAsia="hr-HR"/>
              </w:rPr>
            </w:pPr>
          </w:p>
        </w:tc>
      </w:tr>
      <w:tr w:rsidR="00985A8B" w:rsidRPr="00985A8B" w:rsidTr="00985A8B">
        <w:trPr>
          <w:trHeight w:val="315"/>
        </w:trPr>
        <w:tc>
          <w:tcPr>
            <w:tcW w:w="271" w:type="pct"/>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70"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45" w:type="pct"/>
            <w:tcBorders>
              <w:top w:val="nil"/>
              <w:left w:val="nil"/>
              <w:bottom w:val="nil"/>
              <w:right w:val="nil"/>
            </w:tcBorders>
            <w:shd w:val="clear" w:color="auto" w:fill="auto"/>
            <w:vAlign w:val="center"/>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25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jc w:val="center"/>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80"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5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04"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28"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422"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21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143"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91"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Times New Roman" w:eastAsia="Times New Roman" w:hAnsi="Times New Roman" w:cs="Times New Roman"/>
                <w:sz w:val="20"/>
                <w:szCs w:val="20"/>
                <w:lang w:eastAsia="hr-HR"/>
              </w:rPr>
            </w:pPr>
          </w:p>
        </w:tc>
      </w:tr>
      <w:tr w:rsidR="00985A8B" w:rsidRPr="00985A8B" w:rsidTr="00985A8B">
        <w:trPr>
          <w:trHeight w:val="330"/>
        </w:trPr>
        <w:tc>
          <w:tcPr>
            <w:tcW w:w="4924" w:type="pct"/>
            <w:gridSpan w:val="29"/>
            <w:tcBorders>
              <w:top w:val="nil"/>
              <w:left w:val="nil"/>
              <w:bottom w:val="nil"/>
              <w:right w:val="nil"/>
            </w:tcBorders>
            <w:shd w:val="clear" w:color="auto" w:fill="auto"/>
            <w:vAlign w:val="center"/>
            <w:hideMark/>
          </w:tcPr>
          <w:p w:rsidR="00985A8B" w:rsidRPr="00985A8B" w:rsidRDefault="00985A8B" w:rsidP="00985A8B">
            <w:pPr>
              <w:spacing w:after="0" w:line="240" w:lineRule="auto"/>
              <w:rPr>
                <w:rFonts w:ascii="Arial" w:eastAsia="Times New Roman" w:hAnsi="Arial" w:cs="Arial"/>
                <w:color w:val="000000"/>
                <w:sz w:val="24"/>
                <w:szCs w:val="24"/>
                <w:lang w:eastAsia="hr-HR"/>
              </w:rPr>
            </w:pPr>
            <w:r w:rsidRPr="00985A8B">
              <w:rPr>
                <w:rFonts w:ascii="Arial" w:eastAsia="Times New Roman" w:hAnsi="Arial" w:cs="Arial"/>
                <w:color w:val="000000"/>
                <w:sz w:val="24"/>
                <w:szCs w:val="24"/>
                <w:lang w:eastAsia="hr-HR"/>
              </w:rPr>
              <w:t>Tablica 4: Rashodi iskazani prema izvorima financiranja</w:t>
            </w:r>
          </w:p>
        </w:tc>
        <w:tc>
          <w:tcPr>
            <w:tcW w:w="76" w:type="pct"/>
            <w:tcBorders>
              <w:top w:val="nil"/>
              <w:left w:val="nil"/>
              <w:bottom w:val="nil"/>
              <w:right w:val="nil"/>
            </w:tcBorders>
            <w:shd w:val="clear" w:color="auto" w:fill="auto"/>
            <w:noWrap/>
            <w:vAlign w:val="bottom"/>
            <w:hideMark/>
          </w:tcPr>
          <w:p w:rsidR="00985A8B" w:rsidRPr="00985A8B" w:rsidRDefault="00985A8B" w:rsidP="00985A8B">
            <w:pPr>
              <w:spacing w:after="0" w:line="240" w:lineRule="auto"/>
              <w:rPr>
                <w:rFonts w:ascii="Arial" w:eastAsia="Times New Roman" w:hAnsi="Arial" w:cs="Arial"/>
                <w:color w:val="000000"/>
                <w:sz w:val="24"/>
                <w:szCs w:val="24"/>
                <w:lang w:eastAsia="hr-HR"/>
              </w:rPr>
            </w:pPr>
          </w:p>
        </w:tc>
      </w:tr>
      <w:tr w:rsidR="00985A8B" w:rsidRPr="00985A8B" w:rsidTr="00985A8B">
        <w:trPr>
          <w:trHeight w:val="300"/>
        </w:trPr>
        <w:tc>
          <w:tcPr>
            <w:tcW w:w="1350"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BROJČANA OZNAKA I NAZIV</w:t>
            </w:r>
          </w:p>
        </w:tc>
        <w:tc>
          <w:tcPr>
            <w:tcW w:w="145"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single" w:sz="8" w:space="0" w:color="000000"/>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IZVRŠENJE</w:t>
            </w:r>
          </w:p>
        </w:tc>
        <w:tc>
          <w:tcPr>
            <w:tcW w:w="222"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104"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PLAN</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PROJEKCIJA</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44" w:type="pct"/>
            <w:gridSpan w:val="9"/>
            <w:tcBorders>
              <w:top w:val="single" w:sz="8" w:space="0" w:color="000000"/>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INDEKS</w:t>
            </w:r>
          </w:p>
        </w:tc>
      </w:tr>
      <w:tr w:rsidR="00985A8B" w:rsidRPr="00985A8B" w:rsidTr="00985A8B">
        <w:trPr>
          <w:trHeight w:val="300"/>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1 (€)</w:t>
            </w:r>
          </w:p>
        </w:tc>
        <w:tc>
          <w:tcPr>
            <w:tcW w:w="2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 (€)</w:t>
            </w:r>
          </w:p>
        </w:tc>
        <w:tc>
          <w:tcPr>
            <w:tcW w:w="104"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nil"/>
              <w:right w:val="nil"/>
            </w:tcBorders>
            <w:shd w:val="clear" w:color="000000" w:fill="D9D9D9"/>
            <w:vAlign w:val="center"/>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6</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7</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8</w:t>
            </w:r>
          </w:p>
        </w:tc>
        <w:tc>
          <w:tcPr>
            <w:tcW w:w="91" w:type="pct"/>
            <w:tcBorders>
              <w:top w:val="nil"/>
              <w:left w:val="nil"/>
              <w:bottom w:val="nil"/>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nil"/>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9</w:t>
            </w:r>
          </w:p>
        </w:tc>
      </w:tr>
      <w:tr w:rsidR="00985A8B" w:rsidRPr="00985A8B" w:rsidTr="00985A8B">
        <w:trPr>
          <w:trHeight w:val="315"/>
        </w:trPr>
        <w:tc>
          <w:tcPr>
            <w:tcW w:w="1350" w:type="pct"/>
            <w:gridSpan w:val="5"/>
            <w:vMerge/>
            <w:tcBorders>
              <w:top w:val="single" w:sz="8" w:space="0" w:color="auto"/>
              <w:left w:val="single" w:sz="8" w:space="0" w:color="auto"/>
              <w:bottom w:val="single" w:sz="8" w:space="0" w:color="000000"/>
              <w:right w:val="nil"/>
            </w:tcBorders>
            <w:vAlign w:val="center"/>
            <w:hideMark/>
          </w:tcPr>
          <w:p w:rsidR="00985A8B" w:rsidRPr="00985A8B" w:rsidRDefault="00985A8B" w:rsidP="00985A8B">
            <w:pPr>
              <w:spacing w:after="0" w:line="240" w:lineRule="auto"/>
              <w:rPr>
                <w:rFonts w:ascii="Arimo" w:eastAsia="Times New Roman" w:hAnsi="Arimo" w:cs="Calibri"/>
                <w:b/>
                <w:bCs/>
                <w:color w:val="000000"/>
                <w:sz w:val="16"/>
                <w:szCs w:val="16"/>
                <w:lang w:eastAsia="hr-HR"/>
              </w:rPr>
            </w:pPr>
          </w:p>
        </w:tc>
        <w:tc>
          <w:tcPr>
            <w:tcW w:w="145"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771" w:type="pct"/>
            <w:gridSpan w:val="4"/>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01.01.2022. - 31.12.2022.</w:t>
            </w:r>
          </w:p>
        </w:tc>
        <w:tc>
          <w:tcPr>
            <w:tcW w:w="222"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2023.</w:t>
            </w:r>
          </w:p>
        </w:tc>
        <w:tc>
          <w:tcPr>
            <w:tcW w:w="104"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256" w:type="pct"/>
            <w:gridSpan w:val="2"/>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2024.</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2025.</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422" w:type="pct"/>
            <w:gridSpan w:val="2"/>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2026.</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2/1</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3/2</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43"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4/3</w:t>
            </w:r>
          </w:p>
        </w:tc>
        <w:tc>
          <w:tcPr>
            <w:tcW w:w="91" w:type="pct"/>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rPr>
                <w:rFonts w:ascii="Calibri" w:eastAsia="Times New Roman" w:hAnsi="Calibri" w:cs="Calibri"/>
                <w:color w:val="000000"/>
                <w:lang w:eastAsia="hr-HR"/>
              </w:rPr>
            </w:pPr>
            <w:r w:rsidRPr="00985A8B">
              <w:rPr>
                <w:rFonts w:ascii="Calibri" w:eastAsia="Times New Roman" w:hAnsi="Calibri" w:cs="Calibri"/>
                <w:color w:val="000000"/>
                <w:lang w:eastAsia="hr-HR"/>
              </w:rPr>
              <w:t> </w:t>
            </w:r>
          </w:p>
        </w:tc>
        <w:tc>
          <w:tcPr>
            <w:tcW w:w="151" w:type="pct"/>
            <w:gridSpan w:val="2"/>
            <w:tcBorders>
              <w:top w:val="nil"/>
              <w:left w:val="nil"/>
              <w:bottom w:val="single" w:sz="8" w:space="0" w:color="000000"/>
              <w:right w:val="nil"/>
            </w:tcBorders>
            <w:shd w:val="clear" w:color="000000" w:fill="D9D9D9"/>
            <w:vAlign w:val="bottom"/>
            <w:hideMark/>
          </w:tcPr>
          <w:p w:rsidR="00985A8B" w:rsidRPr="00985A8B" w:rsidRDefault="00985A8B" w:rsidP="00985A8B">
            <w:pPr>
              <w:spacing w:after="0" w:line="240" w:lineRule="auto"/>
              <w:jc w:val="center"/>
              <w:rPr>
                <w:rFonts w:ascii="Arimo" w:eastAsia="Times New Roman" w:hAnsi="Arimo" w:cs="Calibri"/>
                <w:b/>
                <w:bCs/>
                <w:color w:val="000000"/>
                <w:sz w:val="16"/>
                <w:szCs w:val="16"/>
                <w:lang w:eastAsia="hr-HR"/>
              </w:rPr>
            </w:pPr>
            <w:r w:rsidRPr="00985A8B">
              <w:rPr>
                <w:rFonts w:ascii="Arimo" w:eastAsia="Times New Roman" w:hAnsi="Arimo" w:cs="Calibri"/>
                <w:b/>
                <w:bCs/>
                <w:color w:val="000000"/>
                <w:sz w:val="16"/>
                <w:szCs w:val="16"/>
                <w:lang w:eastAsia="hr-HR"/>
              </w:rPr>
              <w:t>5/4</w:t>
            </w:r>
          </w:p>
        </w:tc>
      </w:tr>
      <w:tr w:rsidR="00985A8B" w:rsidRPr="00985A8B" w:rsidTr="00985A8B">
        <w:trPr>
          <w:trHeight w:val="300"/>
        </w:trPr>
        <w:tc>
          <w:tcPr>
            <w:tcW w:w="1749" w:type="pct"/>
            <w:gridSpan w:val="7"/>
            <w:tcBorders>
              <w:top w:val="nil"/>
              <w:left w:val="nil"/>
              <w:bottom w:val="nil"/>
              <w:right w:val="nil"/>
            </w:tcBorders>
            <w:shd w:val="clear" w:color="000000" w:fill="505050"/>
            <w:vAlign w:val="center"/>
            <w:hideMark/>
          </w:tcPr>
          <w:p w:rsidR="00985A8B" w:rsidRPr="00985A8B" w:rsidRDefault="00985A8B" w:rsidP="00985A8B">
            <w:pPr>
              <w:spacing w:after="0" w:line="240" w:lineRule="auto"/>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UKUPNO RASHODI</w:t>
            </w:r>
          </w:p>
        </w:tc>
        <w:tc>
          <w:tcPr>
            <w:tcW w:w="36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2.736.197,33</w:t>
            </w:r>
          </w:p>
        </w:tc>
        <w:tc>
          <w:tcPr>
            <w:tcW w:w="380"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3.147.801,96</w:t>
            </w:r>
          </w:p>
        </w:tc>
        <w:tc>
          <w:tcPr>
            <w:tcW w:w="360"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3.495.773,00</w:t>
            </w:r>
          </w:p>
        </w:tc>
        <w:tc>
          <w:tcPr>
            <w:tcW w:w="513"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3.435.773,00</w:t>
            </w:r>
          </w:p>
        </w:tc>
        <w:tc>
          <w:tcPr>
            <w:tcW w:w="513"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3.434.573,00</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115,04</w:t>
            </w:r>
          </w:p>
        </w:tc>
        <w:tc>
          <w:tcPr>
            <w:tcW w:w="234" w:type="pct"/>
            <w:gridSpan w:val="2"/>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111,05</w:t>
            </w:r>
          </w:p>
        </w:tc>
        <w:tc>
          <w:tcPr>
            <w:tcW w:w="325"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98,28</w:t>
            </w:r>
          </w:p>
        </w:tc>
        <w:tc>
          <w:tcPr>
            <w:tcW w:w="242" w:type="pct"/>
            <w:gridSpan w:val="3"/>
            <w:tcBorders>
              <w:top w:val="nil"/>
              <w:left w:val="nil"/>
              <w:bottom w:val="nil"/>
              <w:right w:val="nil"/>
            </w:tcBorders>
            <w:shd w:val="clear" w:color="000000" w:fill="505050"/>
            <w:vAlign w:val="center"/>
            <w:hideMark/>
          </w:tcPr>
          <w:p w:rsidR="00985A8B" w:rsidRPr="00985A8B" w:rsidRDefault="00985A8B" w:rsidP="00985A8B">
            <w:pPr>
              <w:spacing w:after="0" w:line="240" w:lineRule="auto"/>
              <w:jc w:val="right"/>
              <w:rPr>
                <w:rFonts w:ascii="Arimo" w:eastAsia="Times New Roman" w:hAnsi="Arimo" w:cs="Calibri"/>
                <w:b/>
                <w:bCs/>
                <w:color w:val="FFFFFF"/>
                <w:sz w:val="16"/>
                <w:szCs w:val="16"/>
                <w:lang w:eastAsia="hr-HR"/>
              </w:rPr>
            </w:pPr>
            <w:r w:rsidRPr="00985A8B">
              <w:rPr>
                <w:rFonts w:ascii="Arimo" w:eastAsia="Times New Roman" w:hAnsi="Arimo" w:cs="Calibri"/>
                <w:b/>
                <w:bCs/>
                <w:color w:val="FFFFFF"/>
                <w:sz w:val="16"/>
                <w:szCs w:val="16"/>
                <w:lang w:eastAsia="hr-HR"/>
              </w:rPr>
              <w:t>99,97</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 Opći prihodi i primici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370.807,47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368.860,00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404.953,00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408.953,00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412.953,00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99,47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109,79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100,98</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 1. Opći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95.283,54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1.0.000001 1. 0pći prihodi i primici - GRAD UMAG</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95.283,54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138.680,00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174.773,00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178.773,00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182.773,00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145,54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126,03</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102,29</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1.4. 1. Opći prihodi i primici - minimalni standard</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228.819,91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230.180,00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100,59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EU sredstva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36.050,88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000001 1. Opći prihodi i primici - MZO</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10.653,14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 Vlastiti prihodi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3.1.000001 3. Vlastiti prihodi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7.950,48</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3.720,00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4.720,00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46,79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126,88</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 Prihodi za posebne namjene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210.691,87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148.495,26</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70,48</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210.691,87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148.495,26</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70,48</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4.9.000001 4. Prihodi za posebne namjene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210.691,87</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148.495,26</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151.820,00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70,48</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102,24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 Pomoći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2.141.832,84</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2.620.116,70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2.927.670,00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2.864.670,00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2.859.470,00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122,33</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111,74</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97,85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99,82</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 xml:space="preserve">Izvor 5.1. POMOĆI </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122.162,53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362.316,70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410.370,00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347.370,00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342.170,00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296,59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113,26</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84,65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98,50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5.1.000001 5. POMOĆI - ZA PRORAČUNSKE KORISNIKE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92.828,43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256.616,52</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298.493,00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267.893,00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276,44</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116,32</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89,75</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5.1.000002 5. POMOĆ KORISNICIMA - EU PROGRAMI</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29.334,10</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105.700,18</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92.377,00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79.477,00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74.277,00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360,33</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87,40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86,04</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93,46</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lastRenderedPageBreak/>
              <w:t>Izvor 5.1.000003 5. POMOĆ KORISNICIMA ZA MJERE ZAPOŠLJAVANJA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19.500,00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2.019.670,31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5.9.000010 5. Pomoć za proračunske korisnike - državna riznica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2.019.670,31</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2.257.800,00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2.517.300,00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111,79</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111,49</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 Donacije</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6.9.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6.9.000001 6. Donacije -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4.085,15</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4.950,00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121,17</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 Namjenski primici od zaduživanja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r w:rsidR="00985A8B" w:rsidRPr="00985A8B" w:rsidTr="00985A8B">
        <w:trPr>
          <w:trHeight w:val="300"/>
        </w:trPr>
        <w:tc>
          <w:tcPr>
            <w:tcW w:w="174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Izvor 7.9.000001 7. Prodaja nefinanc. imovine i nakn. štete- prihodi korisnika</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829,52</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1.660,00</w:t>
            </w:r>
          </w:p>
        </w:tc>
        <w:tc>
          <w:tcPr>
            <w:tcW w:w="513"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513"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660,00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200,12</w:t>
            </w:r>
          </w:p>
        </w:tc>
        <w:tc>
          <w:tcPr>
            <w:tcW w:w="234" w:type="pct"/>
            <w:gridSpan w:val="2"/>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c>
          <w:tcPr>
            <w:tcW w:w="325"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39,76</w:t>
            </w:r>
          </w:p>
        </w:tc>
        <w:tc>
          <w:tcPr>
            <w:tcW w:w="242" w:type="pct"/>
            <w:gridSpan w:val="3"/>
            <w:tcBorders>
              <w:top w:val="single" w:sz="4" w:space="0" w:color="auto"/>
              <w:left w:val="nil"/>
              <w:bottom w:val="single" w:sz="4" w:space="0" w:color="auto"/>
              <w:right w:val="single" w:sz="4" w:space="0" w:color="auto"/>
            </w:tcBorders>
            <w:shd w:val="clear" w:color="000000" w:fill="FFFFFF"/>
            <w:vAlign w:val="center"/>
            <w:hideMark/>
          </w:tcPr>
          <w:p w:rsidR="00985A8B" w:rsidRPr="00985A8B" w:rsidRDefault="00985A8B" w:rsidP="00985A8B">
            <w:pPr>
              <w:spacing w:after="0" w:line="240" w:lineRule="auto"/>
              <w:jc w:val="right"/>
              <w:rPr>
                <w:rFonts w:ascii="Arimo" w:eastAsia="Times New Roman" w:hAnsi="Arimo" w:cs="Calibri"/>
                <w:color w:val="000000"/>
                <w:sz w:val="16"/>
                <w:szCs w:val="16"/>
                <w:lang w:eastAsia="hr-HR"/>
              </w:rPr>
            </w:pPr>
            <w:r w:rsidRPr="00985A8B">
              <w:rPr>
                <w:rFonts w:ascii="Arimo" w:eastAsia="Times New Roman" w:hAnsi="Arimo" w:cs="Calibri"/>
                <w:color w:val="000000"/>
                <w:sz w:val="16"/>
                <w:szCs w:val="16"/>
                <w:lang w:eastAsia="hr-HR"/>
              </w:rPr>
              <w:t>100,00</w:t>
            </w:r>
          </w:p>
        </w:tc>
      </w:tr>
    </w:tbl>
    <w:p w:rsidR="00480788" w:rsidRDefault="00480788" w:rsidP="00BD4E0D">
      <w:pPr>
        <w:spacing w:after="0" w:line="240" w:lineRule="auto"/>
        <w:rPr>
          <w:b/>
          <w:sz w:val="28"/>
          <w:szCs w:val="28"/>
        </w:rPr>
        <w:sectPr w:rsidR="00480788" w:rsidSect="006D2945">
          <w:pgSz w:w="16838" w:h="11906" w:orient="landscape"/>
          <w:pgMar w:top="567" w:right="851" w:bottom="1418" w:left="1418" w:header="709" w:footer="709" w:gutter="0"/>
          <w:cols w:space="708"/>
          <w:docGrid w:linePitch="360"/>
        </w:sect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299"/>
        <w:gridCol w:w="1687"/>
        <w:gridCol w:w="2062"/>
        <w:gridCol w:w="1641"/>
        <w:gridCol w:w="1641"/>
      </w:tblGrid>
      <w:tr w:rsidR="00EA7512" w:rsidRPr="00EA7512" w:rsidTr="00190F84">
        <w:trPr>
          <w:trHeight w:val="329"/>
        </w:trPr>
        <w:tc>
          <w:tcPr>
            <w:tcW w:w="5000" w:type="pct"/>
            <w:gridSpan w:val="6"/>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r w:rsidRPr="00EA7512">
              <w:rPr>
                <w:rFonts w:ascii="Arial" w:eastAsia="Times New Roman" w:hAnsi="Arial" w:cs="Arial"/>
                <w:b/>
                <w:bCs/>
                <w:color w:val="000000"/>
                <w:sz w:val="24"/>
                <w:szCs w:val="24"/>
                <w:lang w:eastAsia="hr-HR"/>
              </w:rPr>
              <w:lastRenderedPageBreak/>
              <w:t xml:space="preserve">A. RAČUN PRIHODA I RASHODA </w:t>
            </w:r>
          </w:p>
        </w:tc>
      </w:tr>
      <w:tr w:rsidR="00EA7512" w:rsidRPr="00EA7512" w:rsidTr="00190F84">
        <w:trPr>
          <w:trHeight w:val="329"/>
        </w:trPr>
        <w:tc>
          <w:tcPr>
            <w:tcW w:w="1810"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p>
        </w:tc>
        <w:tc>
          <w:tcPr>
            <w:tcW w:w="786"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r>
      <w:tr w:rsidR="00EA7512" w:rsidRPr="00EA7512" w:rsidTr="00190F84">
        <w:trPr>
          <w:trHeight w:val="287"/>
        </w:trPr>
        <w:tc>
          <w:tcPr>
            <w:tcW w:w="5000" w:type="pct"/>
            <w:gridSpan w:val="6"/>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r w:rsidRPr="00EA7512">
              <w:rPr>
                <w:rFonts w:ascii="Arial" w:eastAsia="Times New Roman" w:hAnsi="Arial" w:cs="Arial"/>
                <w:b/>
                <w:bCs/>
                <w:color w:val="000000"/>
                <w:sz w:val="24"/>
                <w:szCs w:val="24"/>
                <w:lang w:eastAsia="hr-HR"/>
              </w:rPr>
              <w:t>RASHODI PREMA FUNKCIJSKOJ KLASIFIKACIJI</w:t>
            </w:r>
          </w:p>
        </w:tc>
      </w:tr>
      <w:tr w:rsidR="00EA7512" w:rsidRPr="00EA7512" w:rsidTr="00190F84">
        <w:trPr>
          <w:trHeight w:val="287"/>
        </w:trPr>
        <w:tc>
          <w:tcPr>
            <w:tcW w:w="1810"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Arial" w:eastAsia="Times New Roman" w:hAnsi="Arial" w:cs="Arial"/>
                <w:b/>
                <w:bCs/>
                <w:color w:val="000000"/>
                <w:sz w:val="24"/>
                <w:szCs w:val="24"/>
                <w:lang w:eastAsia="hr-HR"/>
              </w:rPr>
            </w:pPr>
          </w:p>
        </w:tc>
        <w:tc>
          <w:tcPr>
            <w:tcW w:w="786" w:type="pct"/>
            <w:tcBorders>
              <w:top w:val="nil"/>
              <w:left w:val="nil"/>
              <w:bottom w:val="nil"/>
              <w:right w:val="nil"/>
            </w:tcBorders>
            <w:shd w:val="clear" w:color="auto" w:fill="auto"/>
            <w:vAlign w:val="center"/>
            <w:hideMark/>
          </w:tcPr>
          <w:p w:rsidR="00EA7512" w:rsidRPr="00EA7512" w:rsidRDefault="00EA7512" w:rsidP="00EA7512">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Times New Roman" w:eastAsia="Times New Roman" w:hAnsi="Times New Roman" w:cs="Times New Roman"/>
                <w:sz w:val="20"/>
                <w:szCs w:val="20"/>
                <w:lang w:eastAsia="hr-HR"/>
              </w:rPr>
            </w:pPr>
          </w:p>
        </w:tc>
      </w:tr>
      <w:tr w:rsidR="00EA7512" w:rsidRPr="00EA7512" w:rsidTr="00190F84">
        <w:trPr>
          <w:trHeight w:val="287"/>
        </w:trPr>
        <w:tc>
          <w:tcPr>
            <w:tcW w:w="5000" w:type="pct"/>
            <w:gridSpan w:val="6"/>
            <w:tcBorders>
              <w:top w:val="nil"/>
              <w:left w:val="nil"/>
              <w:bottom w:val="nil"/>
              <w:right w:val="nil"/>
            </w:tcBorders>
            <w:shd w:val="clear" w:color="auto" w:fill="auto"/>
            <w:vAlign w:val="center"/>
            <w:hideMark/>
          </w:tcPr>
          <w:p w:rsidR="00EA7512" w:rsidRPr="00EA7512" w:rsidRDefault="00EA7512" w:rsidP="00EA7512">
            <w:pPr>
              <w:spacing w:after="0" w:line="240" w:lineRule="auto"/>
              <w:rPr>
                <w:rFonts w:ascii="Arial" w:eastAsia="Times New Roman" w:hAnsi="Arial" w:cs="Arial"/>
                <w:color w:val="000000"/>
                <w:sz w:val="24"/>
                <w:szCs w:val="24"/>
                <w:lang w:eastAsia="hr-HR"/>
              </w:rPr>
            </w:pPr>
            <w:r w:rsidRPr="00EA7512">
              <w:rPr>
                <w:rFonts w:ascii="Arial" w:eastAsia="Times New Roman" w:hAnsi="Arial" w:cs="Arial"/>
                <w:color w:val="000000"/>
                <w:sz w:val="24"/>
                <w:szCs w:val="24"/>
                <w:lang w:eastAsia="hr-HR"/>
              </w:rPr>
              <w:t>Tablica 5: Rashodi iskazani prema funkcijskoj klasifikaciji</w:t>
            </w:r>
          </w:p>
        </w:tc>
      </w:tr>
      <w:tr w:rsidR="00F115E8" w:rsidRPr="00EA7512" w:rsidTr="00190F84">
        <w:trPr>
          <w:trHeight w:val="466"/>
        </w:trPr>
        <w:tc>
          <w:tcPr>
            <w:tcW w:w="1810"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Brojčana oznaka i naziv</w:t>
            </w:r>
          </w:p>
        </w:tc>
        <w:tc>
          <w:tcPr>
            <w:tcW w:w="786"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Izvršenje 2022.</w:t>
            </w:r>
          </w:p>
        </w:tc>
        <w:tc>
          <w:tcPr>
            <w:tcW w:w="577"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Plan</w:t>
            </w:r>
            <w:r w:rsidR="00274361">
              <w:rPr>
                <w:rFonts w:ascii="Arial" w:eastAsia="Times New Roman" w:hAnsi="Arial" w:cs="Arial"/>
                <w:b/>
                <w:bCs/>
                <w:color w:val="000000"/>
                <w:sz w:val="20"/>
                <w:szCs w:val="20"/>
                <w:lang w:eastAsia="hr-HR"/>
              </w:rPr>
              <w:t xml:space="preserve"> za</w:t>
            </w:r>
            <w:r w:rsidRPr="00EA7512">
              <w:rPr>
                <w:rFonts w:ascii="Arial" w:eastAsia="Times New Roman" w:hAnsi="Arial" w:cs="Arial"/>
                <w:b/>
                <w:bCs/>
                <w:color w:val="000000"/>
                <w:sz w:val="20"/>
                <w:szCs w:val="20"/>
                <w:lang w:eastAsia="hr-HR"/>
              </w:rPr>
              <w:t xml:space="preserve"> 2023.</w:t>
            </w:r>
          </w:p>
        </w:tc>
        <w:tc>
          <w:tcPr>
            <w:tcW w:w="705"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Plan za 2024.</w:t>
            </w:r>
          </w:p>
        </w:tc>
        <w:tc>
          <w:tcPr>
            <w:tcW w:w="561"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 xml:space="preserve">Projekcija </w:t>
            </w:r>
            <w:r w:rsidRPr="00EA7512">
              <w:rPr>
                <w:rFonts w:ascii="Arial" w:eastAsia="Times New Roman" w:hAnsi="Arial" w:cs="Arial"/>
                <w:b/>
                <w:bCs/>
                <w:color w:val="000000"/>
                <w:sz w:val="20"/>
                <w:szCs w:val="20"/>
                <w:lang w:eastAsia="hr-HR"/>
              </w:rPr>
              <w:br/>
              <w:t>za 2025.</w:t>
            </w:r>
          </w:p>
        </w:tc>
        <w:tc>
          <w:tcPr>
            <w:tcW w:w="561" w:type="pct"/>
            <w:tcBorders>
              <w:top w:val="nil"/>
            </w:tcBorders>
            <w:shd w:val="clear" w:color="000000" w:fill="D9D9D9"/>
            <w:vAlign w:val="center"/>
            <w:hideMark/>
          </w:tcPr>
          <w:p w:rsidR="00EA7512" w:rsidRPr="00EA7512" w:rsidRDefault="00EA7512" w:rsidP="00EA7512">
            <w:pPr>
              <w:spacing w:after="0" w:line="240" w:lineRule="auto"/>
              <w:jc w:val="center"/>
              <w:rPr>
                <w:rFonts w:ascii="Arial" w:eastAsia="Times New Roman" w:hAnsi="Arial" w:cs="Arial"/>
                <w:b/>
                <w:bCs/>
                <w:color w:val="000000"/>
                <w:sz w:val="20"/>
                <w:szCs w:val="20"/>
                <w:lang w:eastAsia="hr-HR"/>
              </w:rPr>
            </w:pPr>
            <w:r w:rsidRPr="00EA7512">
              <w:rPr>
                <w:rFonts w:ascii="Arial" w:eastAsia="Times New Roman" w:hAnsi="Arial" w:cs="Arial"/>
                <w:b/>
                <w:bCs/>
                <w:color w:val="000000"/>
                <w:sz w:val="20"/>
                <w:szCs w:val="20"/>
                <w:lang w:eastAsia="hr-HR"/>
              </w:rPr>
              <w:t xml:space="preserve">Projekcija </w:t>
            </w:r>
            <w:r w:rsidRPr="00EA7512">
              <w:rPr>
                <w:rFonts w:ascii="Arial" w:eastAsia="Times New Roman" w:hAnsi="Arial" w:cs="Arial"/>
                <w:b/>
                <w:bCs/>
                <w:color w:val="000000"/>
                <w:sz w:val="20"/>
                <w:szCs w:val="20"/>
                <w:lang w:eastAsia="hr-HR"/>
              </w:rPr>
              <w:br/>
              <w:t>za 2026.</w:t>
            </w:r>
          </w:p>
        </w:tc>
      </w:tr>
      <w:tr w:rsidR="00F115E8" w:rsidRPr="00EA7512" w:rsidTr="00190F84">
        <w:trPr>
          <w:trHeight w:val="287"/>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b/>
                <w:bCs/>
                <w:sz w:val="20"/>
                <w:szCs w:val="20"/>
                <w:lang w:eastAsia="hr-HR"/>
              </w:rPr>
            </w:pPr>
            <w:r w:rsidRPr="00EA7512">
              <w:rPr>
                <w:rFonts w:ascii="Arial" w:eastAsia="Times New Roman" w:hAnsi="Arial" w:cs="Arial"/>
                <w:b/>
                <w:bCs/>
                <w:sz w:val="20"/>
                <w:szCs w:val="20"/>
                <w:lang w:eastAsia="hr-HR"/>
              </w:rPr>
              <w:t>UKUPNI RASHODI</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2.736.197</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3.147.802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3.495.773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3.434.573</w:t>
            </w:r>
          </w:p>
        </w:tc>
      </w:tr>
      <w:tr w:rsidR="00F115E8" w:rsidRPr="00EA7512" w:rsidTr="00190F84">
        <w:trPr>
          <w:trHeight w:val="287"/>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b/>
                <w:bCs/>
                <w:sz w:val="20"/>
                <w:szCs w:val="20"/>
                <w:lang w:eastAsia="hr-HR"/>
              </w:rPr>
            </w:pPr>
            <w:r w:rsidRPr="00EA7512">
              <w:rPr>
                <w:rFonts w:ascii="Arial" w:eastAsia="Times New Roman" w:hAnsi="Arial" w:cs="Arial"/>
                <w:b/>
                <w:bCs/>
                <w:sz w:val="20"/>
                <w:szCs w:val="20"/>
                <w:lang w:eastAsia="hr-HR"/>
              </w:rPr>
              <w:t>09 Obrazovanje</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2.736.197</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3.147.802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3.495.773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3.435.773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3.434.573</w:t>
            </w:r>
          </w:p>
        </w:tc>
      </w:tr>
      <w:tr w:rsidR="00F115E8" w:rsidRPr="00EA7512" w:rsidTr="00190F84">
        <w:trPr>
          <w:trHeight w:val="274"/>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sz w:val="20"/>
                <w:szCs w:val="20"/>
                <w:lang w:eastAsia="hr-HR"/>
              </w:rPr>
            </w:pPr>
            <w:r w:rsidRPr="00EA7512">
              <w:rPr>
                <w:rFonts w:ascii="Arial" w:eastAsia="Times New Roman" w:hAnsi="Arial" w:cs="Arial"/>
                <w:sz w:val="20"/>
                <w:szCs w:val="20"/>
                <w:lang w:eastAsia="hr-HR"/>
              </w:rPr>
              <w:t>091 Predškolsko i osnovno obrazovanje</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2.641.761</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3.046.162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3.277.373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3.216.173</w:t>
            </w:r>
          </w:p>
        </w:tc>
      </w:tr>
      <w:tr w:rsidR="00F115E8" w:rsidRPr="00EA7512" w:rsidTr="00190F84">
        <w:trPr>
          <w:trHeight w:val="274"/>
        </w:trPr>
        <w:tc>
          <w:tcPr>
            <w:tcW w:w="1810" w:type="pct"/>
            <w:shd w:val="clear" w:color="000000" w:fill="FFFFFF"/>
            <w:noWrap/>
            <w:vAlign w:val="center"/>
            <w:hideMark/>
          </w:tcPr>
          <w:p w:rsidR="00EA7512" w:rsidRPr="00EA7512" w:rsidRDefault="00EA7512" w:rsidP="00EA7512">
            <w:pPr>
              <w:spacing w:after="0" w:line="240" w:lineRule="auto"/>
              <w:rPr>
                <w:rFonts w:ascii="Arial" w:eastAsia="Times New Roman" w:hAnsi="Arial" w:cs="Arial"/>
                <w:i/>
                <w:iCs/>
                <w:sz w:val="20"/>
                <w:szCs w:val="20"/>
                <w:lang w:eastAsia="hr-HR"/>
              </w:rPr>
            </w:pPr>
            <w:r w:rsidRPr="00EA7512">
              <w:rPr>
                <w:rFonts w:ascii="Arial" w:eastAsia="Times New Roman" w:hAnsi="Arial" w:cs="Arial"/>
                <w:i/>
                <w:iCs/>
                <w:sz w:val="20"/>
                <w:szCs w:val="20"/>
                <w:lang w:eastAsia="hr-HR"/>
              </w:rPr>
              <w:t xml:space="preserve">  0912 Osnovno obrazovanje</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2.641.761</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3.046.162</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3.277.373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3.217.373</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3.216.173</w:t>
            </w:r>
          </w:p>
        </w:tc>
      </w:tr>
      <w:tr w:rsidR="00F115E8" w:rsidRPr="00EA7512" w:rsidTr="00190F84">
        <w:trPr>
          <w:trHeight w:val="274"/>
        </w:trPr>
        <w:tc>
          <w:tcPr>
            <w:tcW w:w="1810" w:type="pct"/>
            <w:shd w:val="clear" w:color="000000" w:fill="FFFFFF"/>
            <w:vAlign w:val="center"/>
            <w:hideMark/>
          </w:tcPr>
          <w:p w:rsidR="00EA7512" w:rsidRPr="00EA7512" w:rsidRDefault="00EA7512" w:rsidP="00EA7512">
            <w:pPr>
              <w:spacing w:after="0" w:line="240" w:lineRule="auto"/>
              <w:rPr>
                <w:rFonts w:ascii="Arial" w:eastAsia="Times New Roman" w:hAnsi="Arial" w:cs="Arial"/>
                <w:sz w:val="20"/>
                <w:szCs w:val="20"/>
                <w:lang w:eastAsia="hr-HR"/>
              </w:rPr>
            </w:pPr>
            <w:r w:rsidRPr="00EA7512">
              <w:rPr>
                <w:rFonts w:ascii="Arial" w:eastAsia="Times New Roman" w:hAnsi="Arial" w:cs="Arial"/>
                <w:sz w:val="20"/>
                <w:szCs w:val="20"/>
                <w:lang w:eastAsia="hr-HR"/>
              </w:rPr>
              <w:t>096 Dodatne usluge u obrazovanju</w:t>
            </w:r>
          </w:p>
        </w:tc>
        <w:tc>
          <w:tcPr>
            <w:tcW w:w="786"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94.436</w:t>
            </w:r>
          </w:p>
        </w:tc>
        <w:tc>
          <w:tcPr>
            <w:tcW w:w="577"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101.640</w:t>
            </w:r>
          </w:p>
        </w:tc>
        <w:tc>
          <w:tcPr>
            <w:tcW w:w="705"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218.400</w:t>
            </w:r>
          </w:p>
        </w:tc>
        <w:tc>
          <w:tcPr>
            <w:tcW w:w="561" w:type="pct"/>
            <w:shd w:val="clear" w:color="000000" w:fill="FFFFFF"/>
            <w:noWrap/>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218.400</w:t>
            </w:r>
          </w:p>
        </w:tc>
        <w:tc>
          <w:tcPr>
            <w:tcW w:w="561" w:type="pct"/>
            <w:shd w:val="clear" w:color="000000" w:fill="FFFFFF"/>
            <w:vAlign w:val="bottom"/>
            <w:hideMark/>
          </w:tcPr>
          <w:p w:rsidR="00EA7512" w:rsidRPr="00EA7512" w:rsidRDefault="00EA7512" w:rsidP="00EA7512">
            <w:pPr>
              <w:spacing w:after="0" w:line="240" w:lineRule="auto"/>
              <w:jc w:val="right"/>
              <w:rPr>
                <w:rFonts w:ascii="Arial" w:eastAsia="Times New Roman" w:hAnsi="Arial" w:cs="Arial"/>
                <w:color w:val="000000"/>
                <w:sz w:val="20"/>
                <w:szCs w:val="20"/>
                <w:lang w:eastAsia="hr-HR"/>
              </w:rPr>
            </w:pPr>
            <w:r w:rsidRPr="00EA7512">
              <w:rPr>
                <w:rFonts w:ascii="Arial" w:eastAsia="Times New Roman" w:hAnsi="Arial" w:cs="Arial"/>
                <w:color w:val="000000"/>
                <w:sz w:val="20"/>
                <w:szCs w:val="20"/>
                <w:lang w:eastAsia="hr-HR"/>
              </w:rPr>
              <w:t>218.400</w:t>
            </w:r>
          </w:p>
        </w:tc>
      </w:tr>
    </w:tbl>
    <w:p w:rsidR="004F1659" w:rsidRDefault="004F1659" w:rsidP="004F1659">
      <w:pPr>
        <w:spacing w:after="0" w:line="240" w:lineRule="auto"/>
        <w:ind w:left="284"/>
        <w:jc w:val="center"/>
        <w:rPr>
          <w:rFonts w:ascii="Arial" w:eastAsia="Times New Roman" w:hAnsi="Arial" w:cs="Arial"/>
          <w:b/>
          <w:bCs/>
          <w:color w:val="000000"/>
          <w:sz w:val="24"/>
          <w:szCs w:val="24"/>
          <w:lang w:eastAsia="hr-HR"/>
        </w:rPr>
      </w:pPr>
    </w:p>
    <w:p w:rsidR="00190F84" w:rsidRDefault="00190F84" w:rsidP="004F1659">
      <w:pPr>
        <w:spacing w:after="0" w:line="240" w:lineRule="auto"/>
        <w:ind w:left="284"/>
        <w:jc w:val="center"/>
        <w:rPr>
          <w:rFonts w:ascii="Arial" w:eastAsia="Times New Roman" w:hAnsi="Arial" w:cs="Arial"/>
          <w:b/>
          <w:bCs/>
          <w:color w:val="000000"/>
          <w:sz w:val="24"/>
          <w:szCs w:val="24"/>
          <w:lang w:eastAsia="hr-HR"/>
        </w:rPr>
      </w:pPr>
    </w:p>
    <w:p w:rsidR="004F1659" w:rsidRDefault="004F1659" w:rsidP="004F1659">
      <w:pPr>
        <w:spacing w:after="0" w:line="240" w:lineRule="auto"/>
        <w:ind w:left="284"/>
        <w:jc w:val="center"/>
        <w:rPr>
          <w:b/>
          <w:sz w:val="28"/>
          <w:szCs w:val="28"/>
        </w:rPr>
      </w:pPr>
      <w:r>
        <w:rPr>
          <w:rFonts w:ascii="Arial" w:eastAsia="Times New Roman" w:hAnsi="Arial" w:cs="Arial"/>
          <w:b/>
          <w:bCs/>
          <w:color w:val="000000"/>
          <w:sz w:val="24"/>
          <w:szCs w:val="24"/>
          <w:lang w:eastAsia="hr-HR"/>
        </w:rPr>
        <w:t>B. PRENESENI VIŠAK – RASPOLOŽIVA SREDSTVA IZ PRETHODNIH GODINA</w:t>
      </w:r>
    </w:p>
    <w:p w:rsidR="004F1659" w:rsidRPr="00872484" w:rsidRDefault="004F1659" w:rsidP="00CE558E">
      <w:pPr>
        <w:spacing w:after="0" w:line="240" w:lineRule="auto"/>
        <w:ind w:left="284"/>
        <w:rPr>
          <w:b/>
          <w:sz w:val="16"/>
          <w:szCs w:val="16"/>
        </w:rPr>
      </w:pPr>
    </w:p>
    <w:p w:rsidR="00CE558E" w:rsidRDefault="00CE558E" w:rsidP="00230BC6">
      <w:pPr>
        <w:spacing w:after="0" w:line="240" w:lineRule="auto"/>
        <w:rPr>
          <w:noProof/>
          <w:lang w:eastAsia="hr-HR"/>
        </w:rPr>
      </w:pPr>
    </w:p>
    <w:tbl>
      <w:tblPr>
        <w:tblW w:w="5130" w:type="pct"/>
        <w:tblInd w:w="-318" w:type="dxa"/>
        <w:tblLayout w:type="fixed"/>
        <w:tblLook w:val="04A0" w:firstRow="1" w:lastRow="0" w:firstColumn="1" w:lastColumn="0" w:noHBand="0" w:noVBand="1"/>
      </w:tblPr>
      <w:tblGrid>
        <w:gridCol w:w="4787"/>
        <w:gridCol w:w="1414"/>
        <w:gridCol w:w="1132"/>
        <w:gridCol w:w="1135"/>
        <w:gridCol w:w="1559"/>
        <w:gridCol w:w="1562"/>
        <w:gridCol w:w="989"/>
        <w:gridCol w:w="883"/>
        <w:gridCol w:w="852"/>
        <w:gridCol w:w="856"/>
      </w:tblGrid>
      <w:tr w:rsidR="00C66600" w:rsidRPr="00C66600" w:rsidTr="00C66600">
        <w:trPr>
          <w:trHeight w:val="330"/>
        </w:trPr>
        <w:tc>
          <w:tcPr>
            <w:tcW w:w="5000" w:type="pct"/>
            <w:gridSpan w:val="10"/>
            <w:tcBorders>
              <w:top w:val="nil"/>
              <w:left w:val="nil"/>
              <w:bottom w:val="single" w:sz="8" w:space="0" w:color="auto"/>
              <w:right w:val="nil"/>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color w:val="000000"/>
                <w:sz w:val="24"/>
                <w:szCs w:val="24"/>
                <w:lang w:eastAsia="hr-HR"/>
              </w:rPr>
            </w:pPr>
            <w:r w:rsidRPr="00C66600">
              <w:rPr>
                <w:rFonts w:ascii="Times New Roman" w:eastAsia="Times New Roman" w:hAnsi="Times New Roman" w:cs="Times New Roman"/>
                <w:color w:val="000000"/>
                <w:sz w:val="24"/>
                <w:szCs w:val="24"/>
                <w:lang w:eastAsia="hr-HR"/>
              </w:rPr>
              <w:t>Tablica 6: PRENESENI VIŠAK (RASPOLOŽIVA SREDSTVA IZ PRETHODNIH GODINA) </w:t>
            </w:r>
          </w:p>
        </w:tc>
      </w:tr>
      <w:tr w:rsidR="00C66600" w:rsidRPr="00C66600" w:rsidTr="00C66600">
        <w:trPr>
          <w:trHeight w:val="300"/>
        </w:trPr>
        <w:tc>
          <w:tcPr>
            <w:tcW w:w="1578" w:type="pct"/>
            <w:tcBorders>
              <w:top w:val="nil"/>
              <w:left w:val="single" w:sz="8" w:space="0" w:color="auto"/>
              <w:bottom w:val="nil"/>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Razred i skupina ekonomske klasifikacije sa nazivom</w:t>
            </w:r>
          </w:p>
        </w:tc>
        <w:tc>
          <w:tcPr>
            <w:tcW w:w="466"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IZVRŠENJE </w:t>
            </w:r>
          </w:p>
        </w:tc>
        <w:tc>
          <w:tcPr>
            <w:tcW w:w="373"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 PLAN</w:t>
            </w:r>
          </w:p>
        </w:tc>
        <w:tc>
          <w:tcPr>
            <w:tcW w:w="374"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PLAN</w:t>
            </w:r>
          </w:p>
        </w:tc>
        <w:tc>
          <w:tcPr>
            <w:tcW w:w="514"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PROJEKCIJA</w:t>
            </w:r>
          </w:p>
        </w:tc>
        <w:tc>
          <w:tcPr>
            <w:tcW w:w="515" w:type="pct"/>
            <w:tcBorders>
              <w:top w:val="nil"/>
              <w:left w:val="nil"/>
              <w:bottom w:val="nil"/>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PROJEKCIJA</w:t>
            </w:r>
          </w:p>
        </w:tc>
        <w:tc>
          <w:tcPr>
            <w:tcW w:w="326"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c>
          <w:tcPr>
            <w:tcW w:w="29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c>
          <w:tcPr>
            <w:tcW w:w="28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c>
          <w:tcPr>
            <w:tcW w:w="28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14"/>
                <w:szCs w:val="14"/>
                <w:lang w:eastAsia="hr-HR"/>
              </w:rPr>
            </w:pPr>
            <w:r w:rsidRPr="00C66600">
              <w:rPr>
                <w:rFonts w:ascii="Times New Roman" w:eastAsia="Times New Roman" w:hAnsi="Times New Roman" w:cs="Times New Roman"/>
                <w:b/>
                <w:bCs/>
                <w:color w:val="000000"/>
                <w:sz w:val="14"/>
                <w:szCs w:val="14"/>
                <w:lang w:eastAsia="hr-HR"/>
              </w:rPr>
              <w:t>INDEKS</w:t>
            </w:r>
          </w:p>
        </w:tc>
      </w:tr>
      <w:tr w:rsidR="00C66600" w:rsidRPr="00C66600" w:rsidTr="00C66600">
        <w:trPr>
          <w:trHeight w:val="315"/>
        </w:trPr>
        <w:tc>
          <w:tcPr>
            <w:tcW w:w="1578" w:type="pct"/>
            <w:tcBorders>
              <w:top w:val="nil"/>
              <w:left w:val="single" w:sz="8" w:space="0" w:color="auto"/>
              <w:bottom w:val="nil"/>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Izvor financiranja</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2022.</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2023.</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2024.</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2025.</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2026.</w:t>
            </w:r>
          </w:p>
        </w:tc>
        <w:tc>
          <w:tcPr>
            <w:tcW w:w="326"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c>
          <w:tcPr>
            <w:tcW w:w="291"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c>
          <w:tcPr>
            <w:tcW w:w="281"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c>
          <w:tcPr>
            <w:tcW w:w="280" w:type="pct"/>
            <w:vMerge/>
            <w:tcBorders>
              <w:top w:val="nil"/>
              <w:left w:val="single" w:sz="8" w:space="0" w:color="auto"/>
              <w:bottom w:val="single" w:sz="8" w:space="0" w:color="000000"/>
              <w:right w:val="single" w:sz="8" w:space="0" w:color="auto"/>
            </w:tcBorders>
            <w:vAlign w:val="center"/>
            <w:hideMark/>
          </w:tcPr>
          <w:p w:rsidR="00C66600" w:rsidRPr="00C66600" w:rsidRDefault="00C66600" w:rsidP="00C66600">
            <w:pPr>
              <w:spacing w:after="0" w:line="240" w:lineRule="auto"/>
              <w:rPr>
                <w:rFonts w:ascii="Times New Roman" w:eastAsia="Times New Roman" w:hAnsi="Times New Roman" w:cs="Times New Roman"/>
                <w:b/>
                <w:bCs/>
                <w:color w:val="000000"/>
                <w:sz w:val="14"/>
                <w:szCs w:val="14"/>
                <w:lang w:eastAsia="hr-HR"/>
              </w:rPr>
            </w:pP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color w:val="000000"/>
                <w:sz w:val="20"/>
                <w:szCs w:val="20"/>
                <w:lang w:eastAsia="hr-HR"/>
              </w:rPr>
            </w:pPr>
            <w:r w:rsidRPr="00C66600">
              <w:rPr>
                <w:rFonts w:ascii="Times New Roman" w:eastAsia="Times New Roman" w:hAnsi="Times New Roman" w:cs="Times New Roman"/>
                <w:color w:val="000000"/>
                <w:sz w:val="20"/>
                <w:szCs w:val="20"/>
                <w:lang w:eastAsia="hr-HR"/>
              </w:rPr>
              <w:t> </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1 (€)</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2 (€)</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3 (€)</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4 (€)</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5 (€)</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6=2/1</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7=3/2</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8=4/3</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center"/>
              <w:rPr>
                <w:rFonts w:ascii="Times New Roman" w:eastAsia="Times New Roman" w:hAnsi="Times New Roman" w:cs="Times New Roman"/>
                <w:color w:val="000000"/>
                <w:sz w:val="14"/>
                <w:szCs w:val="14"/>
                <w:lang w:eastAsia="hr-HR"/>
              </w:rPr>
            </w:pPr>
            <w:r w:rsidRPr="00C66600">
              <w:rPr>
                <w:rFonts w:ascii="Times New Roman" w:eastAsia="Times New Roman" w:hAnsi="Times New Roman" w:cs="Times New Roman"/>
                <w:color w:val="000000"/>
                <w:sz w:val="14"/>
                <w:szCs w:val="14"/>
                <w:lang w:eastAsia="hr-HR"/>
              </w:rPr>
              <w:t>9=5/4</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9 Vlastiti izvori                                        </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14.241,96</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1.515,10</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95,49</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 xml:space="preserve">92 Rezultat poslovanja                                                            </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14.241,96</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1.515,10</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95,49</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92 Višak prihoda</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14.545,44</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1.547,39</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93,50</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4. Prihodi za posebne namjene</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9.105,26</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4.9. Prihodi za posebne namjene - PRIHODI KORISNIKA</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9.105,26</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Izvor 4.9.000001 4. Prihodi za posebne namjene -  prihodi korisnika</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9.105,26</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5. Pomoći</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5.440,18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578,74</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249,99</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 xml:space="preserve">Izvor 5.1. POMOĆI </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940,00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5.440,18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13.600,00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578,74</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249,99</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Izvor 5.1.000002 5. POMOĆ KORISNICIMA - EU PROGRAMI</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5.440,18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13.600,00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249,99</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lastRenderedPageBreak/>
              <w:t>Izvor 5.1.000001 5. POMOĆI - ZA PRORAČUNSKE KORISNIKE</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940,00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92 Manjak prihoda</w:t>
            </w:r>
          </w:p>
        </w:tc>
        <w:tc>
          <w:tcPr>
            <w:tcW w:w="46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-303,48</w:t>
            </w:r>
          </w:p>
        </w:tc>
        <w:tc>
          <w:tcPr>
            <w:tcW w:w="37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auto" w:fill="auto"/>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Izvor 5. Pomoći</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-303,48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b/>
                <w:bCs/>
                <w:i/>
                <w:iCs/>
                <w:color w:val="000000"/>
                <w:sz w:val="20"/>
                <w:szCs w:val="20"/>
                <w:lang w:eastAsia="hr-HR"/>
              </w:rPr>
            </w:pPr>
            <w:r w:rsidRPr="00C66600">
              <w:rPr>
                <w:rFonts w:ascii="Times New Roman" w:eastAsia="Times New Roman" w:hAnsi="Times New Roman" w:cs="Times New Roman"/>
                <w:b/>
                <w:bCs/>
                <w:i/>
                <w:iCs/>
                <w:color w:val="000000"/>
                <w:sz w:val="20"/>
                <w:szCs w:val="20"/>
                <w:lang w:eastAsia="hr-HR"/>
              </w:rPr>
              <w:t xml:space="preserve">Izvor 5.1. POMOĆI </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-303,48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b/>
                <w:bCs/>
                <w:color w:val="000000"/>
                <w:sz w:val="20"/>
                <w:szCs w:val="20"/>
                <w:lang w:eastAsia="hr-HR"/>
              </w:rPr>
            </w:pPr>
            <w:r w:rsidRPr="00C66600">
              <w:rPr>
                <w:rFonts w:ascii="Times New Roman" w:eastAsia="Times New Roman" w:hAnsi="Times New Roman" w:cs="Times New Roman"/>
                <w:b/>
                <w:bCs/>
                <w:color w:val="000000"/>
                <w:sz w:val="20"/>
                <w:szCs w:val="20"/>
                <w:lang w:eastAsia="hr-HR"/>
              </w:rPr>
              <w:t>0,00</w:t>
            </w:r>
          </w:p>
        </w:tc>
      </w:tr>
      <w:tr w:rsidR="00C66600" w:rsidRPr="00C66600" w:rsidTr="00C66600">
        <w:trPr>
          <w:trHeight w:val="315"/>
        </w:trPr>
        <w:tc>
          <w:tcPr>
            <w:tcW w:w="1578" w:type="pct"/>
            <w:tcBorders>
              <w:top w:val="nil"/>
              <w:left w:val="single" w:sz="8" w:space="0" w:color="auto"/>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Izvor 5.1.000001 5. POMOĆI - ZA PRORAČUNSKE KORISNIKE</w:t>
            </w:r>
          </w:p>
        </w:tc>
        <w:tc>
          <w:tcPr>
            <w:tcW w:w="46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73"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-303,48</w:t>
            </w:r>
          </w:p>
        </w:tc>
        <w:tc>
          <w:tcPr>
            <w:tcW w:w="37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4"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515"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326"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9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1"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c>
          <w:tcPr>
            <w:tcW w:w="280" w:type="pct"/>
            <w:tcBorders>
              <w:top w:val="nil"/>
              <w:left w:val="nil"/>
              <w:bottom w:val="single" w:sz="8" w:space="0" w:color="auto"/>
              <w:right w:val="single" w:sz="8" w:space="0" w:color="auto"/>
            </w:tcBorders>
            <w:shd w:val="clear" w:color="000000" w:fill="FFFFFF"/>
            <w:noWrap/>
            <w:vAlign w:val="bottom"/>
            <w:hideMark/>
          </w:tcPr>
          <w:p w:rsidR="00C66600" w:rsidRPr="00C66600" w:rsidRDefault="00C66600" w:rsidP="00C66600">
            <w:pPr>
              <w:spacing w:after="0" w:line="240" w:lineRule="auto"/>
              <w:jc w:val="right"/>
              <w:rPr>
                <w:rFonts w:ascii="Times New Roman" w:eastAsia="Times New Roman" w:hAnsi="Times New Roman" w:cs="Times New Roman"/>
                <w:i/>
                <w:iCs/>
                <w:color w:val="000000"/>
                <w:sz w:val="20"/>
                <w:szCs w:val="20"/>
                <w:lang w:eastAsia="hr-HR"/>
              </w:rPr>
            </w:pPr>
            <w:r w:rsidRPr="00C66600">
              <w:rPr>
                <w:rFonts w:ascii="Times New Roman" w:eastAsia="Times New Roman" w:hAnsi="Times New Roman" w:cs="Times New Roman"/>
                <w:i/>
                <w:iCs/>
                <w:color w:val="000000"/>
                <w:sz w:val="20"/>
                <w:szCs w:val="20"/>
                <w:lang w:eastAsia="hr-HR"/>
              </w:rPr>
              <w:t>0,00</w:t>
            </w:r>
          </w:p>
        </w:tc>
      </w:tr>
    </w:tbl>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noProof/>
          <w:lang w:eastAsia="hr-HR"/>
        </w:rPr>
      </w:pPr>
    </w:p>
    <w:p w:rsidR="00D15253" w:rsidRDefault="00D15253"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631999" w:rsidRDefault="00631999" w:rsidP="00230BC6">
      <w:pPr>
        <w:spacing w:after="0" w:line="240" w:lineRule="auto"/>
        <w:rPr>
          <w:b/>
          <w:sz w:val="28"/>
          <w:szCs w:val="28"/>
        </w:rPr>
      </w:pPr>
    </w:p>
    <w:p w:rsidR="004F1659" w:rsidRDefault="004F1659" w:rsidP="00CE558E">
      <w:pPr>
        <w:spacing w:after="0" w:line="240" w:lineRule="auto"/>
        <w:ind w:left="284"/>
        <w:rPr>
          <w:b/>
          <w:sz w:val="28"/>
          <w:szCs w:val="28"/>
        </w:rPr>
      </w:pPr>
    </w:p>
    <w:p w:rsidR="00F115E8" w:rsidRDefault="006F2CD0" w:rsidP="007B4C2B">
      <w:pPr>
        <w:spacing w:after="0" w:line="240" w:lineRule="auto"/>
        <w:ind w:left="-567" w:right="-457"/>
        <w:rPr>
          <w:sz w:val="24"/>
          <w:szCs w:val="24"/>
        </w:rPr>
      </w:pPr>
      <w:r w:rsidRPr="006F2CD0">
        <w:rPr>
          <w:sz w:val="24"/>
          <w:szCs w:val="24"/>
        </w:rPr>
        <w:lastRenderedPageBreak/>
        <w:t xml:space="preserve">U posebnom dijelu </w:t>
      </w:r>
      <w:r w:rsidR="003B6147">
        <w:rPr>
          <w:sz w:val="24"/>
          <w:szCs w:val="24"/>
        </w:rPr>
        <w:t>financijskog plana</w:t>
      </w:r>
      <w:r w:rsidRPr="006F2CD0">
        <w:rPr>
          <w:sz w:val="24"/>
          <w:szCs w:val="24"/>
        </w:rPr>
        <w:t xml:space="preserve"> rashodi i izdaci iskazani su po organizacijskoj klasifikaciji, izvorima financiranja i ekonomskoj klasifikaciji, raspoređeni u programe koji se sastoje od aktivnosti i projekata. Ukupni rashodi i izdaci za 2024. godinu iznose 3.495.773,00 eura.</w:t>
      </w:r>
    </w:p>
    <w:p w:rsidR="00F46836" w:rsidRDefault="00F46836" w:rsidP="00711605">
      <w:pPr>
        <w:spacing w:after="0" w:line="240" w:lineRule="auto"/>
        <w:rPr>
          <w:sz w:val="24"/>
          <w:szCs w:val="24"/>
        </w:rPr>
      </w:pPr>
    </w:p>
    <w:tbl>
      <w:tblPr>
        <w:tblW w:w="5210" w:type="pct"/>
        <w:tblInd w:w="-459" w:type="dxa"/>
        <w:tblLayout w:type="fixed"/>
        <w:tblLook w:val="04A0" w:firstRow="1" w:lastRow="0" w:firstColumn="1" w:lastColumn="0" w:noHBand="0" w:noVBand="1"/>
      </w:tblPr>
      <w:tblGrid>
        <w:gridCol w:w="3427"/>
        <w:gridCol w:w="543"/>
        <w:gridCol w:w="1417"/>
        <w:gridCol w:w="1417"/>
        <w:gridCol w:w="1417"/>
        <w:gridCol w:w="1559"/>
        <w:gridCol w:w="1562"/>
        <w:gridCol w:w="995"/>
        <w:gridCol w:w="992"/>
        <w:gridCol w:w="992"/>
        <w:gridCol w:w="1085"/>
      </w:tblGrid>
      <w:tr w:rsidR="0012425D" w:rsidRPr="0012425D" w:rsidTr="00390F14">
        <w:trPr>
          <w:trHeight w:val="360"/>
        </w:trPr>
        <w:tc>
          <w:tcPr>
            <w:tcW w:w="5000" w:type="pct"/>
            <w:gridSpan w:val="11"/>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Arial" w:eastAsia="Times New Roman" w:hAnsi="Arial" w:cs="Arial"/>
                <w:b/>
                <w:bCs/>
                <w:color w:val="000000"/>
                <w:sz w:val="24"/>
                <w:szCs w:val="24"/>
                <w:lang w:eastAsia="hr-HR"/>
              </w:rPr>
            </w:pPr>
            <w:r w:rsidRPr="0012425D">
              <w:rPr>
                <w:rFonts w:ascii="Arial" w:eastAsia="Times New Roman" w:hAnsi="Arial" w:cs="Arial"/>
                <w:b/>
                <w:bCs/>
                <w:color w:val="000000"/>
                <w:sz w:val="24"/>
                <w:szCs w:val="24"/>
                <w:lang w:eastAsia="hr-HR"/>
              </w:rPr>
              <w:t>II. POSEBNI DIO</w:t>
            </w:r>
          </w:p>
        </w:tc>
      </w:tr>
      <w:tr w:rsidR="00A613D3" w:rsidRPr="0012425D" w:rsidTr="00A613D3">
        <w:trPr>
          <w:trHeight w:val="360"/>
        </w:trPr>
        <w:tc>
          <w:tcPr>
            <w:tcW w:w="1112"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Arial" w:eastAsia="Times New Roman" w:hAnsi="Arial" w:cs="Arial"/>
                <w:b/>
                <w:bCs/>
                <w:color w:val="000000"/>
                <w:sz w:val="24"/>
                <w:szCs w:val="24"/>
                <w:lang w:eastAsia="hr-HR"/>
              </w:rPr>
            </w:pPr>
          </w:p>
        </w:tc>
        <w:tc>
          <w:tcPr>
            <w:tcW w:w="176"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7"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3" w:type="pct"/>
            <w:tcBorders>
              <w:top w:val="nil"/>
              <w:left w:val="nil"/>
              <w:bottom w:val="nil"/>
              <w:right w:val="nil"/>
            </w:tcBorders>
            <w:shd w:val="clear" w:color="auto" w:fill="auto"/>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vAlign w:val="center"/>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r>
      <w:tr w:rsidR="00390F14" w:rsidRPr="0012425D" w:rsidTr="00390F14">
        <w:trPr>
          <w:trHeight w:val="330"/>
        </w:trPr>
        <w:tc>
          <w:tcPr>
            <w:tcW w:w="5000" w:type="pct"/>
            <w:gridSpan w:val="11"/>
            <w:tcBorders>
              <w:top w:val="nil"/>
              <w:left w:val="nil"/>
              <w:bottom w:val="single" w:sz="8" w:space="0" w:color="auto"/>
              <w:right w:val="nil"/>
            </w:tcBorders>
            <w:shd w:val="clear" w:color="auto" w:fill="auto"/>
            <w:noWrap/>
            <w:vAlign w:val="bottom"/>
            <w:hideMark/>
          </w:tcPr>
          <w:p w:rsidR="00390F14" w:rsidRPr="0012425D" w:rsidRDefault="00390F14" w:rsidP="0012425D">
            <w:pPr>
              <w:spacing w:after="0" w:line="240" w:lineRule="auto"/>
              <w:rPr>
                <w:rFonts w:ascii="Times New Roman" w:eastAsia="Times New Roman" w:hAnsi="Times New Roman" w:cs="Times New Roman"/>
                <w:color w:val="000000"/>
                <w:sz w:val="24"/>
                <w:szCs w:val="24"/>
                <w:lang w:eastAsia="hr-HR"/>
              </w:rPr>
            </w:pPr>
            <w:r w:rsidRPr="0012425D">
              <w:rPr>
                <w:rFonts w:ascii="Times New Roman" w:eastAsia="Times New Roman" w:hAnsi="Times New Roman" w:cs="Times New Roman"/>
                <w:color w:val="000000"/>
                <w:sz w:val="24"/>
                <w:szCs w:val="24"/>
                <w:lang w:eastAsia="hr-HR"/>
              </w:rPr>
              <w:t>Tablica 7: RASHODI I IZDACI PO ORGANIZACIJSKOJ KLASIFIKACIJI, IZVORIMA FINANCIRANJA I EKONOMSKOJ KLASIFIKACIJI</w:t>
            </w:r>
          </w:p>
        </w:tc>
      </w:tr>
      <w:tr w:rsidR="00A613D3" w:rsidRPr="0012425D" w:rsidTr="00A613D3">
        <w:trPr>
          <w:trHeight w:val="300"/>
        </w:trPr>
        <w:tc>
          <w:tcPr>
            <w:tcW w:w="1288" w:type="pct"/>
            <w:gridSpan w:val="2"/>
            <w:tcBorders>
              <w:top w:val="single" w:sz="8" w:space="0" w:color="auto"/>
              <w:left w:val="single" w:sz="8" w:space="0" w:color="auto"/>
              <w:bottom w:val="nil"/>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NAZIV RAZDJELA/GLAVE/PRORAČUNSKOG KORISNIKA</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IZVRŠENJE</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PLAN</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PLAN</w:t>
            </w:r>
          </w:p>
        </w:tc>
        <w:tc>
          <w:tcPr>
            <w:tcW w:w="506"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PROJEKCIJA</w:t>
            </w:r>
          </w:p>
        </w:tc>
        <w:tc>
          <w:tcPr>
            <w:tcW w:w="507"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PROJEKCIJA</w:t>
            </w:r>
          </w:p>
        </w:tc>
        <w:tc>
          <w:tcPr>
            <w:tcW w:w="323"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c>
          <w:tcPr>
            <w:tcW w:w="352" w:type="pct"/>
            <w:tcBorders>
              <w:top w:val="single" w:sz="8" w:space="0" w:color="auto"/>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INDEKS</w:t>
            </w:r>
          </w:p>
        </w:tc>
      </w:tr>
      <w:tr w:rsidR="00A613D3" w:rsidRPr="0012425D" w:rsidTr="00A613D3">
        <w:trPr>
          <w:trHeight w:val="300"/>
        </w:trPr>
        <w:tc>
          <w:tcPr>
            <w:tcW w:w="1288" w:type="pct"/>
            <w:gridSpan w:val="2"/>
            <w:tcBorders>
              <w:top w:val="nil"/>
              <w:left w:val="single" w:sz="8" w:space="0" w:color="auto"/>
              <w:bottom w:val="nil"/>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PROGRAM/PROJEKT/AKTIVNOST</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 (€)</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 (€)</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 (€)</w:t>
            </w:r>
          </w:p>
        </w:tc>
        <w:tc>
          <w:tcPr>
            <w:tcW w:w="506"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 (€)</w:t>
            </w:r>
          </w:p>
        </w:tc>
        <w:tc>
          <w:tcPr>
            <w:tcW w:w="507"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 (€)</w:t>
            </w:r>
          </w:p>
        </w:tc>
        <w:tc>
          <w:tcPr>
            <w:tcW w:w="323"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w:t>
            </w:r>
          </w:p>
        </w:tc>
        <w:tc>
          <w:tcPr>
            <w:tcW w:w="35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w:t>
            </w:r>
          </w:p>
        </w:tc>
      </w:tr>
      <w:tr w:rsidR="00A613D3" w:rsidRPr="0012425D" w:rsidTr="00A613D3">
        <w:trPr>
          <w:trHeight w:val="300"/>
        </w:trPr>
        <w:tc>
          <w:tcPr>
            <w:tcW w:w="1288" w:type="pct"/>
            <w:gridSpan w:val="2"/>
            <w:tcBorders>
              <w:top w:val="nil"/>
              <w:left w:val="single" w:sz="8" w:space="0" w:color="auto"/>
              <w:bottom w:val="nil"/>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FINANCIRANJA</w:t>
            </w:r>
          </w:p>
        </w:tc>
        <w:tc>
          <w:tcPr>
            <w:tcW w:w="460" w:type="pct"/>
            <w:tcBorders>
              <w:top w:val="nil"/>
              <w:left w:val="nil"/>
              <w:bottom w:val="nil"/>
              <w:right w:val="single" w:sz="8" w:space="0" w:color="auto"/>
            </w:tcBorders>
            <w:shd w:val="clear" w:color="auto" w:fill="auto"/>
            <w:noWrap/>
            <w:vAlign w:val="bottom"/>
            <w:hideMark/>
          </w:tcPr>
          <w:p w:rsidR="0012425D" w:rsidRPr="0012425D" w:rsidRDefault="00F02C2D" w:rsidP="0012425D">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2022.</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2023.</w:t>
            </w:r>
          </w:p>
        </w:tc>
        <w:tc>
          <w:tcPr>
            <w:tcW w:w="460"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2024.</w:t>
            </w:r>
          </w:p>
        </w:tc>
        <w:tc>
          <w:tcPr>
            <w:tcW w:w="506"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2025.</w:t>
            </w:r>
          </w:p>
        </w:tc>
        <w:tc>
          <w:tcPr>
            <w:tcW w:w="507"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2026.</w:t>
            </w:r>
          </w:p>
        </w:tc>
        <w:tc>
          <w:tcPr>
            <w:tcW w:w="323"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(3/2)</w:t>
            </w:r>
          </w:p>
        </w:tc>
        <w:tc>
          <w:tcPr>
            <w:tcW w:w="32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(4/3)</w:t>
            </w:r>
          </w:p>
        </w:tc>
        <w:tc>
          <w:tcPr>
            <w:tcW w:w="352" w:type="pct"/>
            <w:tcBorders>
              <w:top w:val="nil"/>
              <w:left w:val="nil"/>
              <w:bottom w:val="nil"/>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(5/4)</w:t>
            </w:r>
          </w:p>
        </w:tc>
      </w:tr>
      <w:tr w:rsidR="00A613D3" w:rsidRPr="0012425D" w:rsidTr="00A613D3">
        <w:trPr>
          <w:trHeight w:val="315"/>
        </w:trPr>
        <w:tc>
          <w:tcPr>
            <w:tcW w:w="1288" w:type="pct"/>
            <w:gridSpan w:val="2"/>
            <w:tcBorders>
              <w:top w:val="nil"/>
              <w:left w:val="single" w:sz="8" w:space="0" w:color="auto"/>
              <w:bottom w:val="single" w:sz="8" w:space="0" w:color="auto"/>
              <w:right w:val="single" w:sz="8" w:space="0" w:color="000000"/>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EKONOMSKA KLASIFIKACIJA</w:t>
            </w:r>
          </w:p>
        </w:tc>
        <w:tc>
          <w:tcPr>
            <w:tcW w:w="460"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460"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460"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506"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507"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23"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22"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22"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c>
          <w:tcPr>
            <w:tcW w:w="352" w:type="pct"/>
            <w:tcBorders>
              <w:top w:val="nil"/>
              <w:left w:val="nil"/>
              <w:bottom w:val="single" w:sz="8" w:space="0" w:color="auto"/>
              <w:right w:val="single" w:sz="8" w:space="0" w:color="auto"/>
            </w:tcBorders>
            <w:shd w:val="clear" w:color="auto" w:fill="auto"/>
            <w:noWrap/>
            <w:vAlign w:val="bottom"/>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w:t>
            </w:r>
          </w:p>
        </w:tc>
      </w:tr>
      <w:tr w:rsidR="00A613D3" w:rsidRPr="0012425D" w:rsidTr="00A613D3">
        <w:trPr>
          <w:trHeight w:val="315"/>
        </w:trPr>
        <w:tc>
          <w:tcPr>
            <w:tcW w:w="1112" w:type="pct"/>
            <w:tcBorders>
              <w:top w:val="nil"/>
              <w:left w:val="nil"/>
              <w:bottom w:val="nil"/>
              <w:right w:val="nil"/>
            </w:tcBorders>
            <w:shd w:val="clear" w:color="auto" w:fill="auto"/>
            <w:noWrap/>
            <w:vAlign w:val="center"/>
            <w:hideMark/>
          </w:tcPr>
          <w:p w:rsidR="0012425D" w:rsidRPr="0012425D" w:rsidRDefault="0012425D" w:rsidP="0012425D">
            <w:pPr>
              <w:spacing w:after="0" w:line="240" w:lineRule="auto"/>
              <w:jc w:val="center"/>
              <w:rPr>
                <w:rFonts w:ascii="Arial" w:eastAsia="Times New Roman" w:hAnsi="Arial" w:cs="Arial"/>
                <w:b/>
                <w:bCs/>
                <w:sz w:val="20"/>
                <w:szCs w:val="20"/>
                <w:lang w:eastAsia="hr-HR"/>
              </w:rPr>
            </w:pPr>
          </w:p>
        </w:tc>
        <w:tc>
          <w:tcPr>
            <w:tcW w:w="176" w:type="pct"/>
            <w:tcBorders>
              <w:top w:val="nil"/>
              <w:left w:val="nil"/>
              <w:bottom w:val="nil"/>
              <w:right w:val="nil"/>
            </w:tcBorders>
            <w:shd w:val="clear" w:color="auto" w:fill="auto"/>
            <w:noWrap/>
            <w:vAlign w:val="center"/>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center"/>
              <w:rPr>
                <w:rFonts w:ascii="Times New Roman" w:eastAsia="Times New Roman" w:hAnsi="Times New Roman" w:cs="Times New Roman"/>
                <w:sz w:val="20"/>
                <w:szCs w:val="20"/>
                <w:lang w:eastAsia="hr-HR"/>
              </w:rPr>
            </w:pPr>
          </w:p>
        </w:tc>
      </w:tr>
      <w:tr w:rsidR="00A613D3" w:rsidRPr="0012425D" w:rsidTr="00A613D3">
        <w:trPr>
          <w:trHeight w:val="315"/>
        </w:trPr>
        <w:tc>
          <w:tcPr>
            <w:tcW w:w="1288" w:type="pct"/>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12425D" w:rsidRPr="0012425D" w:rsidRDefault="0012425D" w:rsidP="0012425D">
            <w:pPr>
              <w:spacing w:after="0" w:line="240" w:lineRule="auto"/>
              <w:jc w:val="center"/>
              <w:rPr>
                <w:rFonts w:ascii="Calibri" w:eastAsia="Times New Roman" w:hAnsi="Calibri" w:cs="Calibri"/>
                <w:b/>
                <w:bCs/>
                <w:color w:val="000000"/>
                <w:lang w:eastAsia="hr-HR"/>
              </w:rPr>
            </w:pPr>
            <w:r w:rsidRPr="0012425D">
              <w:rPr>
                <w:rFonts w:ascii="Calibri" w:eastAsia="Times New Roman" w:hAnsi="Calibri" w:cs="Calibri"/>
                <w:b/>
                <w:bCs/>
                <w:color w:val="000000"/>
                <w:lang w:eastAsia="hr-HR"/>
              </w:rPr>
              <w:t xml:space="preserve">UKUPNO RASHODI / IZDACI </w:t>
            </w:r>
          </w:p>
        </w:tc>
        <w:tc>
          <w:tcPr>
            <w:tcW w:w="460"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2.736.197,33</w:t>
            </w:r>
          </w:p>
        </w:tc>
        <w:tc>
          <w:tcPr>
            <w:tcW w:w="460"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3.147.801,96</w:t>
            </w:r>
          </w:p>
        </w:tc>
        <w:tc>
          <w:tcPr>
            <w:tcW w:w="460"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3.495.773,00</w:t>
            </w:r>
          </w:p>
        </w:tc>
        <w:tc>
          <w:tcPr>
            <w:tcW w:w="506"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3.435.773,00</w:t>
            </w:r>
          </w:p>
        </w:tc>
        <w:tc>
          <w:tcPr>
            <w:tcW w:w="507"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3.434.573,00</w:t>
            </w:r>
          </w:p>
        </w:tc>
        <w:tc>
          <w:tcPr>
            <w:tcW w:w="323"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115,04</w:t>
            </w:r>
          </w:p>
        </w:tc>
        <w:tc>
          <w:tcPr>
            <w:tcW w:w="322"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111,05</w:t>
            </w:r>
          </w:p>
        </w:tc>
        <w:tc>
          <w:tcPr>
            <w:tcW w:w="322"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98,28</w:t>
            </w:r>
          </w:p>
        </w:tc>
        <w:tc>
          <w:tcPr>
            <w:tcW w:w="352" w:type="pct"/>
            <w:tcBorders>
              <w:top w:val="single" w:sz="8" w:space="0" w:color="auto"/>
              <w:left w:val="nil"/>
              <w:bottom w:val="single" w:sz="8" w:space="0" w:color="auto"/>
              <w:right w:val="single" w:sz="8" w:space="0" w:color="auto"/>
            </w:tcBorders>
            <w:shd w:val="clear" w:color="000000" w:fill="D9D9D9"/>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99,97</w:t>
            </w:r>
          </w:p>
        </w:tc>
      </w:tr>
      <w:tr w:rsidR="00A613D3" w:rsidRPr="0012425D" w:rsidTr="00A613D3">
        <w:trPr>
          <w:trHeight w:val="300"/>
        </w:trPr>
        <w:tc>
          <w:tcPr>
            <w:tcW w:w="111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p>
        </w:tc>
        <w:tc>
          <w:tcPr>
            <w:tcW w:w="17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Times New Roman" w:eastAsia="Times New Roman" w:hAnsi="Times New Roman" w:cs="Times New Roman"/>
                <w:sz w:val="20"/>
                <w:szCs w:val="20"/>
                <w:lang w:eastAsia="hr-HR"/>
              </w:rPr>
            </w:pPr>
          </w:p>
        </w:tc>
      </w:tr>
      <w:tr w:rsidR="00A613D3" w:rsidRPr="0012425D" w:rsidTr="00A613D3">
        <w:trPr>
          <w:trHeight w:val="300"/>
        </w:trPr>
        <w:tc>
          <w:tcPr>
            <w:tcW w:w="1288" w:type="pct"/>
            <w:gridSpan w:val="2"/>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Korisnik 02 Osnovna škola Marije i Line - Umag </w:t>
            </w:r>
          </w:p>
        </w:tc>
        <w:tc>
          <w:tcPr>
            <w:tcW w:w="460"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2.736.197,33</w:t>
            </w:r>
          </w:p>
        </w:tc>
        <w:tc>
          <w:tcPr>
            <w:tcW w:w="460"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3.147.801,96</w:t>
            </w:r>
          </w:p>
        </w:tc>
        <w:tc>
          <w:tcPr>
            <w:tcW w:w="460"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3.495.773,00</w:t>
            </w:r>
          </w:p>
        </w:tc>
        <w:tc>
          <w:tcPr>
            <w:tcW w:w="506"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3.435.773,00</w:t>
            </w:r>
          </w:p>
        </w:tc>
        <w:tc>
          <w:tcPr>
            <w:tcW w:w="507"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3.434.573,00</w:t>
            </w:r>
          </w:p>
        </w:tc>
        <w:tc>
          <w:tcPr>
            <w:tcW w:w="323"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115,04</w:t>
            </w:r>
          </w:p>
        </w:tc>
        <w:tc>
          <w:tcPr>
            <w:tcW w:w="322"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111,05</w:t>
            </w:r>
          </w:p>
        </w:tc>
        <w:tc>
          <w:tcPr>
            <w:tcW w:w="322"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98,28</w:t>
            </w:r>
          </w:p>
        </w:tc>
        <w:tc>
          <w:tcPr>
            <w:tcW w:w="352" w:type="pct"/>
            <w:tcBorders>
              <w:top w:val="nil"/>
              <w:left w:val="nil"/>
              <w:bottom w:val="nil"/>
              <w:right w:val="nil"/>
            </w:tcBorders>
            <w:shd w:val="clear" w:color="000000" w:fill="CC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Razdjel 001 URED GRADA</w:t>
            </w:r>
          </w:p>
        </w:tc>
        <w:tc>
          <w:tcPr>
            <w:tcW w:w="460"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2.736.197,33</w:t>
            </w:r>
          </w:p>
        </w:tc>
        <w:tc>
          <w:tcPr>
            <w:tcW w:w="460"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3.147.801,96</w:t>
            </w:r>
          </w:p>
        </w:tc>
        <w:tc>
          <w:tcPr>
            <w:tcW w:w="460"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3.495.773,00</w:t>
            </w:r>
          </w:p>
        </w:tc>
        <w:tc>
          <w:tcPr>
            <w:tcW w:w="506"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3.435.773,00</w:t>
            </w:r>
          </w:p>
        </w:tc>
        <w:tc>
          <w:tcPr>
            <w:tcW w:w="507"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3.434.573,00</w:t>
            </w:r>
          </w:p>
        </w:tc>
        <w:tc>
          <w:tcPr>
            <w:tcW w:w="323"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115,04</w:t>
            </w:r>
          </w:p>
        </w:tc>
        <w:tc>
          <w:tcPr>
            <w:tcW w:w="322"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111,05</w:t>
            </w:r>
          </w:p>
        </w:tc>
        <w:tc>
          <w:tcPr>
            <w:tcW w:w="322"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98,28</w:t>
            </w:r>
          </w:p>
        </w:tc>
        <w:tc>
          <w:tcPr>
            <w:tcW w:w="352" w:type="pct"/>
            <w:tcBorders>
              <w:top w:val="nil"/>
              <w:left w:val="nil"/>
              <w:bottom w:val="nil"/>
              <w:right w:val="nil"/>
            </w:tcBorders>
            <w:shd w:val="clear" w:color="000000" w:fill="000080"/>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Glava 00103 OSNOVNE ŠKOLE</w:t>
            </w:r>
          </w:p>
        </w:tc>
        <w:tc>
          <w:tcPr>
            <w:tcW w:w="460"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2.736.197,33</w:t>
            </w:r>
          </w:p>
        </w:tc>
        <w:tc>
          <w:tcPr>
            <w:tcW w:w="460"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3.147.801,96</w:t>
            </w:r>
          </w:p>
        </w:tc>
        <w:tc>
          <w:tcPr>
            <w:tcW w:w="460"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3.495.773,00</w:t>
            </w:r>
          </w:p>
        </w:tc>
        <w:tc>
          <w:tcPr>
            <w:tcW w:w="506"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3.435.773,00</w:t>
            </w:r>
          </w:p>
        </w:tc>
        <w:tc>
          <w:tcPr>
            <w:tcW w:w="507"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3.434.573,00</w:t>
            </w:r>
          </w:p>
        </w:tc>
        <w:tc>
          <w:tcPr>
            <w:tcW w:w="323"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115,04</w:t>
            </w:r>
          </w:p>
        </w:tc>
        <w:tc>
          <w:tcPr>
            <w:tcW w:w="322"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111,05</w:t>
            </w:r>
          </w:p>
        </w:tc>
        <w:tc>
          <w:tcPr>
            <w:tcW w:w="322"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98,28</w:t>
            </w:r>
          </w:p>
        </w:tc>
        <w:tc>
          <w:tcPr>
            <w:tcW w:w="352" w:type="pct"/>
            <w:tcBorders>
              <w:top w:val="nil"/>
              <w:left w:val="nil"/>
              <w:bottom w:val="nil"/>
              <w:right w:val="nil"/>
            </w:tcBorders>
            <w:shd w:val="clear" w:color="000000" w:fill="0000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10356 OSNOVNA ŠKOLA MARIJE I LINE</w:t>
            </w:r>
          </w:p>
        </w:tc>
        <w:tc>
          <w:tcPr>
            <w:tcW w:w="460"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2.736.197,33</w:t>
            </w:r>
          </w:p>
        </w:tc>
        <w:tc>
          <w:tcPr>
            <w:tcW w:w="460"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3.147.801,96</w:t>
            </w:r>
          </w:p>
        </w:tc>
        <w:tc>
          <w:tcPr>
            <w:tcW w:w="460"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3.495.773,00</w:t>
            </w:r>
          </w:p>
        </w:tc>
        <w:tc>
          <w:tcPr>
            <w:tcW w:w="506"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3.435.773,00</w:t>
            </w:r>
          </w:p>
        </w:tc>
        <w:tc>
          <w:tcPr>
            <w:tcW w:w="507"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3.434.573,00</w:t>
            </w:r>
          </w:p>
        </w:tc>
        <w:tc>
          <w:tcPr>
            <w:tcW w:w="323"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115,04</w:t>
            </w:r>
          </w:p>
        </w:tc>
        <w:tc>
          <w:tcPr>
            <w:tcW w:w="322"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111,05</w:t>
            </w:r>
          </w:p>
        </w:tc>
        <w:tc>
          <w:tcPr>
            <w:tcW w:w="322"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98,28</w:t>
            </w:r>
          </w:p>
        </w:tc>
        <w:tc>
          <w:tcPr>
            <w:tcW w:w="352" w:type="pct"/>
            <w:tcBorders>
              <w:top w:val="nil"/>
              <w:left w:val="nil"/>
              <w:bottom w:val="nil"/>
              <w:right w:val="nil"/>
            </w:tcBorders>
            <w:shd w:val="clear" w:color="000000" w:fill="3366FF"/>
            <w:noWrap/>
            <w:vAlign w:val="bottom"/>
            <w:hideMark/>
          </w:tcPr>
          <w:p w:rsidR="0012425D" w:rsidRPr="0012425D" w:rsidRDefault="0012425D" w:rsidP="0012425D">
            <w:pPr>
              <w:spacing w:after="0" w:line="240" w:lineRule="auto"/>
              <w:jc w:val="right"/>
              <w:rPr>
                <w:rFonts w:ascii="Arial" w:eastAsia="Times New Roman" w:hAnsi="Arial" w:cs="Arial"/>
                <w:b/>
                <w:bCs/>
                <w:color w:val="FFFFFF"/>
                <w:sz w:val="20"/>
                <w:szCs w:val="20"/>
                <w:lang w:eastAsia="hr-HR"/>
              </w:rPr>
            </w:pPr>
            <w:r w:rsidRPr="0012425D">
              <w:rPr>
                <w:rFonts w:ascii="Arial" w:eastAsia="Times New Roman" w:hAnsi="Arial" w:cs="Arial"/>
                <w:b/>
                <w:bCs/>
                <w:color w:val="FFFFFF"/>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Program 1015 OBRAZOVANJE</w:t>
            </w:r>
          </w:p>
        </w:tc>
        <w:tc>
          <w:tcPr>
            <w:tcW w:w="460"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2.736.197,33</w:t>
            </w:r>
          </w:p>
        </w:tc>
        <w:tc>
          <w:tcPr>
            <w:tcW w:w="460"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3.147.801,96</w:t>
            </w:r>
          </w:p>
        </w:tc>
        <w:tc>
          <w:tcPr>
            <w:tcW w:w="460"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3.495.773,00</w:t>
            </w:r>
          </w:p>
        </w:tc>
        <w:tc>
          <w:tcPr>
            <w:tcW w:w="506"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3.435.773,00</w:t>
            </w:r>
          </w:p>
        </w:tc>
        <w:tc>
          <w:tcPr>
            <w:tcW w:w="507"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3.434.573,00</w:t>
            </w:r>
          </w:p>
        </w:tc>
        <w:tc>
          <w:tcPr>
            <w:tcW w:w="323"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115,04</w:t>
            </w:r>
          </w:p>
        </w:tc>
        <w:tc>
          <w:tcPr>
            <w:tcW w:w="322"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111,05</w:t>
            </w:r>
          </w:p>
        </w:tc>
        <w:tc>
          <w:tcPr>
            <w:tcW w:w="322"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98,28</w:t>
            </w:r>
          </w:p>
        </w:tc>
        <w:tc>
          <w:tcPr>
            <w:tcW w:w="352" w:type="pct"/>
            <w:tcBorders>
              <w:top w:val="nil"/>
              <w:left w:val="nil"/>
              <w:bottom w:val="nil"/>
              <w:right w:val="nil"/>
            </w:tcBorders>
            <w:shd w:val="clear" w:color="000000" w:fill="9999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99,97</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A000000 Pripravništvo</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19.800,00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19.800,00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19.800,00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5.1.000003 5. POMOĆ KORISNICIMA ZA MJERE ZAPOŠLJAVANJA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19.500,00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19.500,00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A100037 Redovna djelatnost osnovnih škola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414.721,72</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465.659,38</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528.660,00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497.360,00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497.360,00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112,28</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113,53</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94,08</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187.007,28</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97,89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120,05</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4.459,32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4.459,32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36.700,00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4.459,32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36.700,00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36.700,00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36.700,00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1.846,84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6.500,00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6.500,00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2.612,48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1.4. 1. Opći prihodi i primici - minimalni standard</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182.547,96</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183.070,00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100,29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182.547,96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183.070,00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182.547,96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183.070,00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3. Vlastiti prihodi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7.950,48</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3.720,00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46,79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126,88</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3.1. Vlastiti prihodi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7.950,48</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3.720,00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46,79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126,88</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3.1.000001 3. Vlastiti prihodi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7.950,48</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3.720,00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46,79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126,88</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7.950,48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3.720,00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46,79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126,88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7.950,48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46,79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126,88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141.190,34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55.945,26</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39,62</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56,52</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 Prihodi za posebne namjene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141.190,34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55.945,26</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39,62</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56,52</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141.190,34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55.945,26</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31.620,00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39,62</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56,52</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141.190,34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55.945,26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31.620,00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31.620,00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31.620,00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39,62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56,52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24.344,90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17.350,00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15.900,00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15.900,00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15.900,00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71,27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91,64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116.669,77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38.395,26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15.520,00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15.520,00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15.520,00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32,91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40,42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175,67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113,85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77.558,35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219.774,12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269.400,00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283,37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122,58</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88,75</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77.558,35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219.774,12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269.400,00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283,37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122,58</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88,75</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77.558,35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219.774,12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269.400,00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239.100,00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283,37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122,58</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88,75</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77.558,35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219.774,12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269.400,00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239.100,00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239.100,00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283,37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122,58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88,75</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13.801,95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32.900,00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17.800,00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238,37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54,10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12.037,70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139.274,12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207.700,00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200.300,00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200.300,00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1.156,98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149,13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96,44</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34 Financijski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4.686,89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10.600,00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5.100,00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226,16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48,11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47.031,81</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37.000,00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78,67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38 Ostali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185,75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802,15</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185,75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802,15</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185,75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1.490,00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802,15</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185,75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1.490,00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802,15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185,75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1.490,00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802,15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7. Namjenski primici od zaduživanja</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829,52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200,12</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39,76</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7.9. 7. Prodaja nefinanc. imovine i nakn. štete- prihodi korisnik</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829,52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200,12</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39,76</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7.9.000001 7. Prodaja nefinanc. imovine i nakn. štete-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829,52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1.660,00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200,12</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39,76</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829,52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1.660,00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1.660,00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200,12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39,76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829,52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1.660,00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1.660,00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200,12</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39,76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A100038 Redovna djelatnost osnovnih škola - državna riznica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5.9. Pomoć za proračunske korisnike - državna riznica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5.9.000010 5. Pomoć za proračunske korisnike - državna riznica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2.019.670,31</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2.257.800,00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2.517.300,00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111,79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111,49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2.019.670,31</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2.257.800,00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2.517.300,00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2.517.300,00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2.517.300,00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111,79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111,49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1.959.487,37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2.208.100,00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2.445.130,00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2.445.130,00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2.445.130,00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112,69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110,73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60.182,94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49.700,00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72.170,00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72.170,00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72.170,00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82,58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145,21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A100042 Rad s djecom s teškoćama u razvoju</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30.259,43</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34.110,00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32.643,00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33.643,00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34.643,00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112,73</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95,70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103,06</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102,97</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28.133,89</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29.270,00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31.143,00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32.143,00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33.143,00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104,04</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106,40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103,21</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28.133,89</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29.270,00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31.143,00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32.143,00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33.143,00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104,04</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106,40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103,21</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28.133,89</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29.270,00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31.143,00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32.143,00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33.143,00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104,04</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106,40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103,21</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28.133,89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29.270,00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31.143,00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32.143,00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33.143,00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104,04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106,40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103,21</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103,11</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27.304,66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28.370,00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30.243,00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31.243,00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32.243,00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103,90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106,60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103,31</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103,20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829,23</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2.125,54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4.840,00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227,71</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30,99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2.125,54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4.840,00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227,71</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30,99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2.125,54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4.840,00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227,71</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30,99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2.125,54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4.840,00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227,71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30,99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265,44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199,67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56,60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1.860,10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4.310,00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231,71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27,84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A100043 Mentorstvo</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516,02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178,29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516,02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178,29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516,02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178,29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A100045 Produženi boravak učenika u osnovnim školama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120.626,28</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157.610,00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211.910,00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214.910,00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217.910,00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130,66</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134,45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101,42</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101,40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52.531,69</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66.610,00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91.910,00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94.910,00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97.910,00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137,98</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103,26</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52.531,69</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66.610,00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91.910,00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94.910,00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97.910,00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137,98</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103,26</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52.531,69</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66.610,00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91.910,00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94.910,00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97.910,00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126,80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137,98</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103,26</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52.531,69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66.610,00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91.910,00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94.910,00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97.910,00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126,80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137,98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103,26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52.531,69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66.610,00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91.910,00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94.910,00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97.910,00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126,80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137,98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103,26</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103,16</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68.094,59</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91.000,00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133,64</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131,87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 Prihodi za posebne namjene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68.094,59</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91.000,00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133,64</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131,87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68.094,59</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91.000,00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120.000,00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133,64</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131,87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68.094,59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91.000,00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120.000,00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120.000,00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120.000,00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133,64</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131,87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50.976,30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72.960,00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92.240,00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92.240,00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92.240,00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143,13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126,43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17.118,29</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18.040,00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27.760,00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27.760,00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27.760,00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105,38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153,88</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A100046 Školski klub i Škola u prirodi</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1.050,00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181,35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12,38</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158,89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 Prihodi za posebne namjene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158,89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579,00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158,89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579,00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158,89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552,46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143,00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26,54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489,83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A100048 Natjecanja učenika  i županijska stručna vijeća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3.512,40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2.790,00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2.790,00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2.790,00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399,65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79,43</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2.042,40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232,39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64,63</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2.042,40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232,39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64,63</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878,87</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2.042,40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232,39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64,63</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878,87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2.042,40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232,39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64,63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26,55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1.506,59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852,32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1.512,40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177,45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60,83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37 Naknade građanima i kućanstvima na temelju osiguranja i druge naknade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1.470,00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1.140,00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A100061 Zavičajna nastava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929,06</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930,00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929,06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100,10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929,06</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100,10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Aktivnost A100064 ŠKOLA ZA ŽIVOT</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390,00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Kapitalni projekt K100008 Opremanje osnovnih škola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57.280,76</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82.870,00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62.440,00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62.440,00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62.440,00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144,67</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75,35</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46.271,95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67.110,00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145,03</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70,20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1.4. 1. Opći prihodi i primici - minimalni standard</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46.271,95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47.110,00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101,81</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46.271,95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47.110,00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101,81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46.271,95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47.110,00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101,81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4. Prihodi za posebne namjene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827,94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630,00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76,09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31,75</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4.9. Prihodi za posebne namjene - </w:t>
            </w:r>
            <w:r w:rsidRPr="0012425D">
              <w:rPr>
                <w:rFonts w:ascii="Arial" w:eastAsia="Times New Roman" w:hAnsi="Arial" w:cs="Arial"/>
                <w:b/>
                <w:bCs/>
                <w:color w:val="000000"/>
                <w:sz w:val="20"/>
                <w:szCs w:val="20"/>
                <w:lang w:eastAsia="hr-HR"/>
              </w:rPr>
              <w:lastRenderedPageBreak/>
              <w:t>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827,94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630,00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76,09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31,75</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Izvor 4.9.000001 4. Prihodi za posebne namjene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827,94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630,00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200,00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76,09</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31,75</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827,94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76,09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31,75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827,94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630,00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200,00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76,09</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31,75</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6.281,47</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211,26</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6.281,47</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211,26</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6.281,47</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13.270,00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211,26</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6.281,47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13.270,00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211,26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6.281,47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13.270,00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211,26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 Donacije</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3.899,40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47,70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 Donacije - PRIHODI KORISNIKA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3.899,40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47,70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6.9.000001 6. Donacije - prihodi korisnika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3.899,40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1.860,00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47,70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3.899,40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47,70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3.899,40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1.860,00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47,70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Kapitalni projekt K100009 Pojačano održavanje objekata osnovnih škola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1.4. 1. Opći prihodi i primici - minimalni standard</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45 Rashodi za dodatna ulaganja na nefinancijskoj imovini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T100065 Pomoćnici u nastavi - Škola puna znanja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56.531,72</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100.150,00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100.150,00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100.150,00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56.531,72</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9.827,70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9.827,70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15.020,00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lastRenderedPageBreak/>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9.827,70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15.020,00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9.827,70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15.020,00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15.020,00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15.020,00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1.5. 1. Opći prihodi i primici - EU sredstva</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36.050,88</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1.5.000001 1. Opći prihodi i primici - EU sredstva</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36.050,88</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36.050,88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32.284,74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3.766,14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1.6. 1. Opći prihodi i primici - MZO</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10.653,14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1.6.000001 1. Opći prihodi i primici - MZO</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10.653,14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10.653,14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10.653,14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85.130,00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10.853,00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10.853,00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10.853,00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10.853,00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10.853,00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10.853,00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10.853,00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74.277,00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74.277,00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74.277,00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74.277,00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74.277,00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74.277,00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69.727,00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69.727,00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69.727,00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4.550,00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4.550,00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4.550,00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100,00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T100066 FLAG - Što se u moru skriva</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14.560,00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1.810,00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1.810,00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4 Rashodi za nabavu nefinancijske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12.750,00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lastRenderedPageBreak/>
              <w:t xml:space="preserve">42 Rashodi za nabavu proizvedene dugotrajne imovine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12.750,00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T100067 Erasmus + Let's ALL go to the Theatre of European Dreams</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3.613,75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14.490,18</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400,97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31,06</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3.613,75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14.490,18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400,97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31,06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3.613,75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14.490,18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400,97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31,06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T100068 Pomoćnici u nastavi - Škola puna znanja (šk. g. 2022./2023.)</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30.590,41</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112.970,00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369,30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 Opći prihodi i primici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330,94</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22.800,00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6.889,47</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 1. Opći prihodi i primici - GRAD UMAG</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330,94</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22.800,00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6.889,47</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1.0.000001 1. 0pći prihodi i primici - GRAD UMAG</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330,94</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22.800,00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6.889,47</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330,94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22.800,00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6.889,47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330,94</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22.800,00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6.889,47</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30.259,47</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90.170,00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297,99</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30.259,47</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90.170,00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297,99</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5.1.000001 5. POMOĆI - ZA PRORAČUNSKE KORISNIKE</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4.539,12</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13.520,00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297,86</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4.539,12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13.520,00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297,86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4.539,12</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13.520,00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297,86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25.720,35</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76.650,00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298,01</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25.720,35</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76.650,00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298,01</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31 Rashodi za zaposlene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24.380,78</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68.810,00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282,23</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1.339,57</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7.840,00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585,26</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Tekući projekt T100070 Erasmus+ 2023-1-HR01-KA122-SCH-000133818 - Povežimo se!</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CCCCFF"/>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Izvor 5. Pomoći</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FFFF00"/>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 xml:space="preserve">Izvor 5.1. POMOĆI </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FFFF99"/>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lastRenderedPageBreak/>
              <w:t>Izvor 5.1.000002 5. POMOĆ KORISNICIMA - EU PROGRAMI</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460"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13.600,00</w:t>
            </w:r>
          </w:p>
        </w:tc>
        <w:tc>
          <w:tcPr>
            <w:tcW w:w="506"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5.200,00</w:t>
            </w:r>
          </w:p>
        </w:tc>
        <w:tc>
          <w:tcPr>
            <w:tcW w:w="507"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3"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c>
          <w:tcPr>
            <w:tcW w:w="32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38,24</w:t>
            </w:r>
          </w:p>
        </w:tc>
        <w:tc>
          <w:tcPr>
            <w:tcW w:w="352" w:type="pct"/>
            <w:tcBorders>
              <w:top w:val="nil"/>
              <w:left w:val="nil"/>
              <w:bottom w:val="nil"/>
              <w:right w:val="nil"/>
            </w:tcBorders>
            <w:shd w:val="clear" w:color="000000" w:fill="FFFFCC"/>
            <w:noWrap/>
            <w:vAlign w:val="bottom"/>
            <w:hideMark/>
          </w:tcPr>
          <w:p w:rsidR="0012425D" w:rsidRPr="0012425D" w:rsidRDefault="0012425D" w:rsidP="0012425D">
            <w:pPr>
              <w:spacing w:after="0" w:line="240" w:lineRule="auto"/>
              <w:jc w:val="right"/>
              <w:rPr>
                <w:rFonts w:ascii="Arial" w:eastAsia="Times New Roman" w:hAnsi="Arial" w:cs="Arial"/>
                <w:b/>
                <w:bCs/>
                <w:color w:val="000000"/>
                <w:sz w:val="20"/>
                <w:szCs w:val="20"/>
                <w:lang w:eastAsia="hr-HR"/>
              </w:rPr>
            </w:pPr>
            <w:r w:rsidRPr="0012425D">
              <w:rPr>
                <w:rFonts w:ascii="Arial" w:eastAsia="Times New Roman" w:hAnsi="Arial" w:cs="Arial"/>
                <w:b/>
                <w:bCs/>
                <w:color w:val="000000"/>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 xml:space="preserve">3 Rashodi poslovanja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13.600,00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5.200,00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38,24</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b/>
                <w:bCs/>
                <w:sz w:val="20"/>
                <w:szCs w:val="20"/>
                <w:lang w:eastAsia="hr-HR"/>
              </w:rPr>
            </w:pPr>
            <w:r w:rsidRPr="0012425D">
              <w:rPr>
                <w:rFonts w:ascii="Arial" w:eastAsia="Times New Roman" w:hAnsi="Arial" w:cs="Arial"/>
                <w:b/>
                <w:bCs/>
                <w:sz w:val="20"/>
                <w:szCs w:val="20"/>
                <w:lang w:eastAsia="hr-HR"/>
              </w:rPr>
              <w:t>0,00</w:t>
            </w:r>
          </w:p>
        </w:tc>
      </w:tr>
      <w:tr w:rsidR="00A613D3" w:rsidRPr="0012425D" w:rsidTr="00A613D3">
        <w:trPr>
          <w:trHeight w:val="300"/>
        </w:trPr>
        <w:tc>
          <w:tcPr>
            <w:tcW w:w="1288" w:type="pct"/>
            <w:gridSpan w:val="2"/>
            <w:tcBorders>
              <w:top w:val="nil"/>
              <w:left w:val="nil"/>
              <w:bottom w:val="nil"/>
              <w:right w:val="nil"/>
            </w:tcBorders>
            <w:shd w:val="clear" w:color="auto" w:fill="auto"/>
            <w:noWrap/>
            <w:vAlign w:val="bottom"/>
            <w:hideMark/>
          </w:tcPr>
          <w:p w:rsidR="0012425D" w:rsidRPr="0012425D" w:rsidRDefault="0012425D" w:rsidP="0012425D">
            <w:pPr>
              <w:spacing w:after="0" w:line="240" w:lineRule="auto"/>
              <w:rPr>
                <w:rFonts w:ascii="Arial" w:eastAsia="Times New Roman" w:hAnsi="Arial" w:cs="Arial"/>
                <w:sz w:val="20"/>
                <w:szCs w:val="20"/>
                <w:lang w:eastAsia="hr-HR"/>
              </w:rPr>
            </w:pPr>
            <w:r w:rsidRPr="0012425D">
              <w:rPr>
                <w:rFonts w:ascii="Arial" w:eastAsia="Times New Roman" w:hAnsi="Arial" w:cs="Arial"/>
                <w:sz w:val="20"/>
                <w:szCs w:val="20"/>
                <w:lang w:eastAsia="hr-HR"/>
              </w:rPr>
              <w:t xml:space="preserve">32 Materijalni rashodi                                                                                 </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460"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13.600,00</w:t>
            </w:r>
          </w:p>
        </w:tc>
        <w:tc>
          <w:tcPr>
            <w:tcW w:w="506"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5.200,00</w:t>
            </w:r>
          </w:p>
        </w:tc>
        <w:tc>
          <w:tcPr>
            <w:tcW w:w="507"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3"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c>
          <w:tcPr>
            <w:tcW w:w="32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38,24</w:t>
            </w:r>
          </w:p>
        </w:tc>
        <w:tc>
          <w:tcPr>
            <w:tcW w:w="352" w:type="pct"/>
            <w:tcBorders>
              <w:top w:val="nil"/>
              <w:left w:val="nil"/>
              <w:bottom w:val="nil"/>
              <w:right w:val="nil"/>
            </w:tcBorders>
            <w:shd w:val="clear" w:color="auto" w:fill="auto"/>
            <w:noWrap/>
            <w:vAlign w:val="bottom"/>
            <w:hideMark/>
          </w:tcPr>
          <w:p w:rsidR="0012425D" w:rsidRPr="0012425D" w:rsidRDefault="0012425D" w:rsidP="0012425D">
            <w:pPr>
              <w:spacing w:after="0" w:line="240" w:lineRule="auto"/>
              <w:jc w:val="right"/>
              <w:rPr>
                <w:rFonts w:ascii="Arial" w:eastAsia="Times New Roman" w:hAnsi="Arial" w:cs="Arial"/>
                <w:sz w:val="20"/>
                <w:szCs w:val="20"/>
                <w:lang w:eastAsia="hr-HR"/>
              </w:rPr>
            </w:pPr>
            <w:r w:rsidRPr="0012425D">
              <w:rPr>
                <w:rFonts w:ascii="Arial" w:eastAsia="Times New Roman" w:hAnsi="Arial" w:cs="Arial"/>
                <w:sz w:val="20"/>
                <w:szCs w:val="20"/>
                <w:lang w:eastAsia="hr-HR"/>
              </w:rPr>
              <w:t>0,00</w:t>
            </w:r>
          </w:p>
        </w:tc>
      </w:tr>
    </w:tbl>
    <w:p w:rsidR="0012425D" w:rsidRDefault="0012425D" w:rsidP="0012425D">
      <w:pPr>
        <w:rPr>
          <w:sz w:val="28"/>
          <w:szCs w:val="28"/>
        </w:rPr>
      </w:pPr>
    </w:p>
    <w:p w:rsidR="0012425D" w:rsidRDefault="0012425D" w:rsidP="0012425D">
      <w:pPr>
        <w:rPr>
          <w:sz w:val="28"/>
          <w:szCs w:val="28"/>
        </w:rPr>
      </w:pPr>
    </w:p>
    <w:p w:rsidR="00516FA3" w:rsidRPr="0012425D" w:rsidRDefault="00516FA3" w:rsidP="0012425D">
      <w:pPr>
        <w:rPr>
          <w:sz w:val="28"/>
          <w:szCs w:val="28"/>
        </w:rPr>
        <w:sectPr w:rsidR="00516FA3" w:rsidRPr="0012425D" w:rsidSect="00A4444C">
          <w:pgSz w:w="16838" w:h="11906" w:orient="landscape"/>
          <w:pgMar w:top="709" w:right="851" w:bottom="1418" w:left="1418" w:header="709" w:footer="709" w:gutter="0"/>
          <w:cols w:space="708"/>
          <w:docGrid w:linePitch="360"/>
        </w:sectPr>
      </w:pPr>
    </w:p>
    <w:p w:rsidR="007912DB" w:rsidRPr="00382AFC" w:rsidRDefault="007912DB" w:rsidP="00A37F41">
      <w:pPr>
        <w:spacing w:after="0" w:line="240" w:lineRule="auto"/>
        <w:ind w:left="567"/>
        <w:jc w:val="center"/>
        <w:rPr>
          <w:rFonts w:eastAsia="Times New Roman" w:cstheme="minorHAnsi"/>
          <w:b/>
          <w:sz w:val="28"/>
          <w:szCs w:val="28"/>
          <w:lang w:eastAsia="hr-HR"/>
        </w:rPr>
      </w:pPr>
      <w:r w:rsidRPr="00382AFC">
        <w:rPr>
          <w:rFonts w:eastAsia="Times New Roman" w:cstheme="minorHAnsi"/>
          <w:b/>
          <w:sz w:val="28"/>
          <w:szCs w:val="28"/>
          <w:lang w:eastAsia="hr-HR"/>
        </w:rPr>
        <w:lastRenderedPageBreak/>
        <w:t xml:space="preserve">OSNOVNA ŠKOLA MARIJE I LINE </w:t>
      </w:r>
    </w:p>
    <w:p w:rsidR="007912DB" w:rsidRPr="00382AFC" w:rsidRDefault="007912DB" w:rsidP="00A37F41">
      <w:pPr>
        <w:spacing w:after="0" w:line="240" w:lineRule="auto"/>
        <w:ind w:left="567"/>
        <w:jc w:val="center"/>
        <w:rPr>
          <w:rFonts w:eastAsia="Times New Roman" w:cstheme="minorHAnsi"/>
          <w:b/>
          <w:sz w:val="28"/>
          <w:szCs w:val="28"/>
          <w:lang w:eastAsia="hr-HR"/>
        </w:rPr>
      </w:pPr>
      <w:r w:rsidRPr="00382AFC">
        <w:rPr>
          <w:rFonts w:eastAsia="Times New Roman" w:cstheme="minorHAnsi"/>
          <w:b/>
          <w:sz w:val="28"/>
          <w:szCs w:val="28"/>
          <w:lang w:eastAsia="hr-HR"/>
        </w:rPr>
        <w:t>SCUOLA ELEMENTARE „MARIJA I LINA”</w:t>
      </w:r>
    </w:p>
    <w:p w:rsidR="007912DB" w:rsidRPr="00382AFC" w:rsidRDefault="007912DB" w:rsidP="00A37F41">
      <w:pPr>
        <w:spacing w:after="0" w:line="240" w:lineRule="auto"/>
        <w:ind w:left="567"/>
        <w:jc w:val="center"/>
        <w:rPr>
          <w:rFonts w:eastAsia="Times New Roman" w:cstheme="minorHAnsi"/>
          <w:b/>
          <w:sz w:val="28"/>
          <w:szCs w:val="28"/>
          <w:lang w:eastAsia="hr-HR"/>
        </w:rPr>
      </w:pPr>
      <w:r w:rsidRPr="00382AFC">
        <w:rPr>
          <w:rFonts w:eastAsia="Times New Roman" w:cstheme="minorHAnsi"/>
          <w:b/>
          <w:sz w:val="28"/>
          <w:szCs w:val="28"/>
          <w:lang w:eastAsia="hr-HR"/>
        </w:rPr>
        <w:t>UMAG-UMAGO</w:t>
      </w:r>
    </w:p>
    <w:p w:rsidR="007912DB" w:rsidRPr="0031535D" w:rsidRDefault="007912DB" w:rsidP="00A37F41">
      <w:pPr>
        <w:spacing w:after="0" w:line="240" w:lineRule="auto"/>
        <w:ind w:left="567"/>
        <w:rPr>
          <w:rFonts w:ascii="Times New Roman" w:eastAsia="Times New Roman" w:hAnsi="Times New Roman" w:cs="Times New Roman"/>
          <w:b/>
          <w:sz w:val="18"/>
          <w:szCs w:val="18"/>
          <w:lang w:eastAsia="hr-HR"/>
        </w:rPr>
      </w:pPr>
      <w:r w:rsidRPr="0031535D">
        <w:rPr>
          <w:rFonts w:ascii="Times New Roman" w:eastAsia="Times New Roman" w:hAnsi="Times New Roman" w:cs="Times New Roman"/>
          <w:b/>
          <w:sz w:val="18"/>
          <w:szCs w:val="18"/>
          <w:lang w:eastAsia="hr-HR"/>
        </w:rPr>
        <w:t>___________________________________________________________________________________________________</w:t>
      </w:r>
    </w:p>
    <w:p w:rsidR="007912DB" w:rsidRPr="0031535D" w:rsidRDefault="007912DB" w:rsidP="00A37F41">
      <w:pPr>
        <w:spacing w:after="0" w:line="240" w:lineRule="auto"/>
        <w:ind w:left="567"/>
        <w:jc w:val="center"/>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jc w:val="both"/>
        <w:rPr>
          <w:rFonts w:ascii="Times New Roman" w:eastAsia="Times New Roman" w:hAnsi="Times New Roman" w:cs="Times New Roman"/>
          <w:b/>
          <w:sz w:val="24"/>
          <w:szCs w:val="24"/>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jc w:val="both"/>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jc w:val="center"/>
        <w:rPr>
          <w:rFonts w:ascii="Times New Roman" w:eastAsia="Times New Roman" w:hAnsi="Times New Roman" w:cs="Times New Roman"/>
          <w:b/>
          <w:bCs/>
          <w:sz w:val="32"/>
          <w:szCs w:val="20"/>
          <w:lang w:eastAsia="hr-HR"/>
        </w:rPr>
      </w:pPr>
    </w:p>
    <w:p w:rsidR="007912DB" w:rsidRPr="00382AFC" w:rsidRDefault="007912DB" w:rsidP="00A37F41">
      <w:pPr>
        <w:pStyle w:val="OBRAZLOENJEOPEGIPOSEBNOGDIJELA"/>
        <w:ind w:left="567"/>
        <w:rPr>
          <w:rFonts w:asciiTheme="minorHAnsi" w:hAnsiTheme="minorHAnsi" w:cstheme="minorHAnsi"/>
        </w:rPr>
      </w:pPr>
      <w:r w:rsidRPr="00382AFC">
        <w:rPr>
          <w:rFonts w:asciiTheme="minorHAnsi" w:hAnsiTheme="minorHAnsi" w:cstheme="minorHAnsi"/>
        </w:rPr>
        <w:t xml:space="preserve">OBRAZLOŽENJE </w:t>
      </w:r>
      <w:r w:rsidR="00483041" w:rsidRPr="00382AFC">
        <w:rPr>
          <w:rFonts w:asciiTheme="minorHAnsi" w:hAnsiTheme="minorHAnsi" w:cstheme="minorHAnsi"/>
        </w:rPr>
        <w:t>FINANCIJSKOG PLANA</w:t>
      </w:r>
    </w:p>
    <w:p w:rsidR="007912DB" w:rsidRPr="00382AFC" w:rsidRDefault="007912DB" w:rsidP="00A37F41">
      <w:pPr>
        <w:pStyle w:val="OBRAZLOENJEOPEGIPOSEBNOGDIJELA"/>
        <w:ind w:left="567"/>
        <w:rPr>
          <w:rFonts w:asciiTheme="minorHAnsi" w:hAnsiTheme="minorHAnsi" w:cstheme="minorHAnsi"/>
        </w:rPr>
      </w:pPr>
    </w:p>
    <w:p w:rsidR="007912DB" w:rsidRPr="00382AFC" w:rsidRDefault="00483041" w:rsidP="00A37F41">
      <w:pPr>
        <w:pStyle w:val="OBRAZLOENJEOPEGIPOSEBNOGDIJELA"/>
        <w:ind w:left="567"/>
        <w:rPr>
          <w:rFonts w:asciiTheme="minorHAnsi" w:hAnsiTheme="minorHAnsi" w:cstheme="minorHAnsi"/>
        </w:rPr>
      </w:pPr>
      <w:r w:rsidRPr="00382AFC">
        <w:rPr>
          <w:rFonts w:asciiTheme="minorHAnsi" w:hAnsiTheme="minorHAnsi" w:cstheme="minorHAnsi"/>
        </w:rPr>
        <w:t>OSNOVNE ŠKOLE MARIJE I LINE UMAG ZA 2024</w:t>
      </w:r>
      <w:r w:rsidR="007912DB" w:rsidRPr="00382AFC">
        <w:rPr>
          <w:rFonts w:asciiTheme="minorHAnsi" w:hAnsiTheme="minorHAnsi" w:cstheme="minorHAnsi"/>
        </w:rPr>
        <w:t>. GODINU</w:t>
      </w:r>
    </w:p>
    <w:p w:rsidR="007912DB" w:rsidRPr="00382AFC" w:rsidRDefault="007912DB" w:rsidP="00A37F41">
      <w:pPr>
        <w:pStyle w:val="OBRAZLOENJEOPEGIPOSEBNOGDIJELA"/>
        <w:ind w:left="567"/>
        <w:rPr>
          <w:rFonts w:asciiTheme="minorHAnsi" w:hAnsiTheme="minorHAnsi" w:cstheme="minorHAnsi"/>
        </w:rPr>
      </w:pPr>
    </w:p>
    <w:p w:rsidR="007912DB" w:rsidRPr="00382AFC" w:rsidRDefault="00483041" w:rsidP="00A37F41">
      <w:pPr>
        <w:pStyle w:val="OBRAZLOENJEOPEGIPOSEBNOGDIJELA"/>
        <w:ind w:left="567"/>
        <w:rPr>
          <w:rFonts w:asciiTheme="minorHAnsi" w:hAnsiTheme="minorHAnsi" w:cstheme="minorHAnsi"/>
        </w:rPr>
      </w:pPr>
      <w:r w:rsidRPr="00382AFC">
        <w:rPr>
          <w:rFonts w:asciiTheme="minorHAnsi" w:hAnsiTheme="minorHAnsi" w:cstheme="minorHAnsi"/>
        </w:rPr>
        <w:t>I PROJEKCIJE ZA 2025. I 2026</w:t>
      </w:r>
      <w:r w:rsidR="007912DB" w:rsidRPr="00382AFC">
        <w:rPr>
          <w:rFonts w:asciiTheme="minorHAnsi" w:hAnsiTheme="minorHAnsi" w:cstheme="minorHAnsi"/>
        </w:rPr>
        <w:t>. GODINU</w:t>
      </w:r>
    </w:p>
    <w:p w:rsidR="007912DB" w:rsidRPr="0031535D" w:rsidRDefault="007912DB" w:rsidP="00A37F41">
      <w:pPr>
        <w:spacing w:after="0" w:line="240" w:lineRule="auto"/>
        <w:ind w:left="567"/>
        <w:jc w:val="center"/>
        <w:rPr>
          <w:rFonts w:ascii="Times New Roman" w:eastAsia="Times New Roman" w:hAnsi="Times New Roman" w:cs="Times New Roman"/>
          <w:b/>
          <w:bCs/>
          <w:sz w:val="32"/>
          <w:szCs w:val="20"/>
          <w:lang w:eastAsia="hr-HR"/>
        </w:rPr>
      </w:pPr>
    </w:p>
    <w:p w:rsidR="007912DB" w:rsidRPr="0031535D" w:rsidRDefault="007912DB" w:rsidP="00A37F41">
      <w:pPr>
        <w:spacing w:after="0" w:line="240" w:lineRule="auto"/>
        <w:ind w:left="567" w:firstLine="720"/>
        <w:jc w:val="center"/>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center"/>
        <w:rPr>
          <w:rFonts w:ascii="Times New Roman" w:eastAsia="Calibri" w:hAnsi="Times New Roman" w:cs="Times New Roman"/>
          <w:b/>
          <w:sz w:val="28"/>
          <w:szCs w:val="28"/>
          <w:lang w:eastAsia="hr-HR"/>
        </w:rPr>
      </w:pPr>
    </w:p>
    <w:p w:rsidR="007912DB" w:rsidRPr="0031535D" w:rsidRDefault="007912DB" w:rsidP="00A37F41">
      <w:pPr>
        <w:spacing w:after="0" w:line="240" w:lineRule="auto"/>
        <w:ind w:left="567" w:firstLine="720"/>
        <w:jc w:val="center"/>
        <w:rPr>
          <w:rFonts w:ascii="Times New Roman" w:eastAsia="Calibri" w:hAnsi="Times New Roman" w:cs="Times New Roman"/>
          <w:b/>
          <w:sz w:val="32"/>
          <w:szCs w:val="32"/>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A37F41">
      <w:pPr>
        <w:spacing w:after="0" w:line="240" w:lineRule="auto"/>
        <w:ind w:left="567" w:firstLine="720"/>
        <w:jc w:val="both"/>
        <w:rPr>
          <w:rFonts w:ascii="Times New Roman" w:eastAsia="Calibri" w:hAnsi="Times New Roman" w:cs="Times New Roman"/>
          <w:b/>
          <w:sz w:val="20"/>
          <w:szCs w:val="20"/>
          <w:lang w:eastAsia="hr-HR"/>
        </w:rPr>
      </w:pPr>
    </w:p>
    <w:p w:rsidR="007912DB" w:rsidRPr="0031535D" w:rsidRDefault="007912DB" w:rsidP="00237A33">
      <w:pPr>
        <w:rPr>
          <w:rFonts w:ascii="Times New Roman" w:eastAsia="Calibri" w:hAnsi="Times New Roman" w:cs="Times New Roman"/>
          <w:sz w:val="20"/>
          <w:szCs w:val="20"/>
          <w:lang w:eastAsia="hr-HR"/>
        </w:rPr>
      </w:pPr>
    </w:p>
    <w:p w:rsidR="007912DB" w:rsidRPr="00382AFC" w:rsidRDefault="007912DB" w:rsidP="00A37F41">
      <w:pPr>
        <w:spacing w:after="0" w:line="240" w:lineRule="auto"/>
        <w:ind w:left="567"/>
        <w:jc w:val="center"/>
        <w:rPr>
          <w:rFonts w:eastAsia="Calibri" w:cstheme="minorHAnsi"/>
          <w:sz w:val="28"/>
          <w:szCs w:val="28"/>
          <w:lang w:eastAsia="hr-HR"/>
        </w:rPr>
      </w:pPr>
      <w:r w:rsidRPr="00382AFC">
        <w:rPr>
          <w:rFonts w:eastAsia="Calibri" w:cstheme="minorHAnsi"/>
          <w:sz w:val="28"/>
          <w:szCs w:val="28"/>
          <w:lang w:eastAsia="hr-HR"/>
        </w:rPr>
        <w:t>Umag - Umago, rujan 2023.</w:t>
      </w:r>
    </w:p>
    <w:p w:rsidR="007912DB" w:rsidRPr="0031535D" w:rsidRDefault="007912DB" w:rsidP="00A37F41">
      <w:pPr>
        <w:spacing w:after="0" w:line="240" w:lineRule="auto"/>
        <w:ind w:left="567"/>
        <w:rPr>
          <w:rFonts w:ascii="Times New Roman" w:eastAsia="Calibri" w:hAnsi="Times New Roman" w:cs="Times New Roman"/>
          <w:sz w:val="20"/>
          <w:szCs w:val="20"/>
          <w:lang w:eastAsia="hr-HR"/>
        </w:rPr>
      </w:pPr>
      <w:r w:rsidRPr="0031535D">
        <w:rPr>
          <w:rFonts w:ascii="Times New Roman" w:eastAsia="Calibri" w:hAnsi="Times New Roman" w:cs="Times New Roman"/>
          <w:sz w:val="20"/>
          <w:szCs w:val="20"/>
          <w:lang w:eastAsia="hr-HR"/>
        </w:rPr>
        <w:t>_____________________________________________________________________________________</w:t>
      </w:r>
    </w:p>
    <w:p w:rsidR="00237A33" w:rsidRDefault="00237A33" w:rsidP="00A35E3D">
      <w:pPr>
        <w:spacing w:after="0"/>
        <w:jc w:val="both"/>
        <w:rPr>
          <w:b/>
          <w:sz w:val="24"/>
          <w:szCs w:val="24"/>
        </w:rPr>
      </w:pPr>
    </w:p>
    <w:p w:rsidR="00A35E3D" w:rsidRDefault="00A35E3D" w:rsidP="00A35E3D">
      <w:pPr>
        <w:spacing w:after="0"/>
        <w:jc w:val="both"/>
        <w:rPr>
          <w:b/>
          <w:sz w:val="24"/>
          <w:szCs w:val="24"/>
        </w:rPr>
      </w:pPr>
      <w:r>
        <w:rPr>
          <w:b/>
          <w:sz w:val="24"/>
          <w:szCs w:val="24"/>
        </w:rPr>
        <w:lastRenderedPageBreak/>
        <w:t>OSNOVNA ŠKOLA MARIJE I LINE UMAG</w:t>
      </w:r>
    </w:p>
    <w:p w:rsidR="00A35E3D" w:rsidRDefault="00A35E3D" w:rsidP="00A35E3D">
      <w:pPr>
        <w:spacing w:after="0"/>
        <w:jc w:val="both"/>
        <w:rPr>
          <w:b/>
          <w:sz w:val="24"/>
          <w:szCs w:val="24"/>
        </w:rPr>
      </w:pPr>
      <w:r>
        <w:rPr>
          <w:b/>
          <w:sz w:val="24"/>
          <w:szCs w:val="24"/>
        </w:rPr>
        <w:t xml:space="preserve">SCUOLA ELEMENTARE </w:t>
      </w:r>
      <w:r>
        <w:rPr>
          <w:rStyle w:val="Naglaeno"/>
          <w:rFonts w:ascii="Verdana" w:hAnsi="Verdana"/>
          <w:color w:val="000000"/>
          <w:sz w:val="20"/>
          <w:szCs w:val="20"/>
          <w:shd w:val="clear" w:color="auto" w:fill="FFFFFF"/>
        </w:rPr>
        <w:t>„MARIJA i LINA“ UMAGO</w:t>
      </w:r>
    </w:p>
    <w:p w:rsidR="00A35E3D" w:rsidRDefault="00A35E3D" w:rsidP="00A35E3D">
      <w:pPr>
        <w:spacing w:after="0"/>
        <w:jc w:val="both"/>
        <w:rPr>
          <w:b/>
          <w:sz w:val="24"/>
          <w:szCs w:val="24"/>
        </w:rPr>
      </w:pPr>
      <w:r>
        <w:rPr>
          <w:b/>
          <w:sz w:val="24"/>
          <w:szCs w:val="24"/>
        </w:rPr>
        <w:t>ŠKOLSKA 14, 52470 UMAG</w:t>
      </w:r>
    </w:p>
    <w:p w:rsidR="00A35E3D" w:rsidRDefault="00A35E3D" w:rsidP="00A35E3D">
      <w:pPr>
        <w:spacing w:after="0"/>
        <w:jc w:val="both"/>
        <w:rPr>
          <w:b/>
          <w:sz w:val="24"/>
          <w:szCs w:val="24"/>
        </w:rPr>
      </w:pPr>
      <w:r>
        <w:rPr>
          <w:b/>
          <w:sz w:val="24"/>
          <w:szCs w:val="24"/>
        </w:rPr>
        <w:t>OIB: 77808331343</w:t>
      </w:r>
    </w:p>
    <w:p w:rsidR="00A35E3D" w:rsidRDefault="00A35E3D" w:rsidP="00A35E3D">
      <w:pPr>
        <w:spacing w:after="0"/>
        <w:jc w:val="both"/>
        <w:rPr>
          <w:b/>
          <w:sz w:val="24"/>
          <w:szCs w:val="24"/>
        </w:rPr>
      </w:pPr>
      <w:r>
        <w:rPr>
          <w:b/>
          <w:sz w:val="24"/>
          <w:szCs w:val="24"/>
        </w:rPr>
        <w:t>RKP: 10356</w:t>
      </w:r>
    </w:p>
    <w:p w:rsidR="00A35E3D" w:rsidRDefault="00A35E3D" w:rsidP="00A35E3D">
      <w:pPr>
        <w:spacing w:after="0"/>
        <w:jc w:val="both"/>
        <w:rPr>
          <w:b/>
          <w:sz w:val="24"/>
          <w:szCs w:val="24"/>
        </w:rPr>
      </w:pPr>
      <w:r>
        <w:rPr>
          <w:b/>
          <w:sz w:val="24"/>
          <w:szCs w:val="24"/>
        </w:rPr>
        <w:t>Šifra djelatnosti: 8520</w:t>
      </w:r>
    </w:p>
    <w:p w:rsidR="00A35E3D" w:rsidRDefault="00A35E3D" w:rsidP="00A35E3D">
      <w:pPr>
        <w:spacing w:after="0"/>
        <w:jc w:val="both"/>
        <w:rPr>
          <w:b/>
          <w:sz w:val="24"/>
          <w:szCs w:val="24"/>
        </w:rPr>
      </w:pPr>
      <w:r>
        <w:rPr>
          <w:b/>
          <w:sz w:val="24"/>
          <w:szCs w:val="24"/>
        </w:rPr>
        <w:t>Matični broj: 03036448</w:t>
      </w:r>
    </w:p>
    <w:p w:rsidR="00A35E3D" w:rsidRDefault="00A35E3D" w:rsidP="00A35E3D">
      <w:pPr>
        <w:spacing w:after="0"/>
        <w:jc w:val="both"/>
        <w:rPr>
          <w:b/>
          <w:sz w:val="24"/>
          <w:szCs w:val="24"/>
        </w:rPr>
      </w:pPr>
      <w:r>
        <w:rPr>
          <w:b/>
          <w:sz w:val="24"/>
          <w:szCs w:val="24"/>
        </w:rPr>
        <w:t xml:space="preserve">Matični broj subjekta: </w:t>
      </w:r>
      <w:r w:rsidRPr="00256ACE">
        <w:rPr>
          <w:b/>
          <w:sz w:val="24"/>
          <w:szCs w:val="24"/>
        </w:rPr>
        <w:t>040061937</w:t>
      </w:r>
    </w:p>
    <w:p w:rsidR="00A35E3D" w:rsidRDefault="00A35E3D" w:rsidP="00A35E3D">
      <w:pPr>
        <w:spacing w:after="0"/>
        <w:jc w:val="both"/>
        <w:rPr>
          <w:rFonts w:cstheme="minorHAnsi"/>
          <w:b/>
          <w:bCs/>
          <w:color w:val="000000" w:themeColor="text1"/>
          <w:sz w:val="24"/>
          <w:szCs w:val="24"/>
          <w:lang w:eastAsia="hr-HR"/>
        </w:rPr>
      </w:pPr>
    </w:p>
    <w:p w:rsidR="008920C5" w:rsidRPr="00591741" w:rsidRDefault="008920C5" w:rsidP="00A35E3D">
      <w:pPr>
        <w:spacing w:after="0"/>
        <w:jc w:val="both"/>
        <w:rPr>
          <w:b/>
          <w:sz w:val="24"/>
          <w:szCs w:val="24"/>
        </w:rPr>
      </w:pPr>
    </w:p>
    <w:p w:rsidR="00A35E3D" w:rsidRDefault="00A35E3D" w:rsidP="007D6E9C">
      <w:pPr>
        <w:spacing w:line="240" w:lineRule="auto"/>
        <w:jc w:val="center"/>
        <w:rPr>
          <w:b/>
          <w:sz w:val="28"/>
          <w:szCs w:val="28"/>
        </w:rPr>
      </w:pPr>
    </w:p>
    <w:p w:rsidR="008B33D8" w:rsidRPr="00D26CF5" w:rsidRDefault="008B33D8" w:rsidP="007D6E9C">
      <w:pPr>
        <w:spacing w:line="240" w:lineRule="auto"/>
        <w:jc w:val="center"/>
        <w:rPr>
          <w:b/>
          <w:sz w:val="28"/>
          <w:szCs w:val="28"/>
        </w:rPr>
      </w:pPr>
      <w:r w:rsidRPr="00D26CF5">
        <w:rPr>
          <w:b/>
          <w:sz w:val="28"/>
          <w:szCs w:val="28"/>
        </w:rPr>
        <w:t>OBRAZLOŽENJE OPĆEG D</w:t>
      </w:r>
      <w:r w:rsidR="003E2053" w:rsidRPr="00D26CF5">
        <w:rPr>
          <w:b/>
          <w:sz w:val="28"/>
          <w:szCs w:val="28"/>
        </w:rPr>
        <w:t>I</w:t>
      </w:r>
      <w:r w:rsidRPr="00D26CF5">
        <w:rPr>
          <w:b/>
          <w:sz w:val="28"/>
          <w:szCs w:val="28"/>
        </w:rPr>
        <w:t>JELA FINANCIJSKOG PLANA</w:t>
      </w:r>
    </w:p>
    <w:p w:rsidR="00086A3E" w:rsidRPr="002F5FD5" w:rsidRDefault="00086A3E" w:rsidP="00086A3E">
      <w:pPr>
        <w:pStyle w:val="Odlomakpopisa"/>
        <w:spacing w:line="240" w:lineRule="auto"/>
        <w:rPr>
          <w:b/>
          <w:sz w:val="20"/>
          <w:szCs w:val="20"/>
        </w:rPr>
      </w:pPr>
    </w:p>
    <w:p w:rsidR="008B33D8" w:rsidRPr="00536F74" w:rsidRDefault="00536F74" w:rsidP="00BE64A9">
      <w:pPr>
        <w:pStyle w:val="Odlomakpopisa"/>
        <w:numPr>
          <w:ilvl w:val="0"/>
          <w:numId w:val="6"/>
        </w:numPr>
        <w:spacing w:line="360" w:lineRule="auto"/>
        <w:ind w:left="709"/>
        <w:rPr>
          <w:b/>
          <w:sz w:val="24"/>
          <w:szCs w:val="24"/>
        </w:rPr>
      </w:pPr>
      <w:r>
        <w:rPr>
          <w:b/>
          <w:sz w:val="24"/>
          <w:szCs w:val="24"/>
        </w:rPr>
        <w:t>UVOD</w:t>
      </w:r>
    </w:p>
    <w:p w:rsidR="000679A6" w:rsidRDefault="006001F1" w:rsidP="000679A6">
      <w:pPr>
        <w:spacing w:line="240" w:lineRule="auto"/>
        <w:ind w:left="360"/>
        <w:jc w:val="both"/>
        <w:rPr>
          <w:sz w:val="24"/>
          <w:szCs w:val="24"/>
        </w:rPr>
      </w:pPr>
      <w:r w:rsidRPr="00B70CAC">
        <w:rPr>
          <w:sz w:val="24"/>
          <w:szCs w:val="24"/>
        </w:rPr>
        <w:t>Osnovna škola Marije i Line</w:t>
      </w:r>
      <w:r w:rsidR="00A77A05" w:rsidRPr="00B70CAC">
        <w:rPr>
          <w:sz w:val="24"/>
          <w:szCs w:val="24"/>
        </w:rPr>
        <w:t xml:space="preserve"> je javna ustanova sa sjedištem u Umagu, Školska</w:t>
      </w:r>
      <w:r w:rsidR="00D13343" w:rsidRPr="00B70CAC">
        <w:rPr>
          <w:sz w:val="24"/>
          <w:szCs w:val="24"/>
        </w:rPr>
        <w:t xml:space="preserve"> ulica</w:t>
      </w:r>
      <w:r w:rsidR="00A77A05" w:rsidRPr="00B70CAC">
        <w:rPr>
          <w:sz w:val="24"/>
          <w:szCs w:val="24"/>
        </w:rPr>
        <w:t xml:space="preserve"> 1</w:t>
      </w:r>
      <w:r w:rsidR="00415EFC">
        <w:rPr>
          <w:sz w:val="24"/>
          <w:szCs w:val="24"/>
        </w:rPr>
        <w:t xml:space="preserve">4. </w:t>
      </w:r>
      <w:r w:rsidR="00B22F28" w:rsidRPr="00B70CAC">
        <w:rPr>
          <w:sz w:val="24"/>
          <w:szCs w:val="24"/>
        </w:rPr>
        <w:t>Škola u</w:t>
      </w:r>
      <w:r w:rsidR="00660AD9" w:rsidRPr="00B70CAC">
        <w:rPr>
          <w:sz w:val="24"/>
          <w:szCs w:val="24"/>
        </w:rPr>
        <w:t xml:space="preserve">z </w:t>
      </w:r>
      <w:r w:rsidR="00415EFC">
        <w:rPr>
          <w:sz w:val="24"/>
          <w:szCs w:val="24"/>
        </w:rPr>
        <w:t>matičnu školu</w:t>
      </w:r>
      <w:r w:rsidR="004B4C76" w:rsidRPr="00B70CAC">
        <w:rPr>
          <w:sz w:val="24"/>
          <w:szCs w:val="24"/>
        </w:rPr>
        <w:t xml:space="preserve"> </w:t>
      </w:r>
      <w:r w:rsidR="00B22F28" w:rsidRPr="00B70CAC">
        <w:rPr>
          <w:sz w:val="24"/>
          <w:szCs w:val="24"/>
        </w:rPr>
        <w:t>ima</w:t>
      </w:r>
      <w:r w:rsidR="00B55835" w:rsidRPr="00B70CAC">
        <w:rPr>
          <w:sz w:val="24"/>
          <w:szCs w:val="24"/>
        </w:rPr>
        <w:t xml:space="preserve"> i</w:t>
      </w:r>
      <w:r w:rsidR="004B4C76" w:rsidRPr="00B70CAC">
        <w:rPr>
          <w:sz w:val="24"/>
          <w:szCs w:val="24"/>
        </w:rPr>
        <w:t xml:space="preserve"> </w:t>
      </w:r>
      <w:r w:rsidR="00A77A05" w:rsidRPr="00B70CAC">
        <w:rPr>
          <w:sz w:val="24"/>
          <w:szCs w:val="24"/>
        </w:rPr>
        <w:t>6 područnih škola gdje se nastava odvija</w:t>
      </w:r>
      <w:r w:rsidR="004B4C76" w:rsidRPr="00B70CAC">
        <w:rPr>
          <w:sz w:val="24"/>
          <w:szCs w:val="24"/>
        </w:rPr>
        <w:t xml:space="preserve"> uglavnom </w:t>
      </w:r>
      <w:r w:rsidR="00A77A05" w:rsidRPr="00B70CAC">
        <w:rPr>
          <w:sz w:val="24"/>
          <w:szCs w:val="24"/>
        </w:rPr>
        <w:t>u komb</w:t>
      </w:r>
      <w:r w:rsidR="004B4C76" w:rsidRPr="00B70CAC">
        <w:rPr>
          <w:sz w:val="24"/>
          <w:szCs w:val="24"/>
        </w:rPr>
        <w:t>iniranim razrednim odjeljenjima te izdvojene prve razrede u zgradi s talijanskom osnovnom školom na adresi U</w:t>
      </w:r>
      <w:r w:rsidR="00295BA1" w:rsidRPr="00B70CAC">
        <w:rPr>
          <w:sz w:val="24"/>
          <w:szCs w:val="24"/>
        </w:rPr>
        <w:t>l.</w:t>
      </w:r>
      <w:r w:rsidR="00C11298">
        <w:rPr>
          <w:sz w:val="24"/>
          <w:szCs w:val="24"/>
        </w:rPr>
        <w:t xml:space="preserve"> Edoarda Pascalija </w:t>
      </w:r>
      <w:r w:rsidR="004B4C76" w:rsidRPr="00B70CAC">
        <w:rPr>
          <w:sz w:val="24"/>
          <w:szCs w:val="24"/>
        </w:rPr>
        <w:t>2a.</w:t>
      </w:r>
      <w:r w:rsidR="007C036E">
        <w:rPr>
          <w:sz w:val="24"/>
          <w:szCs w:val="24"/>
        </w:rPr>
        <w:t xml:space="preserve"> </w:t>
      </w:r>
      <w:r w:rsidR="00A77A05" w:rsidRPr="00B70CAC">
        <w:rPr>
          <w:sz w:val="24"/>
          <w:szCs w:val="24"/>
        </w:rPr>
        <w:t>Djelatnost škole obuhvaća osnovnoškolsko obrazovanje i odgoj učenika od 1. do 8. razreda. Nastava je organizirana u jednoj smjeni (jutarnja) kroz petodnevni radni</w:t>
      </w:r>
      <w:r w:rsidR="00DF7CCF">
        <w:rPr>
          <w:sz w:val="24"/>
          <w:szCs w:val="24"/>
        </w:rPr>
        <w:t xml:space="preserve"> tjedan sa slobodnim subotama. </w:t>
      </w:r>
      <w:r w:rsidR="00A77A05" w:rsidRPr="00B70CAC">
        <w:rPr>
          <w:sz w:val="24"/>
          <w:szCs w:val="24"/>
        </w:rPr>
        <w:t xml:space="preserve">Nastava se odvija u oblicima: redovna, izborna, dopunska i dodatna, a izvodi se prema </w:t>
      </w:r>
      <w:r w:rsidR="00FE3837" w:rsidRPr="00B70CAC">
        <w:rPr>
          <w:sz w:val="24"/>
          <w:szCs w:val="24"/>
        </w:rPr>
        <w:t>kurikulumu</w:t>
      </w:r>
      <w:r w:rsidR="00A77A05" w:rsidRPr="00B70CAC">
        <w:rPr>
          <w:sz w:val="24"/>
          <w:szCs w:val="24"/>
        </w:rPr>
        <w:t xml:space="preserve"> koje</w:t>
      </w:r>
      <w:r w:rsidR="00FE3837" w:rsidRPr="00B70CAC">
        <w:rPr>
          <w:sz w:val="24"/>
          <w:szCs w:val="24"/>
        </w:rPr>
        <w:t>g</w:t>
      </w:r>
      <w:r w:rsidR="00A77A05" w:rsidRPr="00B70CAC">
        <w:rPr>
          <w:sz w:val="24"/>
          <w:szCs w:val="24"/>
        </w:rPr>
        <w:t xml:space="preserve"> je donijelo Ministarstvo znanosti i obrazovanja te prema Godišnjem planu i programu</w:t>
      </w:r>
      <w:r w:rsidR="00FE3837" w:rsidRPr="00B70CAC">
        <w:rPr>
          <w:sz w:val="24"/>
          <w:szCs w:val="24"/>
        </w:rPr>
        <w:t>,</w:t>
      </w:r>
      <w:r w:rsidR="00A77A05" w:rsidRPr="00B70CAC">
        <w:rPr>
          <w:sz w:val="24"/>
          <w:szCs w:val="24"/>
        </w:rPr>
        <w:t xml:space="preserve"> </w:t>
      </w:r>
      <w:r w:rsidR="00FE3837" w:rsidRPr="00B70CAC">
        <w:rPr>
          <w:sz w:val="24"/>
          <w:szCs w:val="24"/>
        </w:rPr>
        <w:t xml:space="preserve">odnosno </w:t>
      </w:r>
      <w:r w:rsidR="00A77A05" w:rsidRPr="00B70CAC">
        <w:rPr>
          <w:sz w:val="24"/>
          <w:szCs w:val="24"/>
        </w:rPr>
        <w:t>školskom k</w:t>
      </w:r>
      <w:r w:rsidR="00B44F1C" w:rsidRPr="00B70CAC">
        <w:rPr>
          <w:sz w:val="24"/>
          <w:szCs w:val="24"/>
        </w:rPr>
        <w:t>urikulumu za školsku</w:t>
      </w:r>
      <w:r w:rsidR="00DF2763" w:rsidRPr="00B70CAC">
        <w:rPr>
          <w:sz w:val="24"/>
          <w:szCs w:val="24"/>
        </w:rPr>
        <w:t xml:space="preserve"> godinu 2</w:t>
      </w:r>
      <w:r w:rsidR="00B17A14">
        <w:rPr>
          <w:sz w:val="24"/>
          <w:szCs w:val="24"/>
        </w:rPr>
        <w:t>023./2024</w:t>
      </w:r>
      <w:r w:rsidR="00186DD8" w:rsidRPr="00B70CAC">
        <w:rPr>
          <w:sz w:val="24"/>
          <w:szCs w:val="24"/>
        </w:rPr>
        <w:t xml:space="preserve">. </w:t>
      </w:r>
      <w:r w:rsidR="00606E43" w:rsidRPr="00B70CAC">
        <w:rPr>
          <w:sz w:val="24"/>
          <w:szCs w:val="24"/>
        </w:rPr>
        <w:t>Školu pohađa</w:t>
      </w:r>
      <w:r w:rsidR="00B44F1C" w:rsidRPr="00B70CAC">
        <w:rPr>
          <w:sz w:val="24"/>
          <w:szCs w:val="24"/>
        </w:rPr>
        <w:t xml:space="preserve"> </w:t>
      </w:r>
      <w:r w:rsidR="00DF2763" w:rsidRPr="00B70CAC">
        <w:rPr>
          <w:sz w:val="24"/>
          <w:szCs w:val="24"/>
        </w:rPr>
        <w:t>8</w:t>
      </w:r>
      <w:r w:rsidR="00B17A14">
        <w:rPr>
          <w:sz w:val="24"/>
          <w:szCs w:val="24"/>
        </w:rPr>
        <w:t>38</w:t>
      </w:r>
      <w:r w:rsidR="000A2ADB" w:rsidRPr="00B70CAC">
        <w:rPr>
          <w:sz w:val="24"/>
          <w:szCs w:val="24"/>
        </w:rPr>
        <w:t xml:space="preserve"> učenika u 47</w:t>
      </w:r>
      <w:r w:rsidR="00660AD9" w:rsidRPr="00B70CAC">
        <w:rPr>
          <w:sz w:val="24"/>
          <w:szCs w:val="24"/>
        </w:rPr>
        <w:t xml:space="preserve"> razrednih</w:t>
      </w:r>
      <w:r w:rsidR="00FE3837" w:rsidRPr="00B70CAC">
        <w:rPr>
          <w:sz w:val="24"/>
          <w:szCs w:val="24"/>
        </w:rPr>
        <w:t xml:space="preserve"> odjela te p</w:t>
      </w:r>
      <w:r w:rsidR="00A77A05" w:rsidRPr="00B70CAC">
        <w:rPr>
          <w:sz w:val="24"/>
          <w:szCs w:val="24"/>
        </w:rPr>
        <w:t>lanira se da broj učenika neće padati.</w:t>
      </w:r>
      <w:r w:rsidR="00FE3837" w:rsidRPr="00B70CAC">
        <w:rPr>
          <w:sz w:val="24"/>
          <w:szCs w:val="24"/>
        </w:rPr>
        <w:t xml:space="preserve"> U sklopu škole </w:t>
      </w:r>
      <w:r w:rsidR="00B70CAC">
        <w:rPr>
          <w:sz w:val="24"/>
          <w:szCs w:val="24"/>
        </w:rPr>
        <w:t>djeluje</w:t>
      </w:r>
      <w:r w:rsidR="00B17A14">
        <w:rPr>
          <w:sz w:val="24"/>
          <w:szCs w:val="24"/>
        </w:rPr>
        <w:t xml:space="preserve"> i glazbeni odjel sa 66</w:t>
      </w:r>
      <w:r w:rsidR="00FE3837" w:rsidRPr="00B70CAC">
        <w:rPr>
          <w:sz w:val="24"/>
          <w:szCs w:val="24"/>
        </w:rPr>
        <w:t xml:space="preserve"> učenika i 5 razrednih odjeljenja.</w:t>
      </w:r>
    </w:p>
    <w:p w:rsidR="000679A6" w:rsidRDefault="000679A6" w:rsidP="000679A6">
      <w:pPr>
        <w:spacing w:after="0" w:line="240" w:lineRule="auto"/>
        <w:ind w:left="360"/>
        <w:jc w:val="both"/>
        <w:rPr>
          <w:sz w:val="24"/>
          <w:szCs w:val="24"/>
        </w:rPr>
      </w:pPr>
      <w:r w:rsidRPr="000679A6">
        <w:rPr>
          <w:sz w:val="24"/>
          <w:szCs w:val="24"/>
        </w:rPr>
        <w:t>Obrazloženje</w:t>
      </w:r>
      <w:r w:rsidR="00043163">
        <w:rPr>
          <w:sz w:val="24"/>
          <w:szCs w:val="24"/>
        </w:rPr>
        <w:t xml:space="preserve"> financijskog plana</w:t>
      </w:r>
      <w:r w:rsidRPr="000679A6">
        <w:rPr>
          <w:sz w:val="24"/>
          <w:szCs w:val="24"/>
        </w:rPr>
        <w:t xml:space="preserve"> sastoji</w:t>
      </w:r>
      <w:r w:rsidR="0087080D">
        <w:rPr>
          <w:sz w:val="24"/>
          <w:szCs w:val="24"/>
        </w:rPr>
        <w:t xml:space="preserve"> se</w:t>
      </w:r>
      <w:r w:rsidRPr="000679A6">
        <w:rPr>
          <w:sz w:val="24"/>
          <w:szCs w:val="24"/>
        </w:rPr>
        <w:t xml:space="preserve"> od dva dijela:</w:t>
      </w:r>
    </w:p>
    <w:p w:rsidR="008920C5" w:rsidRPr="008920C5" w:rsidRDefault="008920C5" w:rsidP="000679A6">
      <w:pPr>
        <w:spacing w:after="0" w:line="240" w:lineRule="auto"/>
        <w:ind w:left="360"/>
        <w:jc w:val="both"/>
        <w:rPr>
          <w:sz w:val="16"/>
          <w:szCs w:val="16"/>
        </w:rPr>
      </w:pPr>
    </w:p>
    <w:p w:rsidR="00622226" w:rsidRPr="00622226" w:rsidRDefault="00622226" w:rsidP="000679A6">
      <w:pPr>
        <w:spacing w:after="0" w:line="240" w:lineRule="auto"/>
        <w:ind w:left="360"/>
        <w:jc w:val="both"/>
        <w:rPr>
          <w:sz w:val="10"/>
          <w:szCs w:val="10"/>
        </w:rPr>
      </w:pPr>
    </w:p>
    <w:p w:rsidR="000679A6" w:rsidRPr="005D2FAF" w:rsidRDefault="000679A6" w:rsidP="00BE64A9">
      <w:pPr>
        <w:pStyle w:val="Odlomakpopisa"/>
        <w:numPr>
          <w:ilvl w:val="0"/>
          <w:numId w:val="7"/>
        </w:numPr>
        <w:spacing w:after="0" w:line="240" w:lineRule="auto"/>
        <w:jc w:val="both"/>
        <w:rPr>
          <w:sz w:val="24"/>
          <w:szCs w:val="24"/>
        </w:rPr>
      </w:pPr>
      <w:r w:rsidRPr="005D2FAF">
        <w:rPr>
          <w:sz w:val="24"/>
          <w:szCs w:val="24"/>
        </w:rPr>
        <w:t xml:space="preserve">Obrazloženje općeg dijela </w:t>
      </w:r>
      <w:r w:rsidR="005D2FAF" w:rsidRPr="005D2FAF">
        <w:rPr>
          <w:sz w:val="24"/>
          <w:szCs w:val="24"/>
        </w:rPr>
        <w:t>financijskog plana</w:t>
      </w:r>
      <w:r w:rsidRPr="005D2FAF">
        <w:rPr>
          <w:sz w:val="24"/>
          <w:szCs w:val="24"/>
        </w:rPr>
        <w:t xml:space="preserve"> sadrži obrazloženje prihoda i rashoda, primitaka i izdataka i obrazloženje prenesen</w:t>
      </w:r>
      <w:r w:rsidR="009927FE">
        <w:rPr>
          <w:sz w:val="24"/>
          <w:szCs w:val="24"/>
        </w:rPr>
        <w:t>og manjka odnosno viška prihoda.</w:t>
      </w:r>
    </w:p>
    <w:p w:rsidR="004E4882" w:rsidRPr="003D37D9" w:rsidRDefault="000679A6" w:rsidP="00BE64A9">
      <w:pPr>
        <w:pStyle w:val="Odlomakpopisa"/>
        <w:numPr>
          <w:ilvl w:val="0"/>
          <w:numId w:val="7"/>
        </w:numPr>
        <w:spacing w:after="0" w:line="240" w:lineRule="auto"/>
        <w:jc w:val="both"/>
        <w:rPr>
          <w:sz w:val="24"/>
          <w:szCs w:val="24"/>
        </w:rPr>
      </w:pPr>
      <w:r w:rsidRPr="003D37D9">
        <w:rPr>
          <w:sz w:val="24"/>
          <w:szCs w:val="24"/>
        </w:rPr>
        <w:t xml:space="preserve">Obrazloženje posebnog dijela </w:t>
      </w:r>
      <w:r w:rsidR="009927FE" w:rsidRPr="003D37D9">
        <w:rPr>
          <w:sz w:val="24"/>
          <w:szCs w:val="24"/>
        </w:rPr>
        <w:t xml:space="preserve">financijskog plana </w:t>
      </w:r>
      <w:r w:rsidRPr="003D37D9">
        <w:rPr>
          <w:sz w:val="24"/>
          <w:szCs w:val="24"/>
        </w:rPr>
        <w:t>temelji se na obrazloženjima programa,  aktivnosti i projekata zajedno s ciljev</w:t>
      </w:r>
      <w:r w:rsidR="003D37D9">
        <w:rPr>
          <w:sz w:val="24"/>
          <w:szCs w:val="24"/>
        </w:rPr>
        <w:t>ima i pokazateljima uspješnosti.</w:t>
      </w:r>
    </w:p>
    <w:bookmarkEnd w:id="1"/>
    <w:p w:rsidR="00CE4DF7" w:rsidRDefault="00CE4DF7" w:rsidP="0070634A">
      <w:pPr>
        <w:spacing w:line="240" w:lineRule="auto"/>
        <w:jc w:val="both"/>
        <w:rPr>
          <w:sz w:val="24"/>
          <w:szCs w:val="24"/>
        </w:rPr>
      </w:pPr>
    </w:p>
    <w:p w:rsidR="00CA3E3B" w:rsidRDefault="00CA3E3B" w:rsidP="0070634A">
      <w:pPr>
        <w:spacing w:line="240" w:lineRule="auto"/>
        <w:jc w:val="both"/>
        <w:rPr>
          <w:sz w:val="24"/>
          <w:szCs w:val="24"/>
        </w:rPr>
      </w:pPr>
    </w:p>
    <w:p w:rsidR="00CA3E3B" w:rsidRDefault="00CA3E3B" w:rsidP="0070634A">
      <w:pPr>
        <w:spacing w:line="240" w:lineRule="auto"/>
        <w:jc w:val="both"/>
        <w:rPr>
          <w:sz w:val="24"/>
          <w:szCs w:val="24"/>
        </w:rPr>
      </w:pPr>
    </w:p>
    <w:p w:rsidR="00CA3E3B" w:rsidRDefault="00CA3E3B" w:rsidP="0070634A">
      <w:pPr>
        <w:spacing w:line="240" w:lineRule="auto"/>
        <w:jc w:val="both"/>
        <w:rPr>
          <w:sz w:val="24"/>
          <w:szCs w:val="24"/>
        </w:rPr>
      </w:pPr>
    </w:p>
    <w:p w:rsidR="00B56C12" w:rsidRDefault="00B56C12" w:rsidP="0070634A">
      <w:pPr>
        <w:spacing w:line="240" w:lineRule="auto"/>
        <w:jc w:val="both"/>
        <w:rPr>
          <w:sz w:val="24"/>
          <w:szCs w:val="24"/>
        </w:rPr>
      </w:pPr>
    </w:p>
    <w:p w:rsidR="00B56C12" w:rsidRDefault="00B56C12" w:rsidP="0070634A">
      <w:pPr>
        <w:spacing w:line="240" w:lineRule="auto"/>
        <w:jc w:val="both"/>
        <w:rPr>
          <w:sz w:val="24"/>
          <w:szCs w:val="24"/>
        </w:rPr>
        <w:sectPr w:rsidR="00B56C12" w:rsidSect="00A35E3D">
          <w:pgSz w:w="11906" w:h="16838"/>
          <w:pgMar w:top="993" w:right="1418" w:bottom="1418" w:left="992" w:header="709" w:footer="709" w:gutter="0"/>
          <w:cols w:space="708"/>
          <w:docGrid w:linePitch="360"/>
        </w:sectPr>
      </w:pPr>
    </w:p>
    <w:p w:rsidR="008351E0" w:rsidRDefault="007A7A03" w:rsidP="00BE64A9">
      <w:pPr>
        <w:pStyle w:val="Odlomakpopisa"/>
        <w:numPr>
          <w:ilvl w:val="0"/>
          <w:numId w:val="6"/>
        </w:numPr>
        <w:spacing w:line="360" w:lineRule="auto"/>
        <w:ind w:left="426" w:hanging="426"/>
        <w:rPr>
          <w:b/>
          <w:sz w:val="24"/>
          <w:szCs w:val="24"/>
        </w:rPr>
      </w:pPr>
      <w:r>
        <w:rPr>
          <w:b/>
          <w:sz w:val="24"/>
          <w:szCs w:val="24"/>
        </w:rPr>
        <w:lastRenderedPageBreak/>
        <w:t>SAŽETAK RAČUNA PRIHODA I RASHODA, RAČUNA FINANCIRAN</w:t>
      </w:r>
      <w:r w:rsidR="00E30F29">
        <w:rPr>
          <w:b/>
          <w:sz w:val="24"/>
          <w:szCs w:val="24"/>
        </w:rPr>
        <w:t>JA TE PRENESENI MANJAK/VIŠAK PRI</w:t>
      </w:r>
      <w:r>
        <w:rPr>
          <w:b/>
          <w:sz w:val="24"/>
          <w:szCs w:val="24"/>
        </w:rPr>
        <w:t>HODA</w:t>
      </w:r>
    </w:p>
    <w:p w:rsidR="00E816D8" w:rsidRPr="006F0124" w:rsidRDefault="006F51C2" w:rsidP="00E816D8">
      <w:pPr>
        <w:spacing w:after="0" w:line="240" w:lineRule="auto"/>
        <w:jc w:val="both"/>
        <w:rPr>
          <w:sz w:val="24"/>
          <w:szCs w:val="24"/>
        </w:rPr>
      </w:pPr>
      <w:r>
        <w:rPr>
          <w:sz w:val="24"/>
          <w:szCs w:val="24"/>
        </w:rPr>
        <w:t>Financijski plan</w:t>
      </w:r>
      <w:r w:rsidR="00E816D8" w:rsidRPr="006F0124">
        <w:rPr>
          <w:sz w:val="24"/>
          <w:szCs w:val="24"/>
        </w:rPr>
        <w:t xml:space="preserve"> </w:t>
      </w:r>
      <w:r>
        <w:rPr>
          <w:sz w:val="24"/>
          <w:szCs w:val="24"/>
        </w:rPr>
        <w:t>Osnovne škole Marije i Line Umag</w:t>
      </w:r>
      <w:r w:rsidR="004C2B1B">
        <w:rPr>
          <w:sz w:val="24"/>
          <w:szCs w:val="24"/>
        </w:rPr>
        <w:t xml:space="preserve"> za 2024</w:t>
      </w:r>
      <w:r w:rsidR="00E816D8" w:rsidRPr="006F0124">
        <w:rPr>
          <w:sz w:val="24"/>
          <w:szCs w:val="24"/>
        </w:rPr>
        <w:t xml:space="preserve">. godinu utvrđen je u iznosu od </w:t>
      </w:r>
      <w:r w:rsidR="005A4087">
        <w:rPr>
          <w:sz w:val="24"/>
          <w:szCs w:val="24"/>
        </w:rPr>
        <w:t>3.495.773,00</w:t>
      </w:r>
      <w:r w:rsidR="00E816D8" w:rsidRPr="006F0124">
        <w:rPr>
          <w:sz w:val="24"/>
          <w:szCs w:val="24"/>
        </w:rPr>
        <w:t xml:space="preserve"> eura</w:t>
      </w:r>
      <w:r w:rsidR="00FA604F">
        <w:rPr>
          <w:sz w:val="24"/>
          <w:szCs w:val="24"/>
        </w:rPr>
        <w:t xml:space="preserve"> dok su projekcije</w:t>
      </w:r>
      <w:r w:rsidR="00A25237">
        <w:rPr>
          <w:sz w:val="24"/>
          <w:szCs w:val="24"/>
        </w:rPr>
        <w:t xml:space="preserve"> financijskog plana</w:t>
      </w:r>
      <w:r w:rsidR="00FA604F">
        <w:rPr>
          <w:sz w:val="24"/>
          <w:szCs w:val="24"/>
        </w:rPr>
        <w:t xml:space="preserve"> za 2025</w:t>
      </w:r>
      <w:r w:rsidR="00E816D8" w:rsidRPr="006F0124">
        <w:rPr>
          <w:sz w:val="24"/>
          <w:szCs w:val="24"/>
        </w:rPr>
        <w:t>. godinu utvrđene</w:t>
      </w:r>
      <w:r w:rsidR="00FA604F">
        <w:rPr>
          <w:sz w:val="24"/>
          <w:szCs w:val="24"/>
        </w:rPr>
        <w:t xml:space="preserve"> u  iznosu od </w:t>
      </w:r>
      <w:r w:rsidR="00D024FF">
        <w:rPr>
          <w:sz w:val="24"/>
          <w:szCs w:val="24"/>
        </w:rPr>
        <w:t>3.435.773,00 eura, a za 2026</w:t>
      </w:r>
      <w:r w:rsidR="00E816D8" w:rsidRPr="006F0124">
        <w:rPr>
          <w:sz w:val="24"/>
          <w:szCs w:val="24"/>
        </w:rPr>
        <w:t xml:space="preserve">. godinu u iznosu od </w:t>
      </w:r>
      <w:r w:rsidR="00D024FF">
        <w:rPr>
          <w:sz w:val="24"/>
          <w:szCs w:val="24"/>
        </w:rPr>
        <w:t>3.434.573,00</w:t>
      </w:r>
      <w:r w:rsidR="00E816D8" w:rsidRPr="006F0124">
        <w:rPr>
          <w:sz w:val="24"/>
          <w:szCs w:val="24"/>
        </w:rPr>
        <w:t xml:space="preserve"> eura.</w:t>
      </w:r>
    </w:p>
    <w:p w:rsidR="00E816D8" w:rsidRDefault="00E816D8" w:rsidP="00E816D8">
      <w:pPr>
        <w:spacing w:after="0" w:line="240" w:lineRule="auto"/>
        <w:jc w:val="both"/>
        <w:rPr>
          <w:sz w:val="24"/>
          <w:szCs w:val="24"/>
        </w:rPr>
      </w:pPr>
      <w:r w:rsidRPr="006F0124">
        <w:rPr>
          <w:sz w:val="24"/>
          <w:szCs w:val="24"/>
        </w:rPr>
        <w:t xml:space="preserve">U nastavku se daje struktura </w:t>
      </w:r>
      <w:r w:rsidR="00274D7C">
        <w:rPr>
          <w:sz w:val="24"/>
          <w:szCs w:val="24"/>
        </w:rPr>
        <w:t>financijskog plana za 2024. godinu i projekcije za 2025. i 2026</w:t>
      </w:r>
      <w:r w:rsidRPr="006F0124">
        <w:rPr>
          <w:sz w:val="24"/>
          <w:szCs w:val="24"/>
        </w:rPr>
        <w:t xml:space="preserve">. godinu, te usporedba sa </w:t>
      </w:r>
      <w:r w:rsidR="00BB4346">
        <w:rPr>
          <w:sz w:val="24"/>
          <w:szCs w:val="24"/>
        </w:rPr>
        <w:t>financijski</w:t>
      </w:r>
      <w:r w:rsidR="00274D7C">
        <w:rPr>
          <w:sz w:val="24"/>
          <w:szCs w:val="24"/>
        </w:rPr>
        <w:t>m planom</w:t>
      </w:r>
      <w:r w:rsidRPr="006F0124">
        <w:rPr>
          <w:sz w:val="24"/>
          <w:szCs w:val="24"/>
        </w:rPr>
        <w:t xml:space="preserve"> za t</w:t>
      </w:r>
      <w:r w:rsidR="009331E1">
        <w:rPr>
          <w:sz w:val="24"/>
          <w:szCs w:val="24"/>
        </w:rPr>
        <w:t>ekuću 2023</w:t>
      </w:r>
      <w:r w:rsidRPr="006F0124">
        <w:rPr>
          <w:sz w:val="24"/>
          <w:szCs w:val="24"/>
        </w:rPr>
        <w:t xml:space="preserve">. godinu </w:t>
      </w:r>
      <w:r w:rsidR="00957212">
        <w:rPr>
          <w:sz w:val="24"/>
          <w:szCs w:val="24"/>
        </w:rPr>
        <w:t xml:space="preserve"> i realizacija za prethodnu 2022</w:t>
      </w:r>
      <w:r w:rsidRPr="006F0124">
        <w:rPr>
          <w:sz w:val="24"/>
          <w:szCs w:val="24"/>
        </w:rPr>
        <w:t>. godinu. U tablici broj 1 svi iznosi su prikazani u valuti euro, a u tablici broj 2 u kunama.</w:t>
      </w:r>
    </w:p>
    <w:p w:rsidR="00B56C12" w:rsidRPr="00B56C12" w:rsidRDefault="00B56C12" w:rsidP="00E816D8">
      <w:pPr>
        <w:spacing w:after="0" w:line="240" w:lineRule="auto"/>
        <w:jc w:val="both"/>
        <w:rPr>
          <w:sz w:val="16"/>
          <w:szCs w:val="16"/>
        </w:rPr>
      </w:pPr>
    </w:p>
    <w:p w:rsidR="00E816D8" w:rsidRPr="00E816D8" w:rsidRDefault="00E816D8" w:rsidP="00E816D8">
      <w:pPr>
        <w:spacing w:after="0" w:line="240" w:lineRule="auto"/>
        <w:jc w:val="both"/>
        <w:rPr>
          <w:rFonts w:ascii="Times New Roman" w:eastAsia="Times New Roman" w:hAnsi="Times New Roman" w:cs="Times New Roman"/>
          <w:sz w:val="24"/>
          <w:szCs w:val="24"/>
          <w:lang w:eastAsia="hr-HR"/>
        </w:rPr>
      </w:pPr>
    </w:p>
    <w:tbl>
      <w:tblPr>
        <w:tblW w:w="4923" w:type="pct"/>
        <w:tblLook w:val="04A0" w:firstRow="1" w:lastRow="0" w:firstColumn="1" w:lastColumn="0" w:noHBand="0" w:noVBand="1"/>
      </w:tblPr>
      <w:tblGrid>
        <w:gridCol w:w="1167"/>
        <w:gridCol w:w="1153"/>
        <w:gridCol w:w="1139"/>
        <w:gridCol w:w="1133"/>
        <w:gridCol w:w="1225"/>
        <w:gridCol w:w="1384"/>
        <w:gridCol w:w="1384"/>
        <w:gridCol w:w="1384"/>
        <w:gridCol w:w="1384"/>
        <w:gridCol w:w="2646"/>
      </w:tblGrid>
      <w:tr w:rsidR="006667FD" w:rsidRPr="006667FD" w:rsidTr="007A70B4">
        <w:trPr>
          <w:trHeight w:val="250"/>
        </w:trPr>
        <w:tc>
          <w:tcPr>
            <w:tcW w:w="5000" w:type="pct"/>
            <w:gridSpan w:val="10"/>
            <w:shd w:val="clear" w:color="auto" w:fill="auto"/>
            <w:vAlign w:val="center"/>
            <w:hideMark/>
          </w:tcPr>
          <w:p w:rsidR="006667FD" w:rsidRDefault="00D20798" w:rsidP="00D20798">
            <w:pPr>
              <w:spacing w:after="0" w:line="240" w:lineRule="auto"/>
              <w:ind w:left="-142"/>
              <w:rPr>
                <w:rFonts w:eastAsia="Times New Roman" w:cstheme="minorHAnsi"/>
                <w:color w:val="000000"/>
                <w:u w:val="single"/>
                <w:lang w:eastAsia="hr-HR"/>
              </w:rPr>
            </w:pPr>
            <w:r>
              <w:rPr>
                <w:rFonts w:eastAsia="Times New Roman" w:cstheme="minorHAnsi"/>
                <w:color w:val="000000"/>
                <w:u w:val="single"/>
                <w:lang w:eastAsia="hr-HR"/>
              </w:rPr>
              <w:t xml:space="preserve"> </w:t>
            </w:r>
            <w:r w:rsidR="0016728D">
              <w:rPr>
                <w:rFonts w:eastAsia="Times New Roman" w:cstheme="minorHAnsi"/>
                <w:color w:val="000000"/>
                <w:u w:val="single"/>
                <w:lang w:eastAsia="hr-HR"/>
              </w:rPr>
              <w:t xml:space="preserve">Tablica 1: </w:t>
            </w:r>
            <w:r w:rsidR="00A17281">
              <w:rPr>
                <w:rFonts w:eastAsia="Times New Roman" w:cstheme="minorHAnsi"/>
                <w:color w:val="000000"/>
                <w:u w:val="single"/>
                <w:lang w:eastAsia="hr-HR"/>
              </w:rPr>
              <w:t>F</w:t>
            </w:r>
            <w:r w:rsidR="006667FD" w:rsidRPr="006667FD">
              <w:rPr>
                <w:rFonts w:eastAsia="Times New Roman" w:cstheme="minorHAnsi"/>
                <w:color w:val="000000"/>
                <w:u w:val="single"/>
                <w:lang w:eastAsia="hr-HR"/>
              </w:rPr>
              <w:t>inancijski plan Osnovne škole Marije i Line Umag za 2024. godinu i projekcije za 2025. i 2026. godinu sastoji se od [1]:</w:t>
            </w:r>
          </w:p>
          <w:p w:rsidR="00231C03" w:rsidRPr="00231C03" w:rsidRDefault="00231C03" w:rsidP="00D20798">
            <w:pPr>
              <w:spacing w:after="0" w:line="240" w:lineRule="auto"/>
              <w:ind w:left="-142"/>
              <w:rPr>
                <w:rFonts w:eastAsia="Times New Roman" w:cstheme="minorHAnsi"/>
                <w:color w:val="000000"/>
                <w:sz w:val="16"/>
                <w:szCs w:val="16"/>
                <w:u w:val="single"/>
                <w:lang w:eastAsia="hr-HR"/>
              </w:rPr>
            </w:pPr>
          </w:p>
          <w:p w:rsidR="00231C03" w:rsidRPr="006667FD" w:rsidRDefault="00231C03" w:rsidP="00D20798">
            <w:pPr>
              <w:spacing w:after="0" w:line="240" w:lineRule="auto"/>
              <w:ind w:left="-142"/>
              <w:rPr>
                <w:rFonts w:eastAsia="Times New Roman" w:cstheme="minorHAnsi"/>
                <w:color w:val="000000"/>
                <w:sz w:val="10"/>
                <w:szCs w:val="10"/>
                <w:u w:val="single"/>
                <w:lang w:eastAsia="hr-HR"/>
              </w:rPr>
            </w:pPr>
          </w:p>
        </w:tc>
      </w:tr>
      <w:tr w:rsidR="006667FD" w:rsidRPr="006667FD" w:rsidTr="007A70B4">
        <w:trPr>
          <w:trHeight w:val="239"/>
        </w:trPr>
        <w:tc>
          <w:tcPr>
            <w:tcW w:w="5000" w:type="pct"/>
            <w:gridSpan w:val="10"/>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t>I. OPĆI DIO</w:t>
            </w:r>
          </w:p>
        </w:tc>
      </w:tr>
      <w:tr w:rsidR="00C25093" w:rsidRPr="006667FD" w:rsidTr="007A70B4">
        <w:trPr>
          <w:trHeight w:val="273"/>
        </w:trPr>
        <w:tc>
          <w:tcPr>
            <w:tcW w:w="417"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945" w:type="pct"/>
            <w:tcBorders>
              <w:left w:val="nil"/>
              <w:bottom w:val="nil"/>
              <w:right w:val="nil"/>
            </w:tcBorders>
            <w:shd w:val="clear" w:color="auto" w:fill="auto"/>
            <w:vAlign w:val="center"/>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t>A) SAŽETAK RAČUNA PRIHODA I RASHODA</w:t>
            </w:r>
          </w:p>
        </w:tc>
      </w:tr>
      <w:tr w:rsidR="00C25093" w:rsidRPr="006667FD" w:rsidTr="007A70B4">
        <w:trPr>
          <w:trHeight w:val="273"/>
        </w:trPr>
        <w:tc>
          <w:tcPr>
            <w:tcW w:w="41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single" w:sz="4" w:space="0" w:color="auto"/>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8"/>
                <w:szCs w:val="28"/>
                <w:lang w:eastAsia="hr-HR"/>
              </w:rPr>
            </w:pPr>
            <w:r w:rsidRPr="006667FD">
              <w:rPr>
                <w:rFonts w:ascii="Arial" w:eastAsia="Times New Roman" w:hAnsi="Arial" w:cs="Arial"/>
                <w:b/>
                <w:bCs/>
                <w:color w:val="000000"/>
                <w:sz w:val="28"/>
                <w:szCs w:val="28"/>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494"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center"/>
              <w:rPr>
                <w:rFonts w:ascii="Calibri" w:eastAsia="Times New Roman" w:hAnsi="Calibri" w:cs="Calibri"/>
                <w:b/>
                <w:bCs/>
                <w:color w:val="000000"/>
                <w:lang w:eastAsia="hr-HR"/>
              </w:rPr>
            </w:pPr>
            <w:r w:rsidRPr="006667FD">
              <w:rPr>
                <w:rFonts w:ascii="Calibri" w:eastAsia="Times New Roman" w:hAnsi="Calibri" w:cs="Calibri"/>
                <w:b/>
                <w:bCs/>
                <w:color w:val="000000"/>
                <w:lang w:eastAsia="hr-HR"/>
              </w:rPr>
              <w:t> </w:t>
            </w:r>
          </w:p>
        </w:tc>
        <w:tc>
          <w:tcPr>
            <w:tcW w:w="945" w:type="pct"/>
            <w:tcBorders>
              <w:top w:val="nil"/>
              <w:left w:val="nil"/>
              <w:bottom w:val="single" w:sz="4" w:space="0" w:color="auto"/>
              <w:right w:val="nil"/>
            </w:tcBorders>
            <w:shd w:val="clear" w:color="auto" w:fill="auto"/>
            <w:noWrap/>
            <w:vAlign w:val="center"/>
            <w:hideMark/>
          </w:tcPr>
          <w:p w:rsidR="006667FD" w:rsidRPr="006667FD" w:rsidRDefault="006667FD" w:rsidP="006667FD">
            <w:pPr>
              <w:spacing w:after="0" w:line="240" w:lineRule="auto"/>
              <w:jc w:val="right"/>
              <w:rPr>
                <w:rFonts w:ascii="Calibri" w:eastAsia="Times New Roman" w:hAnsi="Calibri" w:cs="Calibri"/>
                <w:b/>
                <w:bCs/>
                <w:color w:val="000000"/>
                <w:sz w:val="20"/>
                <w:szCs w:val="20"/>
                <w:lang w:eastAsia="hr-HR"/>
              </w:rPr>
            </w:pPr>
            <w:r w:rsidRPr="006667FD">
              <w:rPr>
                <w:rFonts w:ascii="Calibri" w:eastAsia="Times New Roman" w:hAnsi="Calibri" w:cs="Calibri"/>
                <w:b/>
                <w:bCs/>
                <w:color w:val="000000"/>
                <w:sz w:val="20"/>
                <w:szCs w:val="20"/>
                <w:lang w:eastAsia="hr-HR"/>
              </w:rPr>
              <w:t>EUR</w:t>
            </w: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38" w:type="pct"/>
            <w:tcBorders>
              <w:top w:val="nil"/>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94" w:type="pct"/>
            <w:tcBorders>
              <w:top w:val="nil"/>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Izvršenje 2022.*</w:t>
            </w:r>
          </w:p>
        </w:tc>
        <w:tc>
          <w:tcPr>
            <w:tcW w:w="494"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Plan 2023.</w:t>
            </w:r>
          </w:p>
        </w:tc>
        <w:tc>
          <w:tcPr>
            <w:tcW w:w="494"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Proračun za 2024.</w:t>
            </w:r>
          </w:p>
        </w:tc>
        <w:tc>
          <w:tcPr>
            <w:tcW w:w="494"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2025.</w:t>
            </w:r>
          </w:p>
        </w:tc>
        <w:tc>
          <w:tcPr>
            <w:tcW w:w="945" w:type="pct"/>
            <w:tcBorders>
              <w:top w:val="nil"/>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PRIHODI UKUPNO</w:t>
            </w:r>
          </w:p>
        </w:tc>
        <w:tc>
          <w:tcPr>
            <w:tcW w:w="494"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2.749.500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3.133.560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3.482.173</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3.435.773</w:t>
            </w:r>
          </w:p>
        </w:tc>
        <w:tc>
          <w:tcPr>
            <w:tcW w:w="945"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3.434.573</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6 PRIHODI POSLOVANJA</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2.749.499,68</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3.132.560,00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3.481.173,00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3.435.773,00</w:t>
            </w:r>
          </w:p>
        </w:tc>
        <w:tc>
          <w:tcPr>
            <w:tcW w:w="945"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3.434.573,00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7 PRIHODI OD PRODAJE NEFINANCIJSKE IMOVINE</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1.000,00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1.000,00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0,00</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0,00</w:t>
            </w:r>
          </w:p>
        </w:tc>
      </w:tr>
      <w:tr w:rsidR="006667FD" w:rsidRPr="006667FD" w:rsidTr="007A70B4">
        <w:trPr>
          <w:trHeight w:val="228"/>
        </w:trPr>
        <w:tc>
          <w:tcPr>
            <w:tcW w:w="829" w:type="pct"/>
            <w:gridSpan w:val="2"/>
            <w:tcBorders>
              <w:top w:val="single" w:sz="4" w:space="0" w:color="auto"/>
              <w:left w:val="single" w:sz="4" w:space="0" w:color="auto"/>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RASHODI UKUPNO</w:t>
            </w:r>
          </w:p>
        </w:tc>
        <w:tc>
          <w:tcPr>
            <w:tcW w:w="407" w:type="pct"/>
            <w:tcBorders>
              <w:top w:val="nil"/>
              <w:left w:val="nil"/>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sz w:val="20"/>
                <w:szCs w:val="20"/>
                <w:lang w:eastAsia="hr-HR"/>
              </w:rPr>
            </w:pPr>
            <w:r w:rsidRPr="006667FD">
              <w:rPr>
                <w:rFonts w:ascii="Arial" w:eastAsia="Times New Roman" w:hAnsi="Arial" w:cs="Arial"/>
                <w:sz w:val="20"/>
                <w:szCs w:val="20"/>
                <w:lang w:eastAsia="hr-HR"/>
              </w:rPr>
              <w:t> </w:t>
            </w:r>
          </w:p>
        </w:tc>
        <w:tc>
          <w:tcPr>
            <w:tcW w:w="405" w:type="pct"/>
            <w:tcBorders>
              <w:top w:val="nil"/>
              <w:left w:val="nil"/>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sz w:val="20"/>
                <w:szCs w:val="20"/>
                <w:lang w:eastAsia="hr-HR"/>
              </w:rPr>
            </w:pPr>
            <w:r w:rsidRPr="006667FD">
              <w:rPr>
                <w:rFonts w:ascii="Arial" w:eastAsia="Times New Roman" w:hAnsi="Arial" w:cs="Arial"/>
                <w:sz w:val="20"/>
                <w:szCs w:val="20"/>
                <w:lang w:eastAsia="hr-HR"/>
              </w:rPr>
              <w:t> </w:t>
            </w:r>
          </w:p>
        </w:tc>
        <w:tc>
          <w:tcPr>
            <w:tcW w:w="438" w:type="pct"/>
            <w:tcBorders>
              <w:top w:val="nil"/>
              <w:left w:val="nil"/>
              <w:bottom w:val="single" w:sz="4" w:space="0" w:color="auto"/>
              <w:right w:val="nil"/>
            </w:tcBorders>
            <w:shd w:val="clear" w:color="000000" w:fill="DDEBF7"/>
            <w:noWrap/>
            <w:vAlign w:val="center"/>
            <w:hideMark/>
          </w:tcPr>
          <w:p w:rsidR="006667FD" w:rsidRPr="006667FD" w:rsidRDefault="006667FD" w:rsidP="006667FD">
            <w:pPr>
              <w:spacing w:after="0" w:line="240" w:lineRule="auto"/>
              <w:rPr>
                <w:rFonts w:ascii="Arial" w:eastAsia="Times New Roman" w:hAnsi="Arial" w:cs="Arial"/>
                <w:sz w:val="20"/>
                <w:szCs w:val="20"/>
                <w:lang w:eastAsia="hr-HR"/>
              </w:rPr>
            </w:pPr>
            <w:r w:rsidRPr="006667FD">
              <w:rPr>
                <w:rFonts w:ascii="Arial" w:eastAsia="Times New Roman" w:hAnsi="Arial" w:cs="Arial"/>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2.736.197</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3.147.802</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3.495.773</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3.435.773</w:t>
            </w:r>
          </w:p>
        </w:tc>
        <w:tc>
          <w:tcPr>
            <w:tcW w:w="945"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3.434.573</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3 RASHODI  POSLOVANJA</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2.678.916,57</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3.051.251,96</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3.433.333,00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3.373.333,00</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3.372.133,00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B22F4E" w:rsidRDefault="006667FD" w:rsidP="006667FD">
            <w:pPr>
              <w:spacing w:after="0" w:line="240" w:lineRule="auto"/>
              <w:rPr>
                <w:rFonts w:ascii="Arial" w:eastAsia="Times New Roman" w:hAnsi="Arial" w:cs="Arial"/>
                <w:bCs/>
                <w:sz w:val="20"/>
                <w:szCs w:val="20"/>
                <w:lang w:eastAsia="hr-HR"/>
              </w:rPr>
            </w:pPr>
            <w:r w:rsidRPr="00B22F4E">
              <w:rPr>
                <w:rFonts w:ascii="Arial" w:eastAsia="Times New Roman" w:hAnsi="Arial" w:cs="Arial"/>
                <w:bCs/>
                <w:sz w:val="20"/>
                <w:szCs w:val="20"/>
                <w:lang w:eastAsia="hr-HR"/>
              </w:rPr>
              <w:t>4 RASHODI ZA NABAVU NEFINANCIJSKE IMOVINE</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57.280,76</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96.550,00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62.440,00</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62.440,00</w:t>
            </w:r>
          </w:p>
        </w:tc>
        <w:tc>
          <w:tcPr>
            <w:tcW w:w="945" w:type="pct"/>
            <w:tcBorders>
              <w:top w:val="nil"/>
              <w:left w:val="nil"/>
              <w:bottom w:val="single" w:sz="4" w:space="0" w:color="auto"/>
              <w:right w:val="single" w:sz="4" w:space="0" w:color="auto"/>
            </w:tcBorders>
            <w:shd w:val="clear" w:color="auto" w:fill="auto"/>
            <w:noWrap/>
            <w:vAlign w:val="bottom"/>
            <w:hideMark/>
          </w:tcPr>
          <w:p w:rsidR="006667FD" w:rsidRPr="00B22F4E" w:rsidRDefault="006667FD" w:rsidP="006667FD">
            <w:pPr>
              <w:spacing w:after="0" w:line="240" w:lineRule="auto"/>
              <w:jc w:val="right"/>
              <w:rPr>
                <w:rFonts w:ascii="Arial" w:eastAsia="Times New Roman" w:hAnsi="Arial" w:cs="Arial"/>
                <w:sz w:val="20"/>
                <w:szCs w:val="20"/>
                <w:lang w:eastAsia="hr-HR"/>
              </w:rPr>
            </w:pPr>
            <w:r w:rsidRPr="00B22F4E">
              <w:rPr>
                <w:rFonts w:ascii="Arial" w:eastAsia="Times New Roman" w:hAnsi="Arial" w:cs="Arial"/>
                <w:sz w:val="20"/>
                <w:szCs w:val="20"/>
                <w:lang w:eastAsia="hr-HR"/>
              </w:rPr>
              <w:t>62.440,00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RAZLIKA - VIŠAK / MANJAK</w:t>
            </w:r>
          </w:p>
        </w:tc>
        <w:tc>
          <w:tcPr>
            <w:tcW w:w="4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13.302</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-14.242</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-13.600</w:t>
            </w:r>
          </w:p>
        </w:tc>
        <w:tc>
          <w:tcPr>
            <w:tcW w:w="494"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single" w:sz="4" w:space="0" w:color="auto"/>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t>B) SAŽETAK RAČUNA FINANCIRANJA</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38" w:type="pct"/>
            <w:tcBorders>
              <w:top w:val="single" w:sz="4" w:space="0" w:color="auto"/>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Izvršenje 2022.*</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Plan 2023.</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Proračun za 2024.</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2025.</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250034" w:rsidRDefault="006667FD" w:rsidP="006667FD">
            <w:pPr>
              <w:spacing w:after="0" w:line="240" w:lineRule="auto"/>
              <w:rPr>
                <w:rFonts w:ascii="Arial" w:eastAsia="Times New Roman" w:hAnsi="Arial" w:cs="Arial"/>
                <w:bCs/>
                <w:sz w:val="20"/>
                <w:szCs w:val="20"/>
                <w:lang w:eastAsia="hr-HR"/>
              </w:rPr>
            </w:pPr>
            <w:r w:rsidRPr="00250034">
              <w:rPr>
                <w:rFonts w:ascii="Arial" w:eastAsia="Times New Roman" w:hAnsi="Arial" w:cs="Arial"/>
                <w:bCs/>
                <w:sz w:val="20"/>
                <w:szCs w:val="20"/>
                <w:lang w:eastAsia="hr-HR"/>
              </w:rPr>
              <w:t>8 PRIMICI OD FINANCIJSKE IMOVINE I ZADUŽIVANJA</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945" w:type="pct"/>
            <w:tcBorders>
              <w:top w:val="nil"/>
              <w:left w:val="nil"/>
              <w:bottom w:val="single" w:sz="4" w:space="0" w:color="auto"/>
              <w:right w:val="single" w:sz="4" w:space="0" w:color="auto"/>
            </w:tcBorders>
            <w:shd w:val="clear" w:color="auto" w:fill="auto"/>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auto" w:fill="auto"/>
            <w:noWrap/>
            <w:vAlign w:val="center"/>
            <w:hideMark/>
          </w:tcPr>
          <w:p w:rsidR="006667FD" w:rsidRPr="00250034" w:rsidRDefault="006667FD" w:rsidP="006667FD">
            <w:pPr>
              <w:spacing w:after="0" w:line="240" w:lineRule="auto"/>
              <w:rPr>
                <w:rFonts w:ascii="Arial" w:eastAsia="Times New Roman" w:hAnsi="Arial" w:cs="Arial"/>
                <w:bCs/>
                <w:sz w:val="20"/>
                <w:szCs w:val="20"/>
                <w:lang w:eastAsia="hr-HR"/>
              </w:rPr>
            </w:pPr>
            <w:r w:rsidRPr="00250034">
              <w:rPr>
                <w:rFonts w:ascii="Arial" w:eastAsia="Times New Roman" w:hAnsi="Arial" w:cs="Arial"/>
                <w:bCs/>
                <w:sz w:val="20"/>
                <w:szCs w:val="20"/>
                <w:lang w:eastAsia="hr-HR"/>
              </w:rPr>
              <w:t>5 IZDACI ZA FINANCIJSKU IMOVINU I OTPLATE ZAJMOVA</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494" w:type="pct"/>
            <w:tcBorders>
              <w:top w:val="nil"/>
              <w:left w:val="nil"/>
              <w:bottom w:val="single" w:sz="4" w:space="0" w:color="auto"/>
              <w:right w:val="single" w:sz="4" w:space="0" w:color="auto"/>
            </w:tcBorders>
            <w:shd w:val="clear" w:color="auto" w:fill="auto"/>
            <w:noWrap/>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c>
          <w:tcPr>
            <w:tcW w:w="945" w:type="pct"/>
            <w:tcBorders>
              <w:top w:val="nil"/>
              <w:left w:val="nil"/>
              <w:bottom w:val="single" w:sz="4" w:space="0" w:color="auto"/>
              <w:right w:val="single" w:sz="4" w:space="0" w:color="auto"/>
            </w:tcBorders>
            <w:shd w:val="clear" w:color="auto" w:fill="auto"/>
            <w:vAlign w:val="bottom"/>
            <w:hideMark/>
          </w:tcPr>
          <w:p w:rsidR="006667FD" w:rsidRPr="00250034" w:rsidRDefault="006667FD" w:rsidP="006667FD">
            <w:pPr>
              <w:spacing w:after="0" w:line="240" w:lineRule="auto"/>
              <w:jc w:val="right"/>
              <w:rPr>
                <w:rFonts w:ascii="Arial" w:eastAsia="Times New Roman" w:hAnsi="Arial" w:cs="Arial"/>
                <w:bCs/>
                <w:color w:val="000000"/>
                <w:sz w:val="20"/>
                <w:szCs w:val="20"/>
                <w:lang w:eastAsia="hr-HR"/>
              </w:rPr>
            </w:pPr>
            <w:r w:rsidRPr="00250034">
              <w:rPr>
                <w:rFonts w:ascii="Arial" w:eastAsia="Times New Roman" w:hAnsi="Arial" w:cs="Arial"/>
                <w:bCs/>
                <w:color w:val="000000"/>
                <w:sz w:val="20"/>
                <w:szCs w:val="20"/>
                <w:lang w:eastAsia="hr-HR"/>
              </w:rPr>
              <w:t> </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NETO FINANCIRANJE</w:t>
            </w:r>
          </w:p>
        </w:tc>
        <w:tc>
          <w:tcPr>
            <w:tcW w:w="494"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 NETO FINANCIRANJE</w:t>
            </w:r>
          </w:p>
        </w:tc>
        <w:tc>
          <w:tcPr>
            <w:tcW w:w="494"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13.302</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-14.242</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-13.600</w:t>
            </w:r>
          </w:p>
        </w:tc>
        <w:tc>
          <w:tcPr>
            <w:tcW w:w="494"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nil"/>
              <w:left w:val="nil"/>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447AF6" w:rsidRPr="006667FD" w:rsidTr="007A70B4">
        <w:trPr>
          <w:trHeight w:val="273"/>
        </w:trPr>
        <w:tc>
          <w:tcPr>
            <w:tcW w:w="417" w:type="pct"/>
            <w:tcBorders>
              <w:top w:val="nil"/>
              <w:left w:val="nil"/>
              <w:bottom w:val="nil"/>
              <w:right w:val="nil"/>
            </w:tcBorders>
            <w:shd w:val="clear" w:color="auto" w:fill="auto"/>
            <w:vAlign w:val="center"/>
          </w:tcPr>
          <w:p w:rsidR="00447AF6" w:rsidRPr="006667FD" w:rsidRDefault="00447AF6"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tcPr>
          <w:p w:rsidR="00447AF6" w:rsidRPr="006667FD" w:rsidRDefault="00447AF6"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tcPr>
          <w:p w:rsidR="00447AF6" w:rsidRPr="006667FD" w:rsidRDefault="00447AF6"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tcPr>
          <w:p w:rsidR="00447AF6" w:rsidRPr="006667FD" w:rsidRDefault="00447AF6"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r w:rsidRPr="006667FD">
              <w:rPr>
                <w:rFonts w:ascii="Arial" w:eastAsia="Times New Roman" w:hAnsi="Arial" w:cs="Arial"/>
                <w:b/>
                <w:bCs/>
                <w:color w:val="000000"/>
                <w:sz w:val="24"/>
                <w:szCs w:val="24"/>
                <w:lang w:eastAsia="hr-HR"/>
              </w:rPr>
              <w:lastRenderedPageBreak/>
              <w:t xml:space="preserve">C) PRENESENI VIŠAK ILI PRENESENI MANJAK </w:t>
            </w:r>
          </w:p>
        </w:tc>
      </w:tr>
      <w:tr w:rsidR="00C25093" w:rsidRPr="006667FD" w:rsidTr="007A70B4">
        <w:trPr>
          <w:trHeight w:val="239"/>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color w:val="000000"/>
                <w:sz w:val="24"/>
                <w:szCs w:val="24"/>
                <w:lang w:eastAsia="hr-HR"/>
              </w:rPr>
            </w:pPr>
          </w:p>
        </w:tc>
        <w:tc>
          <w:tcPr>
            <w:tcW w:w="412" w:type="pct"/>
            <w:tcBorders>
              <w:top w:val="nil"/>
              <w:left w:val="nil"/>
              <w:bottom w:val="nil"/>
              <w:right w:val="nil"/>
            </w:tcBorders>
            <w:shd w:val="clear" w:color="auto" w:fill="auto"/>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38" w:type="pct"/>
            <w:tcBorders>
              <w:top w:val="single" w:sz="4" w:space="0" w:color="auto"/>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Izvršenje 2022.*</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Plan 2023.</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Proračun za 2024.</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2025.</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Projekcija proračuna</w:t>
            </w:r>
            <w:r w:rsidRPr="006667FD">
              <w:rPr>
                <w:rFonts w:ascii="Arial" w:eastAsia="Times New Roman" w:hAnsi="Arial" w:cs="Arial"/>
                <w:b/>
                <w:bCs/>
                <w:color w:val="000000"/>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IZ PRETHODNE(IH) GODINE</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940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U SLJEDEĆE RAZDOBLJE</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684"/>
        </w:trPr>
        <w:tc>
          <w:tcPr>
            <w:tcW w:w="2078" w:type="pct"/>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 NETO FINANCIRANJE + PRIJENOS VIŠKA / MANJKA IZ PRETHODNE(IH) GODINE - PRIJENOS VIŠKA / MANJKA U SLJEDEĆE RAZDOBLJE</w:t>
            </w:r>
          </w:p>
        </w:tc>
        <w:tc>
          <w:tcPr>
            <w:tcW w:w="494" w:type="pct"/>
            <w:tcBorders>
              <w:top w:val="nil"/>
              <w:left w:val="nil"/>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39"/>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p>
        </w:tc>
        <w:tc>
          <w:tcPr>
            <w:tcW w:w="412" w:type="pct"/>
            <w:tcBorders>
              <w:top w:val="nil"/>
              <w:left w:val="nil"/>
              <w:bottom w:val="nil"/>
              <w:right w:val="nil"/>
            </w:tcBorders>
            <w:shd w:val="clear" w:color="auto" w:fill="auto"/>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39"/>
        </w:trPr>
        <w:tc>
          <w:tcPr>
            <w:tcW w:w="5000" w:type="pct"/>
            <w:gridSpan w:val="10"/>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sz w:val="24"/>
                <w:szCs w:val="24"/>
                <w:lang w:eastAsia="hr-HR"/>
              </w:rPr>
            </w:pPr>
            <w:r w:rsidRPr="006667FD">
              <w:rPr>
                <w:rFonts w:ascii="Arial" w:eastAsia="Times New Roman" w:hAnsi="Arial" w:cs="Arial"/>
                <w:b/>
                <w:bCs/>
                <w:sz w:val="24"/>
                <w:szCs w:val="24"/>
                <w:lang w:eastAsia="hr-HR"/>
              </w:rPr>
              <w:t>D) VIŠEGODIŠNJI PLAN URAVNOTEŽENJA</w:t>
            </w:r>
          </w:p>
        </w:tc>
      </w:tr>
      <w:tr w:rsidR="00C25093" w:rsidRPr="006667FD" w:rsidTr="007A70B4">
        <w:trPr>
          <w:trHeight w:val="273"/>
        </w:trPr>
        <w:tc>
          <w:tcPr>
            <w:tcW w:w="41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Arial" w:eastAsia="Times New Roman" w:hAnsi="Arial" w:cs="Arial"/>
                <w:b/>
                <w:bCs/>
                <w:sz w:val="24"/>
                <w:szCs w:val="24"/>
                <w:lang w:eastAsia="hr-HR"/>
              </w:rPr>
            </w:pPr>
          </w:p>
        </w:tc>
        <w:tc>
          <w:tcPr>
            <w:tcW w:w="412"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vAlign w:val="center"/>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center"/>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7A70B4">
        <w:trPr>
          <w:trHeight w:val="387"/>
        </w:trPr>
        <w:tc>
          <w:tcPr>
            <w:tcW w:w="417" w:type="pct"/>
            <w:tcBorders>
              <w:top w:val="single" w:sz="4" w:space="0" w:color="auto"/>
              <w:left w:val="single" w:sz="4" w:space="0" w:color="auto"/>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12"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07"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05" w:type="pct"/>
            <w:tcBorders>
              <w:top w:val="single" w:sz="4" w:space="0" w:color="auto"/>
              <w:left w:val="nil"/>
              <w:bottom w:val="single" w:sz="4" w:space="0" w:color="auto"/>
              <w:right w:val="nil"/>
            </w:tcBorders>
            <w:shd w:val="clear" w:color="auto" w:fill="auto"/>
            <w:vAlign w:val="bottom"/>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38" w:type="pct"/>
            <w:tcBorders>
              <w:top w:val="single" w:sz="4" w:space="0" w:color="auto"/>
              <w:left w:val="nil"/>
              <w:bottom w:val="single" w:sz="4" w:space="0" w:color="auto"/>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Izvršenje 2022.*</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Plan 2023.</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Proračun za 2024.</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Projekcija proračuna</w:t>
            </w:r>
            <w:r w:rsidRPr="006667FD">
              <w:rPr>
                <w:rFonts w:ascii="Arial" w:eastAsia="Times New Roman" w:hAnsi="Arial" w:cs="Arial"/>
                <w:b/>
                <w:bCs/>
                <w:sz w:val="20"/>
                <w:szCs w:val="20"/>
                <w:lang w:eastAsia="hr-HR"/>
              </w:rPr>
              <w:br/>
              <w:t>za 2025.</w:t>
            </w:r>
          </w:p>
        </w:tc>
        <w:tc>
          <w:tcPr>
            <w:tcW w:w="945" w:type="pct"/>
            <w:tcBorders>
              <w:top w:val="single" w:sz="4" w:space="0" w:color="auto"/>
              <w:left w:val="nil"/>
              <w:bottom w:val="single" w:sz="4" w:space="0" w:color="auto"/>
              <w:right w:val="single" w:sz="4" w:space="0" w:color="auto"/>
            </w:tcBorders>
            <w:shd w:val="clear" w:color="000000" w:fill="FFFFFF"/>
            <w:vAlign w:val="center"/>
            <w:hideMark/>
          </w:tcPr>
          <w:p w:rsidR="006667FD" w:rsidRPr="006667FD" w:rsidRDefault="006667FD" w:rsidP="006667FD">
            <w:pPr>
              <w:spacing w:after="0" w:line="240" w:lineRule="auto"/>
              <w:jc w:val="center"/>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Projekcija proračuna</w:t>
            </w:r>
            <w:r w:rsidRPr="006667FD">
              <w:rPr>
                <w:rFonts w:ascii="Arial" w:eastAsia="Times New Roman" w:hAnsi="Arial" w:cs="Arial"/>
                <w:b/>
                <w:bCs/>
                <w:sz w:val="20"/>
                <w:szCs w:val="20"/>
                <w:lang w:eastAsia="hr-HR"/>
              </w:rPr>
              <w:br/>
              <w:t>za 2026.</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IZ PRETHODNE(IH) GODINE</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940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433"/>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IZ PRETHODNE(IH) GODINE KOJI ĆE SE RASPOREDITI / POKRITI</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940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VIŠAK / MANJAK TEKUĆE GODINE</w:t>
            </w:r>
          </w:p>
        </w:tc>
        <w:tc>
          <w:tcPr>
            <w:tcW w:w="494" w:type="pct"/>
            <w:tcBorders>
              <w:top w:val="nil"/>
              <w:left w:val="nil"/>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14.242</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13.600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494" w:type="pct"/>
            <w:tcBorders>
              <w:top w:val="nil"/>
              <w:left w:val="single" w:sz="4" w:space="0" w:color="auto"/>
              <w:bottom w:val="single" w:sz="4" w:space="0" w:color="auto"/>
              <w:right w:val="nil"/>
            </w:tcBorders>
            <w:shd w:val="clear" w:color="000000" w:fill="D9D9D9"/>
            <w:noWrap/>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9D9D9"/>
            <w:vAlign w:val="bottom"/>
            <w:hideMark/>
          </w:tcPr>
          <w:p w:rsidR="006667FD" w:rsidRPr="006667FD" w:rsidRDefault="006667FD" w:rsidP="006667FD">
            <w:pPr>
              <w:spacing w:after="0" w:line="240" w:lineRule="auto"/>
              <w:jc w:val="right"/>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0</w:t>
            </w:r>
          </w:p>
        </w:tc>
      </w:tr>
      <w:tr w:rsidR="00C25093" w:rsidRPr="006667FD" w:rsidTr="007A70B4">
        <w:trPr>
          <w:trHeight w:val="228"/>
        </w:trPr>
        <w:tc>
          <w:tcPr>
            <w:tcW w:w="2078" w:type="pct"/>
            <w:gridSpan w:val="5"/>
            <w:tcBorders>
              <w:top w:val="single" w:sz="4" w:space="0" w:color="auto"/>
              <w:left w:val="single" w:sz="4" w:space="0" w:color="auto"/>
              <w:bottom w:val="single" w:sz="4" w:space="0" w:color="auto"/>
              <w:right w:val="nil"/>
            </w:tcBorders>
            <w:shd w:val="clear" w:color="000000" w:fill="DDEBF7"/>
            <w:vAlign w:val="center"/>
            <w:hideMark/>
          </w:tcPr>
          <w:p w:rsidR="006667FD" w:rsidRPr="006667FD" w:rsidRDefault="006667FD" w:rsidP="006667FD">
            <w:pPr>
              <w:spacing w:after="0" w:line="240" w:lineRule="auto"/>
              <w:rPr>
                <w:rFonts w:ascii="Arial" w:eastAsia="Times New Roman" w:hAnsi="Arial" w:cs="Arial"/>
                <w:b/>
                <w:bCs/>
                <w:sz w:val="20"/>
                <w:szCs w:val="20"/>
                <w:lang w:eastAsia="hr-HR"/>
              </w:rPr>
            </w:pPr>
            <w:r w:rsidRPr="006667FD">
              <w:rPr>
                <w:rFonts w:ascii="Arial" w:eastAsia="Times New Roman" w:hAnsi="Arial" w:cs="Arial"/>
                <w:b/>
                <w:bCs/>
                <w:sz w:val="20"/>
                <w:szCs w:val="20"/>
                <w:lang w:eastAsia="hr-HR"/>
              </w:rPr>
              <w:t>PRIJENOS VIŠKA / MANJKA U SLJEDEĆE RAZDOBLJE</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14.242</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13.600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494" w:type="pct"/>
            <w:tcBorders>
              <w:top w:val="nil"/>
              <w:left w:val="single" w:sz="4" w:space="0" w:color="auto"/>
              <w:bottom w:val="single" w:sz="4" w:space="0" w:color="auto"/>
              <w:right w:val="nil"/>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c>
          <w:tcPr>
            <w:tcW w:w="945" w:type="pct"/>
            <w:tcBorders>
              <w:top w:val="nil"/>
              <w:left w:val="single" w:sz="4" w:space="0" w:color="auto"/>
              <w:bottom w:val="single" w:sz="4" w:space="0" w:color="auto"/>
              <w:right w:val="single" w:sz="4" w:space="0" w:color="auto"/>
            </w:tcBorders>
            <w:shd w:val="clear" w:color="000000" w:fill="DDEBF7"/>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r w:rsidRPr="006667FD">
              <w:rPr>
                <w:rFonts w:ascii="Arial" w:eastAsia="Times New Roman" w:hAnsi="Arial" w:cs="Arial"/>
                <w:b/>
                <w:bCs/>
                <w:color w:val="000000"/>
                <w:sz w:val="20"/>
                <w:szCs w:val="20"/>
                <w:lang w:eastAsia="hr-HR"/>
              </w:rPr>
              <w:t>0</w:t>
            </w:r>
          </w:p>
        </w:tc>
      </w:tr>
      <w:tr w:rsidR="00C25093" w:rsidRPr="006667FD" w:rsidTr="007A70B4">
        <w:trPr>
          <w:trHeight w:val="262"/>
        </w:trPr>
        <w:tc>
          <w:tcPr>
            <w:tcW w:w="41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jc w:val="right"/>
              <w:rPr>
                <w:rFonts w:ascii="Arial" w:eastAsia="Times New Roman" w:hAnsi="Arial" w:cs="Arial"/>
                <w:b/>
                <w:bCs/>
                <w:color w:val="000000"/>
                <w:sz w:val="20"/>
                <w:szCs w:val="20"/>
                <w:lang w:eastAsia="hr-HR"/>
              </w:rPr>
            </w:pPr>
          </w:p>
        </w:tc>
        <w:tc>
          <w:tcPr>
            <w:tcW w:w="412"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28"/>
        </w:trPr>
        <w:tc>
          <w:tcPr>
            <w:tcW w:w="5000" w:type="pct"/>
            <w:gridSpan w:val="10"/>
            <w:tcBorders>
              <w:top w:val="nil"/>
              <w:left w:val="nil"/>
              <w:bottom w:val="nil"/>
              <w:right w:val="nil"/>
            </w:tcBorders>
            <w:shd w:val="clear" w:color="auto" w:fill="auto"/>
            <w:vAlign w:val="bottom"/>
            <w:hideMark/>
          </w:tcPr>
          <w:p w:rsidR="006667FD" w:rsidRPr="006667FD" w:rsidRDefault="006667FD" w:rsidP="006667FD">
            <w:pPr>
              <w:spacing w:after="0" w:line="240" w:lineRule="auto"/>
              <w:rPr>
                <w:rFonts w:ascii="Arial" w:eastAsia="Times New Roman" w:hAnsi="Arial" w:cs="Arial"/>
                <w:b/>
                <w:bCs/>
                <w:i/>
                <w:iCs/>
                <w:color w:val="000000"/>
                <w:sz w:val="18"/>
                <w:szCs w:val="18"/>
                <w:lang w:eastAsia="hr-HR"/>
              </w:rPr>
            </w:pPr>
            <w:r w:rsidRPr="006667FD">
              <w:rPr>
                <w:rFonts w:ascii="Arial" w:eastAsia="Times New Roman" w:hAnsi="Arial" w:cs="Arial"/>
                <w:b/>
                <w:bCs/>
                <w:i/>
                <w:iCs/>
                <w:color w:val="000000"/>
                <w:sz w:val="18"/>
                <w:szCs w:val="18"/>
                <w:lang w:eastAsia="hr-HR"/>
              </w:rPr>
              <w:t>* Napomena: Iznosi u stupcima Izvršenje 2022. preračunavaju se iz kuna u eure prema fiksnom tečaju konverzije (1 EUR=7,53450 kuna) i po pravilima za preračunavanje i zaokruživanje.</w:t>
            </w:r>
          </w:p>
        </w:tc>
      </w:tr>
      <w:tr w:rsidR="00C25093" w:rsidRPr="006667FD" w:rsidTr="007A70B4">
        <w:trPr>
          <w:trHeight w:val="136"/>
        </w:trPr>
        <w:tc>
          <w:tcPr>
            <w:tcW w:w="41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Arial" w:eastAsia="Times New Roman" w:hAnsi="Arial" w:cs="Arial"/>
                <w:b/>
                <w:bCs/>
                <w:i/>
                <w:iCs/>
                <w:color w:val="000000"/>
                <w:sz w:val="18"/>
                <w:szCs w:val="18"/>
                <w:lang w:eastAsia="hr-HR"/>
              </w:rPr>
            </w:pPr>
          </w:p>
        </w:tc>
        <w:tc>
          <w:tcPr>
            <w:tcW w:w="412"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C25093" w:rsidRPr="006667FD" w:rsidTr="007A70B4">
        <w:trPr>
          <w:trHeight w:val="228"/>
        </w:trPr>
        <w:tc>
          <w:tcPr>
            <w:tcW w:w="41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eastAsia="Times New Roman" w:cstheme="minorHAnsi"/>
                <w:sz w:val="20"/>
                <w:szCs w:val="20"/>
                <w:lang w:eastAsia="hr-HR"/>
              </w:rPr>
            </w:pPr>
          </w:p>
        </w:tc>
        <w:tc>
          <w:tcPr>
            <w:tcW w:w="412"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7"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0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38"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494"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c>
          <w:tcPr>
            <w:tcW w:w="945" w:type="pct"/>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ascii="Times New Roman" w:eastAsia="Times New Roman" w:hAnsi="Times New Roman" w:cs="Times New Roman"/>
                <w:sz w:val="20"/>
                <w:szCs w:val="20"/>
                <w:lang w:eastAsia="hr-HR"/>
              </w:rPr>
            </w:pPr>
          </w:p>
        </w:tc>
      </w:tr>
      <w:tr w:rsidR="006667FD" w:rsidRPr="006667FD" w:rsidTr="00C25093">
        <w:trPr>
          <w:trHeight w:val="228"/>
        </w:trPr>
        <w:tc>
          <w:tcPr>
            <w:tcW w:w="5000" w:type="pct"/>
            <w:gridSpan w:val="10"/>
            <w:tcBorders>
              <w:top w:val="nil"/>
              <w:left w:val="nil"/>
              <w:bottom w:val="nil"/>
              <w:right w:val="nil"/>
            </w:tcBorders>
            <w:shd w:val="clear" w:color="auto" w:fill="auto"/>
            <w:noWrap/>
            <w:vAlign w:val="bottom"/>
            <w:hideMark/>
          </w:tcPr>
          <w:p w:rsidR="006667FD" w:rsidRPr="006667FD" w:rsidRDefault="006667FD" w:rsidP="006667FD">
            <w:pPr>
              <w:spacing w:after="0" w:line="240" w:lineRule="auto"/>
              <w:rPr>
                <w:rFonts w:eastAsia="Times New Roman" w:cstheme="minorHAnsi"/>
                <w:color w:val="000000"/>
                <w:lang w:eastAsia="hr-HR"/>
              </w:rPr>
            </w:pPr>
            <w:r w:rsidRPr="006667FD">
              <w:rPr>
                <w:rFonts w:eastAsia="Times New Roman" w:cstheme="minorHAnsi"/>
                <w:color w:val="000000"/>
                <w:lang w:eastAsia="hr-HR"/>
              </w:rPr>
              <w:t>[1] Prihodi i rashodi, primici i izdaci sa prenesenim viškom prikazani su u valuti EURO</w:t>
            </w:r>
          </w:p>
        </w:tc>
      </w:tr>
    </w:tbl>
    <w:p w:rsidR="00E816D8" w:rsidRDefault="00E816D8" w:rsidP="006667FD">
      <w:pPr>
        <w:spacing w:line="360" w:lineRule="auto"/>
        <w:rPr>
          <w:b/>
          <w:sz w:val="24"/>
          <w:szCs w:val="24"/>
        </w:rPr>
      </w:pPr>
    </w:p>
    <w:p w:rsidR="00B04128" w:rsidRDefault="00B04128" w:rsidP="006667FD">
      <w:pPr>
        <w:spacing w:line="360" w:lineRule="auto"/>
        <w:rPr>
          <w:b/>
          <w:sz w:val="24"/>
          <w:szCs w:val="24"/>
        </w:rPr>
      </w:pPr>
    </w:p>
    <w:p w:rsidR="00B04128" w:rsidRDefault="00B04128" w:rsidP="006667FD">
      <w:pPr>
        <w:spacing w:line="360" w:lineRule="auto"/>
        <w:rPr>
          <w:b/>
          <w:sz w:val="24"/>
          <w:szCs w:val="24"/>
        </w:rPr>
      </w:pPr>
    </w:p>
    <w:p w:rsidR="00B04128" w:rsidRDefault="00B04128" w:rsidP="006667FD">
      <w:pPr>
        <w:spacing w:line="360" w:lineRule="auto"/>
        <w:rPr>
          <w:b/>
          <w:sz w:val="24"/>
          <w:szCs w:val="24"/>
        </w:rPr>
      </w:pPr>
    </w:p>
    <w:p w:rsidR="00B04128" w:rsidRPr="00E816D8" w:rsidRDefault="00B04128" w:rsidP="006667FD">
      <w:pPr>
        <w:spacing w:line="360" w:lineRule="auto"/>
        <w:rPr>
          <w:b/>
          <w:sz w:val="24"/>
          <w:szCs w:val="24"/>
        </w:rPr>
      </w:pPr>
    </w:p>
    <w:tbl>
      <w:tblPr>
        <w:tblW w:w="4935" w:type="pct"/>
        <w:tblInd w:w="-34" w:type="dxa"/>
        <w:tblLayout w:type="fixed"/>
        <w:tblLook w:val="04A0" w:firstRow="1" w:lastRow="0" w:firstColumn="1" w:lastColumn="0" w:noHBand="0" w:noVBand="1"/>
      </w:tblPr>
      <w:tblGrid>
        <w:gridCol w:w="1645"/>
        <w:gridCol w:w="1412"/>
        <w:gridCol w:w="1356"/>
        <w:gridCol w:w="1308"/>
        <w:gridCol w:w="236"/>
        <w:gridCol w:w="1698"/>
        <w:gridCol w:w="1560"/>
        <w:gridCol w:w="1560"/>
        <w:gridCol w:w="1639"/>
        <w:gridCol w:w="1619"/>
      </w:tblGrid>
      <w:tr w:rsidR="00B04128" w:rsidRPr="00B04128" w:rsidTr="00BB2FB0">
        <w:trPr>
          <w:trHeight w:val="244"/>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rPr>
                <w:rFonts w:eastAsia="Times New Roman" w:cstheme="minorHAnsi"/>
                <w:color w:val="000000"/>
                <w:u w:val="single"/>
                <w:lang w:eastAsia="hr-HR"/>
              </w:rPr>
            </w:pPr>
            <w:r>
              <w:rPr>
                <w:rFonts w:eastAsia="Times New Roman" w:cstheme="minorHAnsi"/>
                <w:color w:val="000000"/>
                <w:u w:val="single"/>
                <w:lang w:eastAsia="hr-HR"/>
              </w:rPr>
              <w:lastRenderedPageBreak/>
              <w:t xml:space="preserve">Tablica 2: </w:t>
            </w:r>
            <w:r w:rsidR="00A17281">
              <w:rPr>
                <w:rFonts w:eastAsia="Times New Roman" w:cstheme="minorHAnsi"/>
                <w:color w:val="000000"/>
                <w:u w:val="single"/>
                <w:lang w:eastAsia="hr-HR"/>
              </w:rPr>
              <w:t>F</w:t>
            </w:r>
            <w:r w:rsidRPr="00B04128">
              <w:rPr>
                <w:rFonts w:eastAsia="Times New Roman" w:cstheme="minorHAnsi"/>
                <w:color w:val="000000"/>
                <w:u w:val="single"/>
                <w:lang w:eastAsia="hr-HR"/>
              </w:rPr>
              <w:t>inancijski plan Osnovne škole Marije i Line Umag za 2024. godinu  i projekcije za 2025. i 2026. godinu sastoji se od [1]:</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color w:val="000000"/>
                <w:u w:val="single"/>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I. OPĆI DIO</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A) SAŽETAK RAČUNA PRIHODA I RASHODA</w:t>
            </w:r>
          </w:p>
        </w:tc>
      </w:tr>
      <w:tr w:rsidR="00BB2FB0" w:rsidRPr="00B04128" w:rsidTr="00BB2FB0">
        <w:trPr>
          <w:trHeight w:val="266"/>
        </w:trPr>
        <w:tc>
          <w:tcPr>
            <w:tcW w:w="58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single" w:sz="4" w:space="0" w:color="auto"/>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8"/>
                <w:szCs w:val="28"/>
                <w:lang w:eastAsia="hr-HR"/>
              </w:rPr>
            </w:pPr>
            <w:r w:rsidRPr="00B04128">
              <w:rPr>
                <w:rFonts w:ascii="Arial" w:eastAsia="Times New Roman" w:hAnsi="Arial" w:cs="Arial"/>
                <w:b/>
                <w:bCs/>
                <w:color w:val="000000"/>
                <w:sz w:val="28"/>
                <w:szCs w:val="28"/>
                <w:lang w:eastAsia="hr-HR"/>
              </w:rPr>
              <w:t> </w:t>
            </w:r>
          </w:p>
        </w:tc>
        <w:tc>
          <w:tcPr>
            <w:tcW w:w="605"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56"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56"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84"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center"/>
              <w:rPr>
                <w:rFonts w:ascii="Calibri" w:eastAsia="Times New Roman" w:hAnsi="Calibri" w:cs="Calibri"/>
                <w:b/>
                <w:bCs/>
                <w:color w:val="000000"/>
                <w:lang w:eastAsia="hr-HR"/>
              </w:rPr>
            </w:pPr>
            <w:r w:rsidRPr="00B04128">
              <w:rPr>
                <w:rFonts w:ascii="Calibri" w:eastAsia="Times New Roman" w:hAnsi="Calibri" w:cs="Calibri"/>
                <w:b/>
                <w:bCs/>
                <w:color w:val="000000"/>
                <w:lang w:eastAsia="hr-HR"/>
              </w:rPr>
              <w:t> </w:t>
            </w:r>
          </w:p>
        </w:tc>
        <w:tc>
          <w:tcPr>
            <w:tcW w:w="577" w:type="pct"/>
            <w:tcBorders>
              <w:top w:val="nil"/>
              <w:left w:val="nil"/>
              <w:bottom w:val="single" w:sz="4" w:space="0" w:color="auto"/>
              <w:right w:val="nil"/>
            </w:tcBorders>
            <w:shd w:val="clear" w:color="auto" w:fill="auto"/>
            <w:noWrap/>
            <w:vAlign w:val="center"/>
            <w:hideMark/>
          </w:tcPr>
          <w:p w:rsidR="00B04128" w:rsidRPr="00B04128" w:rsidRDefault="00B04128" w:rsidP="00B04128">
            <w:pPr>
              <w:spacing w:after="0" w:line="240" w:lineRule="auto"/>
              <w:jc w:val="right"/>
              <w:rPr>
                <w:rFonts w:ascii="Calibri" w:eastAsia="Times New Roman" w:hAnsi="Calibri" w:cs="Calibri"/>
                <w:b/>
                <w:bCs/>
                <w:color w:val="000000"/>
                <w:sz w:val="20"/>
                <w:szCs w:val="20"/>
                <w:lang w:eastAsia="hr-HR"/>
              </w:rPr>
            </w:pPr>
            <w:r w:rsidRPr="00B04128">
              <w:rPr>
                <w:rFonts w:ascii="Calibri" w:eastAsia="Times New Roman" w:hAnsi="Calibri" w:cs="Calibri"/>
                <w:b/>
                <w:bCs/>
                <w:color w:val="000000"/>
                <w:sz w:val="20"/>
                <w:szCs w:val="20"/>
                <w:lang w:eastAsia="hr-HR"/>
              </w:rPr>
              <w:t>KN</w:t>
            </w: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84" w:type="pct"/>
            <w:tcBorders>
              <w:top w:val="nil"/>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605" w:type="pct"/>
            <w:tcBorders>
              <w:top w:val="nil"/>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Izvršenje 2022.</w:t>
            </w:r>
          </w:p>
        </w:tc>
        <w:tc>
          <w:tcPr>
            <w:tcW w:w="556"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Plan 2023.</w:t>
            </w:r>
          </w:p>
        </w:tc>
        <w:tc>
          <w:tcPr>
            <w:tcW w:w="556"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Proračun za 2024.</w:t>
            </w:r>
          </w:p>
        </w:tc>
        <w:tc>
          <w:tcPr>
            <w:tcW w:w="584"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2025.</w:t>
            </w:r>
          </w:p>
        </w:tc>
        <w:tc>
          <w:tcPr>
            <w:tcW w:w="577" w:type="pct"/>
            <w:tcBorders>
              <w:top w:val="nil"/>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PRIHODI UKUPNO</w:t>
            </w:r>
          </w:p>
        </w:tc>
        <w:tc>
          <w:tcPr>
            <w:tcW w:w="605"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20.716.105</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23.609.808</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26.236.432</w:t>
            </w:r>
          </w:p>
        </w:tc>
        <w:tc>
          <w:tcPr>
            <w:tcW w:w="584"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25.886.832</w:t>
            </w:r>
          </w:p>
        </w:tc>
        <w:tc>
          <w:tcPr>
            <w:tcW w:w="577"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25.877.790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6 PRIHODI POSLOVANJA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20.716.105,34</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23.602.273,32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26.228.897,97</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25.886.831,67</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25.877.790,27</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7 PRIHODI OD PRODAJE NEFINANCIJSKE IMOVINE</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0,00</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7.534,50</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7.534,50</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0,00</w:t>
            </w:r>
          </w:p>
        </w:tc>
        <w:tc>
          <w:tcPr>
            <w:tcW w:w="577"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sz w:val="20"/>
                <w:szCs w:val="20"/>
                <w:lang w:eastAsia="hr-HR"/>
              </w:rPr>
            </w:pPr>
            <w:r w:rsidRPr="007A1BC5">
              <w:rPr>
                <w:rFonts w:ascii="Arial" w:eastAsia="Times New Roman" w:hAnsi="Arial" w:cs="Arial"/>
                <w:sz w:val="20"/>
                <w:szCs w:val="20"/>
                <w:lang w:eastAsia="hr-HR"/>
              </w:rPr>
              <w:t>0,00</w:t>
            </w:r>
          </w:p>
        </w:tc>
      </w:tr>
      <w:tr w:rsidR="00BB2FB0" w:rsidRPr="00B04128" w:rsidTr="00BB2FB0">
        <w:trPr>
          <w:trHeight w:val="222"/>
        </w:trPr>
        <w:tc>
          <w:tcPr>
            <w:tcW w:w="1089" w:type="pct"/>
            <w:gridSpan w:val="2"/>
            <w:tcBorders>
              <w:top w:val="single" w:sz="4" w:space="0" w:color="auto"/>
              <w:left w:val="single" w:sz="4" w:space="0" w:color="auto"/>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RASHODI UKUPNO</w:t>
            </w:r>
          </w:p>
        </w:tc>
        <w:tc>
          <w:tcPr>
            <w:tcW w:w="483" w:type="pct"/>
            <w:tcBorders>
              <w:top w:val="nil"/>
              <w:left w:val="nil"/>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sz w:val="20"/>
                <w:szCs w:val="20"/>
                <w:lang w:eastAsia="hr-HR"/>
              </w:rPr>
            </w:pPr>
            <w:r w:rsidRPr="00B04128">
              <w:rPr>
                <w:rFonts w:ascii="Arial" w:eastAsia="Times New Roman" w:hAnsi="Arial" w:cs="Arial"/>
                <w:sz w:val="20"/>
                <w:szCs w:val="20"/>
                <w:lang w:eastAsia="hr-HR"/>
              </w:rPr>
              <w:t> </w:t>
            </w:r>
          </w:p>
        </w:tc>
        <w:tc>
          <w:tcPr>
            <w:tcW w:w="466" w:type="pct"/>
            <w:tcBorders>
              <w:top w:val="nil"/>
              <w:left w:val="nil"/>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sz w:val="20"/>
                <w:szCs w:val="20"/>
                <w:lang w:eastAsia="hr-HR"/>
              </w:rPr>
            </w:pPr>
            <w:r w:rsidRPr="00B04128">
              <w:rPr>
                <w:rFonts w:ascii="Arial" w:eastAsia="Times New Roman" w:hAnsi="Arial" w:cs="Arial"/>
                <w:sz w:val="20"/>
                <w:szCs w:val="20"/>
                <w:lang w:eastAsia="hr-HR"/>
              </w:rPr>
              <w:t> </w:t>
            </w:r>
          </w:p>
        </w:tc>
        <w:tc>
          <w:tcPr>
            <w:tcW w:w="84" w:type="pct"/>
            <w:tcBorders>
              <w:top w:val="nil"/>
              <w:left w:val="nil"/>
              <w:bottom w:val="single" w:sz="4" w:space="0" w:color="auto"/>
              <w:right w:val="nil"/>
            </w:tcBorders>
            <w:shd w:val="clear" w:color="000000" w:fill="DDEBF7"/>
            <w:noWrap/>
            <w:vAlign w:val="center"/>
            <w:hideMark/>
          </w:tcPr>
          <w:p w:rsidR="00B04128" w:rsidRPr="00B04128" w:rsidRDefault="00B04128" w:rsidP="00B04128">
            <w:pPr>
              <w:spacing w:after="0" w:line="240" w:lineRule="auto"/>
              <w:rPr>
                <w:rFonts w:ascii="Arial" w:eastAsia="Times New Roman" w:hAnsi="Arial" w:cs="Arial"/>
                <w:sz w:val="20"/>
                <w:szCs w:val="20"/>
                <w:lang w:eastAsia="hr-HR"/>
              </w:rPr>
            </w:pPr>
            <w:r w:rsidRPr="00B04128">
              <w:rPr>
                <w:rFonts w:ascii="Arial" w:eastAsia="Times New Roman" w:hAnsi="Arial" w:cs="Arial"/>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20.615.879</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23.717.114</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26.338.902</w:t>
            </w:r>
          </w:p>
        </w:tc>
        <w:tc>
          <w:tcPr>
            <w:tcW w:w="584"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25.886.832</w:t>
            </w:r>
          </w:p>
        </w:tc>
        <w:tc>
          <w:tcPr>
            <w:tcW w:w="577"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25.877.790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3 RASHODI  POSLOVANJA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20.184.296,90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22.989.657,89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25.868.447,49</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25.416.377,49</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25.407.336,09</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4 RASHODI ZA NABAVU NEFINANCIJSKE IMOVINE</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431.581,89</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727.455,98</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470.454,18</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470.454,18</w:t>
            </w:r>
          </w:p>
        </w:tc>
        <w:tc>
          <w:tcPr>
            <w:tcW w:w="577"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Calibri" w:eastAsia="Times New Roman" w:hAnsi="Calibri" w:cs="Calibri"/>
                <w:color w:val="000000"/>
                <w:lang w:eastAsia="hr-HR"/>
              </w:rPr>
            </w:pPr>
            <w:r w:rsidRPr="007A1BC5">
              <w:rPr>
                <w:rFonts w:ascii="Calibri" w:eastAsia="Times New Roman" w:hAnsi="Calibri" w:cs="Calibri"/>
                <w:color w:val="000000"/>
                <w:lang w:eastAsia="hr-HR"/>
              </w:rPr>
              <w:t>470.454,18</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RAZLIKA - VIŠAK / MANJAK</w:t>
            </w:r>
          </w:p>
        </w:tc>
        <w:tc>
          <w:tcPr>
            <w:tcW w:w="605"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100.227</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-107.306</w:t>
            </w:r>
          </w:p>
        </w:tc>
        <w:tc>
          <w:tcPr>
            <w:tcW w:w="556"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-102.469</w:t>
            </w:r>
          </w:p>
        </w:tc>
        <w:tc>
          <w:tcPr>
            <w:tcW w:w="584"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single" w:sz="4" w:space="0" w:color="auto"/>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B) SAŽETAK RAČUNA FINANCIRANJA</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84" w:type="pct"/>
            <w:tcBorders>
              <w:top w:val="single" w:sz="4" w:space="0" w:color="auto"/>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Izvršenje 2022.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Plan 2023.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Proračun za 2024.</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2025.</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8 PRIMICI OD FINANCIJSKE IMOVINE I ZADUŽIVANJA</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77" w:type="pct"/>
            <w:tcBorders>
              <w:top w:val="nil"/>
              <w:left w:val="nil"/>
              <w:bottom w:val="single" w:sz="4" w:space="0" w:color="auto"/>
              <w:right w:val="single" w:sz="4" w:space="0" w:color="auto"/>
            </w:tcBorders>
            <w:shd w:val="clear" w:color="auto" w:fill="auto"/>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auto" w:fill="auto"/>
            <w:noWrap/>
            <w:vAlign w:val="center"/>
            <w:hideMark/>
          </w:tcPr>
          <w:p w:rsidR="00B04128" w:rsidRPr="007A1BC5" w:rsidRDefault="00B04128" w:rsidP="00B04128">
            <w:pPr>
              <w:spacing w:after="0" w:line="240" w:lineRule="auto"/>
              <w:rPr>
                <w:rFonts w:ascii="Arial" w:eastAsia="Times New Roman" w:hAnsi="Arial" w:cs="Arial"/>
                <w:bCs/>
                <w:sz w:val="20"/>
                <w:szCs w:val="20"/>
                <w:lang w:eastAsia="hr-HR"/>
              </w:rPr>
            </w:pPr>
            <w:r w:rsidRPr="007A1BC5">
              <w:rPr>
                <w:rFonts w:ascii="Arial" w:eastAsia="Times New Roman" w:hAnsi="Arial" w:cs="Arial"/>
                <w:bCs/>
                <w:sz w:val="20"/>
                <w:szCs w:val="20"/>
                <w:lang w:eastAsia="hr-HR"/>
              </w:rPr>
              <w:t>5 IZDACI ZA FINANCIJSKU IMOVINU I OTPLATE ZAJMOVA</w:t>
            </w:r>
          </w:p>
        </w:tc>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56"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84" w:type="pct"/>
            <w:tcBorders>
              <w:top w:val="nil"/>
              <w:left w:val="nil"/>
              <w:bottom w:val="single" w:sz="4" w:space="0" w:color="auto"/>
              <w:right w:val="single" w:sz="4" w:space="0" w:color="auto"/>
            </w:tcBorders>
            <w:shd w:val="clear" w:color="auto" w:fill="auto"/>
            <w:noWrap/>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c>
          <w:tcPr>
            <w:tcW w:w="577" w:type="pct"/>
            <w:tcBorders>
              <w:top w:val="nil"/>
              <w:left w:val="nil"/>
              <w:bottom w:val="single" w:sz="4" w:space="0" w:color="auto"/>
              <w:right w:val="single" w:sz="4" w:space="0" w:color="auto"/>
            </w:tcBorders>
            <w:shd w:val="clear" w:color="auto" w:fill="auto"/>
            <w:vAlign w:val="bottom"/>
            <w:hideMark/>
          </w:tcPr>
          <w:p w:rsidR="00B04128" w:rsidRPr="007A1BC5" w:rsidRDefault="00B04128" w:rsidP="00B04128">
            <w:pPr>
              <w:spacing w:after="0" w:line="240" w:lineRule="auto"/>
              <w:jc w:val="right"/>
              <w:rPr>
                <w:rFonts w:ascii="Arial" w:eastAsia="Times New Roman" w:hAnsi="Arial" w:cs="Arial"/>
                <w:bCs/>
                <w:color w:val="000000"/>
                <w:sz w:val="20"/>
                <w:szCs w:val="20"/>
                <w:lang w:eastAsia="hr-HR"/>
              </w:rPr>
            </w:pPr>
            <w:r w:rsidRPr="007A1BC5">
              <w:rPr>
                <w:rFonts w:ascii="Arial" w:eastAsia="Times New Roman" w:hAnsi="Arial" w:cs="Arial"/>
                <w:bCs/>
                <w:color w:val="000000"/>
                <w:sz w:val="20"/>
                <w:szCs w:val="20"/>
                <w:lang w:eastAsia="hr-HR"/>
              </w:rPr>
              <w:t> </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NETO FINANCIRANJE</w:t>
            </w:r>
          </w:p>
        </w:tc>
        <w:tc>
          <w:tcPr>
            <w:tcW w:w="605"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84"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 NETO FINANCIRANJE</w:t>
            </w:r>
          </w:p>
        </w:tc>
        <w:tc>
          <w:tcPr>
            <w:tcW w:w="605"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100.227</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-107.306</w:t>
            </w:r>
          </w:p>
        </w:tc>
        <w:tc>
          <w:tcPr>
            <w:tcW w:w="556"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-102.469</w:t>
            </w:r>
          </w:p>
        </w:tc>
        <w:tc>
          <w:tcPr>
            <w:tcW w:w="584"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nil"/>
              <w:left w:val="nil"/>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r w:rsidRPr="00B04128">
              <w:rPr>
                <w:rFonts w:ascii="Arial" w:eastAsia="Times New Roman" w:hAnsi="Arial" w:cs="Arial"/>
                <w:b/>
                <w:bCs/>
                <w:color w:val="000000"/>
                <w:sz w:val="24"/>
                <w:szCs w:val="24"/>
                <w:lang w:eastAsia="hr-HR"/>
              </w:rPr>
              <w:t xml:space="preserve">C) PRENESENI VIŠAK ILI PRENESENI MANJAK </w:t>
            </w:r>
          </w:p>
        </w:tc>
      </w:tr>
      <w:tr w:rsidR="00BB2FB0" w:rsidRPr="00B04128" w:rsidTr="00BB2FB0">
        <w:trPr>
          <w:trHeight w:val="233"/>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color w:val="000000"/>
                <w:sz w:val="24"/>
                <w:szCs w:val="24"/>
                <w:lang w:eastAsia="hr-HR"/>
              </w:rPr>
            </w:pPr>
          </w:p>
        </w:tc>
        <w:tc>
          <w:tcPr>
            <w:tcW w:w="50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84" w:type="pct"/>
            <w:tcBorders>
              <w:top w:val="single" w:sz="4" w:space="0" w:color="auto"/>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Izvršenje 2022.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Plan 2023.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Proračun za 2024.</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2025.</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Projekcija proračuna</w:t>
            </w:r>
            <w:r w:rsidRPr="00B04128">
              <w:rPr>
                <w:rFonts w:ascii="Arial" w:eastAsia="Times New Roman" w:hAnsi="Arial" w:cs="Arial"/>
                <w:b/>
                <w:bCs/>
                <w:color w:val="000000"/>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IZ PRETHODNE(IH) GODINE</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7.079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U SLJEDEĆE RAZDOBLJE</w:t>
            </w:r>
          </w:p>
        </w:tc>
        <w:tc>
          <w:tcPr>
            <w:tcW w:w="605"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84"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666"/>
        </w:trPr>
        <w:tc>
          <w:tcPr>
            <w:tcW w:w="2122" w:type="pct"/>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 NETO FINANCIRANJE + PRIJENOS VIŠKA / MANJKA IZ PRETHODNE(IH) GODINE - PRIJENOS VIŠKA / MANJKA U SLJEDEĆE RAZDOBLJE</w:t>
            </w:r>
          </w:p>
        </w:tc>
        <w:tc>
          <w:tcPr>
            <w:tcW w:w="605" w:type="pct"/>
            <w:tcBorders>
              <w:top w:val="nil"/>
              <w:left w:val="nil"/>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84"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33"/>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p>
        </w:tc>
        <w:tc>
          <w:tcPr>
            <w:tcW w:w="50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33"/>
        </w:trPr>
        <w:tc>
          <w:tcPr>
            <w:tcW w:w="5000" w:type="pct"/>
            <w:gridSpan w:val="10"/>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sz w:val="24"/>
                <w:szCs w:val="24"/>
                <w:lang w:eastAsia="hr-HR"/>
              </w:rPr>
            </w:pPr>
            <w:r w:rsidRPr="00B04128">
              <w:rPr>
                <w:rFonts w:ascii="Arial" w:eastAsia="Times New Roman" w:hAnsi="Arial" w:cs="Arial"/>
                <w:b/>
                <w:bCs/>
                <w:sz w:val="24"/>
                <w:szCs w:val="24"/>
                <w:lang w:eastAsia="hr-HR"/>
              </w:rPr>
              <w:t>D) VIŠEGODIŠNJI PLAN URAVNOTEŽENJA</w:t>
            </w:r>
          </w:p>
        </w:tc>
      </w:tr>
      <w:tr w:rsidR="00BB2FB0" w:rsidRPr="00B04128" w:rsidTr="00BB2FB0">
        <w:trPr>
          <w:trHeight w:val="266"/>
        </w:trPr>
        <w:tc>
          <w:tcPr>
            <w:tcW w:w="58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Arial" w:eastAsia="Times New Roman" w:hAnsi="Arial" w:cs="Arial"/>
                <w:b/>
                <w:bCs/>
                <w:sz w:val="24"/>
                <w:szCs w:val="24"/>
                <w:lang w:eastAsia="hr-HR"/>
              </w:rPr>
            </w:pPr>
          </w:p>
        </w:tc>
        <w:tc>
          <w:tcPr>
            <w:tcW w:w="50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vAlign w:val="center"/>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center"/>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377"/>
        </w:trPr>
        <w:tc>
          <w:tcPr>
            <w:tcW w:w="586" w:type="pct"/>
            <w:tcBorders>
              <w:top w:val="single" w:sz="4" w:space="0" w:color="auto"/>
              <w:left w:val="single" w:sz="4" w:space="0" w:color="auto"/>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50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483"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466" w:type="pct"/>
            <w:tcBorders>
              <w:top w:val="single" w:sz="4" w:space="0" w:color="auto"/>
              <w:left w:val="nil"/>
              <w:bottom w:val="single" w:sz="4" w:space="0" w:color="auto"/>
              <w:right w:val="nil"/>
            </w:tcBorders>
            <w:shd w:val="clear" w:color="auto" w:fill="auto"/>
            <w:vAlign w:val="bottom"/>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84" w:type="pct"/>
            <w:tcBorders>
              <w:top w:val="single" w:sz="4" w:space="0" w:color="auto"/>
              <w:left w:val="nil"/>
              <w:bottom w:val="single" w:sz="4" w:space="0" w:color="auto"/>
              <w:right w:val="nil"/>
            </w:tcBorders>
            <w:shd w:val="clear" w:color="auto" w:fill="auto"/>
            <w:noWrap/>
            <w:vAlign w:val="bottom"/>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 </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Izvršenje 2022.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Plan 2023.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Proračun za 2024.</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Projekcija proračuna</w:t>
            </w:r>
            <w:r w:rsidRPr="00B04128">
              <w:rPr>
                <w:rFonts w:ascii="Arial" w:eastAsia="Times New Roman" w:hAnsi="Arial" w:cs="Arial"/>
                <w:b/>
                <w:bCs/>
                <w:sz w:val="20"/>
                <w:szCs w:val="20"/>
                <w:lang w:eastAsia="hr-HR"/>
              </w:rPr>
              <w:br/>
              <w:t>za 2025.</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04128" w:rsidRPr="00B04128" w:rsidRDefault="00B04128" w:rsidP="00B04128">
            <w:pPr>
              <w:spacing w:after="0" w:line="240" w:lineRule="auto"/>
              <w:jc w:val="center"/>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Projekcija proračuna</w:t>
            </w:r>
            <w:r w:rsidRPr="00B04128">
              <w:rPr>
                <w:rFonts w:ascii="Arial" w:eastAsia="Times New Roman" w:hAnsi="Arial" w:cs="Arial"/>
                <w:b/>
                <w:bCs/>
                <w:sz w:val="20"/>
                <w:szCs w:val="20"/>
                <w:lang w:eastAsia="hr-HR"/>
              </w:rPr>
              <w:br/>
              <w:t>za 2026.</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IZ PRETHODNE(IH) GODINE</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7.079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4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IZ PRETHODNE(IH) GODINE KOJI ĆE SE RASPOREDITI / POKRITI</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7.079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VIŠAK / MANJAK TEKUĆE GODINE</w:t>
            </w:r>
          </w:p>
        </w:tc>
        <w:tc>
          <w:tcPr>
            <w:tcW w:w="605" w:type="pct"/>
            <w:tcBorders>
              <w:top w:val="nil"/>
              <w:left w:val="nil"/>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107.306</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102.469</w:t>
            </w:r>
          </w:p>
        </w:tc>
        <w:tc>
          <w:tcPr>
            <w:tcW w:w="556"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84" w:type="pct"/>
            <w:tcBorders>
              <w:top w:val="nil"/>
              <w:left w:val="single" w:sz="4" w:space="0" w:color="auto"/>
              <w:bottom w:val="single" w:sz="4" w:space="0" w:color="auto"/>
              <w:right w:val="nil"/>
            </w:tcBorders>
            <w:shd w:val="clear" w:color="000000" w:fill="D9D9D9"/>
            <w:noWrap/>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9D9D9"/>
            <w:vAlign w:val="bottom"/>
            <w:hideMark/>
          </w:tcPr>
          <w:p w:rsidR="00B04128" w:rsidRPr="00B04128" w:rsidRDefault="00B04128" w:rsidP="00B04128">
            <w:pPr>
              <w:spacing w:after="0" w:line="240" w:lineRule="auto"/>
              <w:jc w:val="right"/>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0</w:t>
            </w:r>
          </w:p>
        </w:tc>
      </w:tr>
      <w:tr w:rsidR="00BB2FB0" w:rsidRPr="00B04128" w:rsidTr="00BB2FB0">
        <w:trPr>
          <w:trHeight w:val="222"/>
        </w:trPr>
        <w:tc>
          <w:tcPr>
            <w:tcW w:w="2122" w:type="pct"/>
            <w:gridSpan w:val="5"/>
            <w:tcBorders>
              <w:top w:val="single" w:sz="4" w:space="0" w:color="auto"/>
              <w:left w:val="single" w:sz="4" w:space="0" w:color="auto"/>
              <w:bottom w:val="single" w:sz="4" w:space="0" w:color="auto"/>
              <w:right w:val="nil"/>
            </w:tcBorders>
            <w:shd w:val="clear" w:color="000000" w:fill="DDEBF7"/>
            <w:vAlign w:val="center"/>
            <w:hideMark/>
          </w:tcPr>
          <w:p w:rsidR="00B04128" w:rsidRPr="00B04128" w:rsidRDefault="00B04128" w:rsidP="00B04128">
            <w:pPr>
              <w:spacing w:after="0" w:line="240" w:lineRule="auto"/>
              <w:rPr>
                <w:rFonts w:ascii="Arial" w:eastAsia="Times New Roman" w:hAnsi="Arial" w:cs="Arial"/>
                <w:b/>
                <w:bCs/>
                <w:sz w:val="20"/>
                <w:szCs w:val="20"/>
                <w:lang w:eastAsia="hr-HR"/>
              </w:rPr>
            </w:pPr>
            <w:r w:rsidRPr="00B04128">
              <w:rPr>
                <w:rFonts w:ascii="Arial" w:eastAsia="Times New Roman" w:hAnsi="Arial" w:cs="Arial"/>
                <w:b/>
                <w:bCs/>
                <w:sz w:val="20"/>
                <w:szCs w:val="20"/>
                <w:lang w:eastAsia="hr-HR"/>
              </w:rPr>
              <w:t>PRIJENOS VIŠKA / MANJKA U SLJEDEĆE RAZDOBLJE</w:t>
            </w:r>
          </w:p>
        </w:tc>
        <w:tc>
          <w:tcPr>
            <w:tcW w:w="605"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107.306</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102.469</w:t>
            </w:r>
          </w:p>
        </w:tc>
        <w:tc>
          <w:tcPr>
            <w:tcW w:w="556"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84" w:type="pct"/>
            <w:tcBorders>
              <w:top w:val="nil"/>
              <w:left w:val="single" w:sz="4" w:space="0" w:color="auto"/>
              <w:bottom w:val="single" w:sz="4" w:space="0" w:color="auto"/>
              <w:right w:val="nil"/>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c>
          <w:tcPr>
            <w:tcW w:w="577" w:type="pct"/>
            <w:tcBorders>
              <w:top w:val="nil"/>
              <w:left w:val="single" w:sz="4" w:space="0" w:color="auto"/>
              <w:bottom w:val="single" w:sz="4" w:space="0" w:color="auto"/>
              <w:right w:val="single" w:sz="4" w:space="0" w:color="auto"/>
            </w:tcBorders>
            <w:shd w:val="clear" w:color="000000" w:fill="DDEBF7"/>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r w:rsidRPr="00B04128">
              <w:rPr>
                <w:rFonts w:ascii="Arial" w:eastAsia="Times New Roman" w:hAnsi="Arial" w:cs="Arial"/>
                <w:b/>
                <w:bCs/>
                <w:color w:val="000000"/>
                <w:sz w:val="20"/>
                <w:szCs w:val="20"/>
                <w:lang w:eastAsia="hr-HR"/>
              </w:rPr>
              <w:t>0</w:t>
            </w:r>
          </w:p>
        </w:tc>
      </w:tr>
      <w:tr w:rsidR="00BB2FB0" w:rsidRPr="00B04128" w:rsidTr="00BB2FB0">
        <w:trPr>
          <w:trHeight w:val="255"/>
        </w:trPr>
        <w:tc>
          <w:tcPr>
            <w:tcW w:w="58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jc w:val="right"/>
              <w:rPr>
                <w:rFonts w:ascii="Arial" w:eastAsia="Times New Roman" w:hAnsi="Arial" w:cs="Arial"/>
                <w:b/>
                <w:bCs/>
                <w:color w:val="000000"/>
                <w:sz w:val="20"/>
                <w:szCs w:val="20"/>
                <w:lang w:eastAsia="hr-HR"/>
              </w:rPr>
            </w:pPr>
          </w:p>
        </w:tc>
        <w:tc>
          <w:tcPr>
            <w:tcW w:w="50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B2FB0" w:rsidRPr="00B04128" w:rsidTr="00BB2FB0">
        <w:trPr>
          <w:trHeight w:val="133"/>
        </w:trPr>
        <w:tc>
          <w:tcPr>
            <w:tcW w:w="58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0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83"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605"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56"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84"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ascii="Times New Roman" w:eastAsia="Times New Roman" w:hAnsi="Times New Roman" w:cs="Times New Roman"/>
                <w:sz w:val="20"/>
                <w:szCs w:val="20"/>
                <w:lang w:eastAsia="hr-HR"/>
              </w:rPr>
            </w:pPr>
          </w:p>
        </w:tc>
      </w:tr>
      <w:tr w:rsidR="00B04128" w:rsidRPr="00B04128" w:rsidTr="00BB2FB0">
        <w:trPr>
          <w:trHeight w:val="222"/>
        </w:trPr>
        <w:tc>
          <w:tcPr>
            <w:tcW w:w="5000" w:type="pct"/>
            <w:gridSpan w:val="10"/>
            <w:tcBorders>
              <w:top w:val="nil"/>
              <w:left w:val="nil"/>
              <w:bottom w:val="nil"/>
              <w:right w:val="nil"/>
            </w:tcBorders>
            <w:shd w:val="clear" w:color="auto" w:fill="auto"/>
            <w:noWrap/>
            <w:vAlign w:val="bottom"/>
            <w:hideMark/>
          </w:tcPr>
          <w:p w:rsidR="00B04128" w:rsidRPr="00B04128" w:rsidRDefault="00B04128" w:rsidP="00B04128">
            <w:pPr>
              <w:spacing w:after="0" w:line="240" w:lineRule="auto"/>
              <w:rPr>
                <w:rFonts w:eastAsia="Times New Roman" w:cstheme="minorHAnsi"/>
                <w:color w:val="000000"/>
                <w:lang w:eastAsia="hr-HR"/>
              </w:rPr>
            </w:pPr>
            <w:r w:rsidRPr="00B04128">
              <w:rPr>
                <w:rFonts w:eastAsia="Times New Roman" w:cstheme="minorHAnsi"/>
                <w:color w:val="000000"/>
                <w:lang w:eastAsia="hr-HR"/>
              </w:rPr>
              <w:t>[1] Prihodi i rashodi, primici i izdaci sa prenesenim viškom prikazani su u valuti KUNA. Iznosi u stupcima preračunavaju se iz kuna u eure prema fiksnom tečaju konverzije (1 EUR=7,53450 kuna).</w:t>
            </w:r>
          </w:p>
        </w:tc>
      </w:tr>
    </w:tbl>
    <w:p w:rsidR="0079013E" w:rsidRPr="00B04128" w:rsidRDefault="0079013E" w:rsidP="00B04128">
      <w:pPr>
        <w:spacing w:after="0" w:line="360" w:lineRule="auto"/>
        <w:rPr>
          <w:b/>
          <w:sz w:val="16"/>
          <w:szCs w:val="16"/>
        </w:rPr>
      </w:pPr>
    </w:p>
    <w:p w:rsidR="00201D78" w:rsidRDefault="00201D78"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866AD9" w:rsidRDefault="00866AD9" w:rsidP="00201D78">
      <w:pPr>
        <w:spacing w:line="360" w:lineRule="auto"/>
        <w:rPr>
          <w:b/>
          <w:noProof/>
          <w:sz w:val="24"/>
          <w:szCs w:val="24"/>
          <w:lang w:eastAsia="hr-HR"/>
        </w:rPr>
      </w:pPr>
    </w:p>
    <w:p w:rsidR="00773C43" w:rsidRDefault="00773C43" w:rsidP="00005155">
      <w:pPr>
        <w:jc w:val="both"/>
        <w:rPr>
          <w:rFonts w:cstheme="minorHAnsi"/>
        </w:rPr>
      </w:pPr>
    </w:p>
    <w:p w:rsidR="00441F03" w:rsidRDefault="00441F03" w:rsidP="00BE64A9">
      <w:pPr>
        <w:pStyle w:val="Odlomakpopisa"/>
        <w:numPr>
          <w:ilvl w:val="0"/>
          <w:numId w:val="6"/>
        </w:numPr>
        <w:spacing w:line="360" w:lineRule="auto"/>
        <w:ind w:left="709"/>
        <w:rPr>
          <w:b/>
          <w:sz w:val="24"/>
          <w:szCs w:val="24"/>
        </w:rPr>
        <w:sectPr w:rsidR="00441F03" w:rsidSect="00B56C12">
          <w:pgSz w:w="16838" w:h="11906" w:orient="landscape"/>
          <w:pgMar w:top="993" w:right="1418" w:bottom="1418" w:left="1418" w:header="709" w:footer="709" w:gutter="0"/>
          <w:cols w:space="708"/>
          <w:docGrid w:linePitch="360"/>
        </w:sectPr>
      </w:pPr>
    </w:p>
    <w:p w:rsidR="00F73331" w:rsidRDefault="00F73331" w:rsidP="00BE64A9">
      <w:pPr>
        <w:pStyle w:val="Odlomakpopisa"/>
        <w:numPr>
          <w:ilvl w:val="0"/>
          <w:numId w:val="6"/>
        </w:numPr>
        <w:spacing w:line="360" w:lineRule="auto"/>
        <w:ind w:left="284" w:hanging="426"/>
        <w:rPr>
          <w:b/>
          <w:sz w:val="24"/>
          <w:szCs w:val="24"/>
        </w:rPr>
      </w:pPr>
      <w:r w:rsidRPr="009C3186">
        <w:rPr>
          <w:b/>
          <w:sz w:val="24"/>
          <w:szCs w:val="24"/>
        </w:rPr>
        <w:lastRenderedPageBreak/>
        <w:t>OBRAZLOŽENJE PRIHODA I RASHODA, PRIMITAKA I IZDATAKA</w:t>
      </w:r>
    </w:p>
    <w:p w:rsidR="00441F03" w:rsidRDefault="00441F03" w:rsidP="00C1752F">
      <w:pPr>
        <w:spacing w:line="240" w:lineRule="auto"/>
        <w:ind w:left="-142"/>
        <w:jc w:val="both"/>
        <w:rPr>
          <w:sz w:val="24"/>
          <w:szCs w:val="24"/>
        </w:rPr>
      </w:pPr>
      <w:r w:rsidRPr="00441F03">
        <w:rPr>
          <w:sz w:val="24"/>
          <w:szCs w:val="24"/>
        </w:rPr>
        <w:t>U nastavku se daje pojašnjenje planir</w:t>
      </w:r>
      <w:r w:rsidR="00FD2FF8">
        <w:rPr>
          <w:sz w:val="24"/>
          <w:szCs w:val="24"/>
        </w:rPr>
        <w:t xml:space="preserve">anih prihoda </w:t>
      </w:r>
      <w:r w:rsidR="006E1BEB">
        <w:rPr>
          <w:sz w:val="24"/>
          <w:szCs w:val="24"/>
        </w:rPr>
        <w:t>i rashoda, primitaka i izdataka</w:t>
      </w:r>
      <w:r w:rsidR="00FD2FF8">
        <w:rPr>
          <w:sz w:val="24"/>
          <w:szCs w:val="24"/>
        </w:rPr>
        <w:t xml:space="preserve"> </w:t>
      </w:r>
      <w:r w:rsidRPr="00441F03">
        <w:rPr>
          <w:sz w:val="24"/>
          <w:szCs w:val="24"/>
        </w:rPr>
        <w:t>po ekonomskoj klasifikaciji.</w:t>
      </w:r>
    </w:p>
    <w:p w:rsidR="00E30FDD" w:rsidRDefault="00E30FDD" w:rsidP="00C1752F">
      <w:pPr>
        <w:spacing w:line="240" w:lineRule="auto"/>
        <w:ind w:left="-142"/>
        <w:jc w:val="both"/>
        <w:rPr>
          <w:sz w:val="24"/>
          <w:szCs w:val="24"/>
        </w:rPr>
      </w:pPr>
    </w:p>
    <w:tbl>
      <w:tblPr>
        <w:tblW w:w="5000" w:type="pct"/>
        <w:tblLook w:val="04A0" w:firstRow="1" w:lastRow="0" w:firstColumn="1" w:lastColumn="0" w:noHBand="0" w:noVBand="1"/>
      </w:tblPr>
      <w:tblGrid>
        <w:gridCol w:w="1000"/>
        <w:gridCol w:w="286"/>
        <w:gridCol w:w="463"/>
        <w:gridCol w:w="463"/>
        <w:gridCol w:w="463"/>
        <w:gridCol w:w="464"/>
        <w:gridCol w:w="418"/>
        <w:gridCol w:w="498"/>
        <w:gridCol w:w="589"/>
        <w:gridCol w:w="543"/>
        <w:gridCol w:w="523"/>
        <w:gridCol w:w="353"/>
        <w:gridCol w:w="731"/>
        <w:gridCol w:w="307"/>
        <w:gridCol w:w="378"/>
        <w:gridCol w:w="378"/>
        <w:gridCol w:w="267"/>
        <w:gridCol w:w="1248"/>
        <w:gridCol w:w="267"/>
        <w:gridCol w:w="626"/>
        <w:gridCol w:w="626"/>
        <w:gridCol w:w="267"/>
        <w:gridCol w:w="267"/>
        <w:gridCol w:w="427"/>
        <w:gridCol w:w="267"/>
        <w:gridCol w:w="424"/>
        <w:gridCol w:w="267"/>
        <w:gridCol w:w="267"/>
        <w:gridCol w:w="427"/>
        <w:gridCol w:w="267"/>
        <w:gridCol w:w="225"/>
        <w:gridCol w:w="222"/>
      </w:tblGrid>
      <w:tr w:rsidR="00E30FDD" w:rsidRPr="00E30FDD" w:rsidTr="008D39EF">
        <w:trPr>
          <w:trHeight w:val="315"/>
        </w:trPr>
        <w:tc>
          <w:tcPr>
            <w:tcW w:w="4922" w:type="pct"/>
            <w:gridSpan w:val="31"/>
            <w:tcBorders>
              <w:top w:val="nil"/>
              <w:left w:val="nil"/>
              <w:bottom w:val="nil"/>
              <w:right w:val="nil"/>
            </w:tcBorders>
            <w:shd w:val="clear" w:color="auto" w:fill="auto"/>
            <w:noWrap/>
            <w:vAlign w:val="center"/>
            <w:hideMark/>
          </w:tcPr>
          <w:p w:rsidR="00E30FDD" w:rsidRPr="00E30FDD" w:rsidRDefault="00E30FDD" w:rsidP="00E30FDD">
            <w:pPr>
              <w:spacing w:after="0" w:line="240" w:lineRule="auto"/>
              <w:jc w:val="center"/>
              <w:rPr>
                <w:rFonts w:ascii="Arial" w:eastAsia="Times New Roman" w:hAnsi="Arial" w:cs="Arial"/>
                <w:b/>
                <w:bCs/>
                <w:color w:val="000000"/>
                <w:sz w:val="24"/>
                <w:szCs w:val="24"/>
                <w:lang w:eastAsia="hr-HR"/>
              </w:rPr>
            </w:pPr>
            <w:r w:rsidRPr="00E30FDD">
              <w:rPr>
                <w:rFonts w:ascii="Arial" w:eastAsia="Times New Roman" w:hAnsi="Arial" w:cs="Arial"/>
                <w:b/>
                <w:bCs/>
                <w:color w:val="000000"/>
                <w:sz w:val="24"/>
                <w:szCs w:val="24"/>
                <w:lang w:eastAsia="hr-HR"/>
              </w:rPr>
              <w:t>PRIHODI PREMA EKONOMSKOJ KLASIFIKACIJI</w:t>
            </w:r>
          </w:p>
        </w:tc>
        <w:tc>
          <w:tcPr>
            <w:tcW w:w="78" w:type="pct"/>
            <w:tcBorders>
              <w:top w:val="nil"/>
              <w:left w:val="nil"/>
              <w:bottom w:val="nil"/>
              <w:right w:val="nil"/>
            </w:tcBorders>
            <w:shd w:val="clear" w:color="auto" w:fill="auto"/>
            <w:noWrap/>
            <w:vAlign w:val="center"/>
            <w:hideMark/>
          </w:tcPr>
          <w:p w:rsidR="00E30FDD" w:rsidRPr="00E30FDD" w:rsidRDefault="00E30FDD" w:rsidP="00E30FDD">
            <w:pPr>
              <w:spacing w:after="0" w:line="240" w:lineRule="auto"/>
              <w:jc w:val="center"/>
              <w:rPr>
                <w:rFonts w:ascii="Arial" w:eastAsia="Times New Roman" w:hAnsi="Arial" w:cs="Arial"/>
                <w:b/>
                <w:bCs/>
                <w:color w:val="000000"/>
                <w:sz w:val="24"/>
                <w:szCs w:val="24"/>
                <w:lang w:eastAsia="hr-HR"/>
              </w:rPr>
            </w:pPr>
          </w:p>
        </w:tc>
      </w:tr>
      <w:tr w:rsidR="00E30FDD" w:rsidRPr="00E30FDD" w:rsidTr="008D39EF">
        <w:trPr>
          <w:trHeight w:val="315"/>
        </w:trPr>
        <w:tc>
          <w:tcPr>
            <w:tcW w:w="352"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jc w:val="center"/>
              <w:rPr>
                <w:rFonts w:ascii="Times New Roman" w:eastAsia="Times New Roman" w:hAnsi="Times New Roman" w:cs="Times New Roman"/>
                <w:sz w:val="20"/>
                <w:szCs w:val="20"/>
                <w:lang w:eastAsia="hr-HR"/>
              </w:rPr>
            </w:pPr>
          </w:p>
        </w:tc>
        <w:tc>
          <w:tcPr>
            <w:tcW w:w="101"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47"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75"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07"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91"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8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2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57"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5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150"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c>
          <w:tcPr>
            <w:tcW w:w="78"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Times New Roman" w:eastAsia="Times New Roman" w:hAnsi="Times New Roman" w:cs="Times New Roman"/>
                <w:sz w:val="20"/>
                <w:szCs w:val="20"/>
                <w:lang w:eastAsia="hr-HR"/>
              </w:rPr>
            </w:pPr>
          </w:p>
        </w:tc>
      </w:tr>
      <w:tr w:rsidR="00E30FDD" w:rsidRPr="00E30FDD" w:rsidTr="008D39EF">
        <w:trPr>
          <w:trHeight w:val="315"/>
        </w:trPr>
        <w:tc>
          <w:tcPr>
            <w:tcW w:w="4922" w:type="pct"/>
            <w:gridSpan w:val="31"/>
            <w:tcBorders>
              <w:top w:val="nil"/>
              <w:left w:val="nil"/>
              <w:bottom w:val="single" w:sz="8" w:space="0" w:color="auto"/>
              <w:right w:val="nil"/>
            </w:tcBorders>
            <w:shd w:val="clear" w:color="auto" w:fill="auto"/>
            <w:noWrap/>
            <w:vAlign w:val="bottom"/>
            <w:hideMark/>
          </w:tcPr>
          <w:p w:rsidR="00E30FDD" w:rsidRPr="00E30FDD" w:rsidRDefault="00E30FDD" w:rsidP="00E30FDD">
            <w:pPr>
              <w:spacing w:after="0" w:line="240" w:lineRule="auto"/>
              <w:rPr>
                <w:rFonts w:ascii="Arial" w:eastAsia="Times New Roman" w:hAnsi="Arial" w:cs="Arial"/>
                <w:color w:val="000000"/>
                <w:sz w:val="24"/>
                <w:szCs w:val="24"/>
                <w:lang w:eastAsia="hr-HR"/>
              </w:rPr>
            </w:pPr>
            <w:r w:rsidRPr="00E30FDD">
              <w:rPr>
                <w:rFonts w:ascii="Arial" w:eastAsia="Times New Roman" w:hAnsi="Arial" w:cs="Arial"/>
                <w:color w:val="000000"/>
                <w:sz w:val="24"/>
                <w:szCs w:val="24"/>
                <w:lang w:eastAsia="hr-HR"/>
              </w:rPr>
              <w:t>Tablica 1: Prihodi iskazani prema ekonomskoj klasifikaciji</w:t>
            </w:r>
          </w:p>
        </w:tc>
        <w:tc>
          <w:tcPr>
            <w:tcW w:w="78" w:type="pct"/>
            <w:tcBorders>
              <w:top w:val="nil"/>
              <w:left w:val="nil"/>
              <w:bottom w:val="nil"/>
              <w:right w:val="nil"/>
            </w:tcBorders>
            <w:shd w:val="clear" w:color="auto" w:fill="auto"/>
            <w:noWrap/>
            <w:vAlign w:val="bottom"/>
            <w:hideMark/>
          </w:tcPr>
          <w:p w:rsidR="00E30FDD" w:rsidRPr="00E30FDD" w:rsidRDefault="00E30FDD" w:rsidP="00E30FDD">
            <w:pPr>
              <w:spacing w:after="0" w:line="240" w:lineRule="auto"/>
              <w:rPr>
                <w:rFonts w:ascii="Arial" w:eastAsia="Times New Roman" w:hAnsi="Arial" w:cs="Arial"/>
                <w:color w:val="000000"/>
                <w:sz w:val="24"/>
                <w:szCs w:val="24"/>
                <w:lang w:eastAsia="hr-HR"/>
              </w:rPr>
            </w:pPr>
          </w:p>
        </w:tc>
      </w:tr>
      <w:tr w:rsidR="00E30FDD" w:rsidRPr="00E30FDD" w:rsidTr="008D39EF">
        <w:trPr>
          <w:trHeight w:val="315"/>
        </w:trPr>
        <w:tc>
          <w:tcPr>
            <w:tcW w:w="352" w:type="pct"/>
            <w:tcBorders>
              <w:top w:val="nil"/>
              <w:left w:val="single" w:sz="8" w:space="0" w:color="auto"/>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01"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47"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881" w:type="pct"/>
            <w:gridSpan w:val="5"/>
            <w:tcBorders>
              <w:top w:val="single" w:sz="8" w:space="0" w:color="auto"/>
              <w:left w:val="nil"/>
              <w:bottom w:val="nil"/>
              <w:right w:val="nil"/>
            </w:tcBorders>
            <w:shd w:val="clear" w:color="000000" w:fill="D9D9D9"/>
            <w:vAlign w:val="center"/>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IZVRŠENJE</w:t>
            </w:r>
          </w:p>
        </w:tc>
        <w:tc>
          <w:tcPr>
            <w:tcW w:w="257"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PLAN</w:t>
            </w:r>
          </w:p>
        </w:tc>
        <w:tc>
          <w:tcPr>
            <w:tcW w:w="108"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266" w:type="pct"/>
            <w:gridSpan w:val="2"/>
            <w:tcBorders>
              <w:top w:val="single" w:sz="8" w:space="0" w:color="auto"/>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PLAN</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40" w:type="pct"/>
            <w:gridSpan w:val="2"/>
            <w:tcBorders>
              <w:top w:val="single" w:sz="8" w:space="0" w:color="auto"/>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82" w:type="pct"/>
            <w:gridSpan w:val="9"/>
            <w:tcBorders>
              <w:top w:val="single" w:sz="8" w:space="0" w:color="auto"/>
              <w:left w:val="nil"/>
              <w:bottom w:val="nil"/>
              <w:right w:val="single" w:sz="8" w:space="0" w:color="000000"/>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INDEKS</w:t>
            </w:r>
          </w:p>
        </w:tc>
      </w:tr>
      <w:tr w:rsidR="008D39EF" w:rsidRPr="00E30FDD" w:rsidTr="008D39EF">
        <w:trPr>
          <w:trHeight w:val="315"/>
        </w:trPr>
        <w:tc>
          <w:tcPr>
            <w:tcW w:w="352" w:type="pct"/>
            <w:vMerge w:val="restart"/>
            <w:tcBorders>
              <w:top w:val="nil"/>
              <w:left w:val="single" w:sz="8" w:space="0" w:color="auto"/>
              <w:bottom w:val="single" w:sz="8" w:space="0" w:color="000000"/>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BROJ KONTA</w:t>
            </w:r>
          </w:p>
        </w:tc>
        <w:tc>
          <w:tcPr>
            <w:tcW w:w="752" w:type="pct"/>
            <w:gridSpan w:val="5"/>
            <w:vMerge w:val="restart"/>
            <w:tcBorders>
              <w:top w:val="nil"/>
              <w:left w:val="nil"/>
              <w:bottom w:val="single" w:sz="8" w:space="0" w:color="000000"/>
              <w:right w:val="nil"/>
            </w:tcBorders>
            <w:shd w:val="clear" w:color="000000" w:fill="D9D9D9"/>
            <w:vAlign w:val="bottom"/>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VRSTA PRIHODA</w:t>
            </w:r>
          </w:p>
        </w:tc>
        <w:tc>
          <w:tcPr>
            <w:tcW w:w="147"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881" w:type="pct"/>
            <w:gridSpan w:val="5"/>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 (€)</w:t>
            </w:r>
          </w:p>
        </w:tc>
        <w:tc>
          <w:tcPr>
            <w:tcW w:w="257" w:type="pct"/>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40" w:type="pct"/>
            <w:gridSpan w:val="2"/>
            <w:tcBorders>
              <w:top w:val="nil"/>
              <w:left w:val="nil"/>
              <w:bottom w:val="nil"/>
              <w:right w:val="nil"/>
            </w:tcBorders>
            <w:shd w:val="clear" w:color="000000" w:fill="D9D9D9"/>
            <w:vAlign w:val="center"/>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7" w:type="pct"/>
            <w:gridSpan w:val="2"/>
            <w:tcBorders>
              <w:top w:val="nil"/>
              <w:left w:val="nil"/>
              <w:bottom w:val="nil"/>
              <w:right w:val="single" w:sz="8" w:space="0" w:color="000000"/>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9</w:t>
            </w:r>
          </w:p>
        </w:tc>
      </w:tr>
      <w:tr w:rsidR="008D39EF" w:rsidRPr="00E30FDD" w:rsidTr="008D39EF">
        <w:trPr>
          <w:trHeight w:val="315"/>
        </w:trPr>
        <w:tc>
          <w:tcPr>
            <w:tcW w:w="352" w:type="pct"/>
            <w:vMerge/>
            <w:tcBorders>
              <w:top w:val="nil"/>
              <w:left w:val="single" w:sz="8" w:space="0" w:color="auto"/>
              <w:bottom w:val="single" w:sz="8" w:space="0" w:color="000000"/>
              <w:right w:val="nil"/>
            </w:tcBorders>
            <w:vAlign w:val="center"/>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p>
        </w:tc>
        <w:tc>
          <w:tcPr>
            <w:tcW w:w="752" w:type="pct"/>
            <w:gridSpan w:val="5"/>
            <w:vMerge/>
            <w:tcBorders>
              <w:top w:val="nil"/>
              <w:left w:val="nil"/>
              <w:bottom w:val="single" w:sz="8" w:space="0" w:color="000000"/>
              <w:right w:val="nil"/>
            </w:tcBorders>
            <w:vAlign w:val="center"/>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p>
        </w:tc>
        <w:tc>
          <w:tcPr>
            <w:tcW w:w="147"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881" w:type="pct"/>
            <w:gridSpan w:val="5"/>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01.01.2022. - 31.12.2022.</w:t>
            </w:r>
          </w:p>
        </w:tc>
        <w:tc>
          <w:tcPr>
            <w:tcW w:w="257"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2023.</w:t>
            </w:r>
          </w:p>
        </w:tc>
        <w:tc>
          <w:tcPr>
            <w:tcW w:w="108"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266" w:type="pct"/>
            <w:gridSpan w:val="2"/>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2024.</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39"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2025.</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440" w:type="pct"/>
            <w:gridSpan w:val="2"/>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2026.</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2/1</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3/2</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0"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4/3</w:t>
            </w:r>
          </w:p>
        </w:tc>
        <w:tc>
          <w:tcPr>
            <w:tcW w:w="94" w:type="pct"/>
            <w:tcBorders>
              <w:top w:val="nil"/>
              <w:left w:val="nil"/>
              <w:bottom w:val="single" w:sz="8" w:space="0" w:color="auto"/>
              <w:right w:val="nil"/>
            </w:tcBorders>
            <w:shd w:val="clear" w:color="000000" w:fill="D9D9D9"/>
            <w:vAlign w:val="bottom"/>
            <w:hideMark/>
          </w:tcPr>
          <w:p w:rsidR="00E30FDD" w:rsidRPr="00E30FDD" w:rsidRDefault="00E30FDD" w:rsidP="00E30FDD">
            <w:pPr>
              <w:spacing w:after="0" w:line="240" w:lineRule="auto"/>
              <w:rPr>
                <w:rFonts w:ascii="Calibri" w:eastAsia="Times New Roman" w:hAnsi="Calibri" w:cs="Calibri"/>
                <w:color w:val="000000"/>
                <w:lang w:eastAsia="hr-HR"/>
              </w:rPr>
            </w:pPr>
            <w:r w:rsidRPr="00E30FDD">
              <w:rPr>
                <w:rFonts w:ascii="Calibri" w:eastAsia="Times New Roman" w:hAnsi="Calibri" w:cs="Calibri"/>
                <w:color w:val="000000"/>
                <w:lang w:eastAsia="hr-HR"/>
              </w:rPr>
              <w:t> </w:t>
            </w:r>
          </w:p>
        </w:tc>
        <w:tc>
          <w:tcPr>
            <w:tcW w:w="157" w:type="pct"/>
            <w:gridSpan w:val="2"/>
            <w:tcBorders>
              <w:top w:val="nil"/>
              <w:left w:val="nil"/>
              <w:bottom w:val="single" w:sz="8" w:space="0" w:color="auto"/>
              <w:right w:val="single" w:sz="8" w:space="0" w:color="000000"/>
            </w:tcBorders>
            <w:shd w:val="clear" w:color="000000" w:fill="D9D9D9"/>
            <w:vAlign w:val="bottom"/>
            <w:hideMark/>
          </w:tcPr>
          <w:p w:rsidR="00E30FDD" w:rsidRPr="00E30FDD" w:rsidRDefault="00E30FDD" w:rsidP="00E30FDD">
            <w:pPr>
              <w:spacing w:after="0" w:line="240" w:lineRule="auto"/>
              <w:jc w:val="center"/>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5/4</w:t>
            </w:r>
          </w:p>
        </w:tc>
      </w:tr>
      <w:tr w:rsidR="00E30FDD" w:rsidRPr="00E30FDD" w:rsidTr="008D39EF">
        <w:trPr>
          <w:trHeight w:val="315"/>
        </w:trPr>
        <w:tc>
          <w:tcPr>
            <w:tcW w:w="1426" w:type="pct"/>
            <w:gridSpan w:val="8"/>
            <w:tcBorders>
              <w:top w:val="nil"/>
              <w:left w:val="nil"/>
              <w:bottom w:val="nil"/>
              <w:right w:val="nil"/>
            </w:tcBorders>
            <w:shd w:val="clear" w:color="000000" w:fill="505050"/>
            <w:vAlign w:val="center"/>
            <w:hideMark/>
          </w:tcPr>
          <w:p w:rsidR="00E30FDD" w:rsidRPr="00E30FDD" w:rsidRDefault="00E30FDD" w:rsidP="00E30FDD">
            <w:pPr>
              <w:spacing w:after="0" w:line="240" w:lineRule="auto"/>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 xml:space="preserve">UKUPNO PRIHODI </w:t>
            </w:r>
          </w:p>
        </w:tc>
        <w:tc>
          <w:tcPr>
            <w:tcW w:w="582"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2.749.499,68</w:t>
            </w:r>
          </w:p>
        </w:tc>
        <w:tc>
          <w:tcPr>
            <w:tcW w:w="381" w:type="pct"/>
            <w:gridSpan w:val="2"/>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3.133.560,00</w:t>
            </w:r>
          </w:p>
        </w:tc>
        <w:tc>
          <w:tcPr>
            <w:tcW w:w="374"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3.482.173,00</w:t>
            </w:r>
          </w:p>
        </w:tc>
        <w:tc>
          <w:tcPr>
            <w:tcW w:w="533" w:type="pct"/>
            <w:gridSpan w:val="2"/>
            <w:tcBorders>
              <w:top w:val="single" w:sz="8" w:space="0" w:color="auto"/>
              <w:left w:val="nil"/>
              <w:bottom w:val="single" w:sz="4" w:space="0" w:color="auto"/>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113,97</w:t>
            </w:r>
          </w:p>
        </w:tc>
        <w:tc>
          <w:tcPr>
            <w:tcW w:w="243" w:type="pct"/>
            <w:gridSpan w:val="2"/>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111,13</w:t>
            </w:r>
          </w:p>
        </w:tc>
        <w:tc>
          <w:tcPr>
            <w:tcW w:w="338"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98,67</w:t>
            </w:r>
          </w:p>
        </w:tc>
        <w:tc>
          <w:tcPr>
            <w:tcW w:w="251" w:type="pct"/>
            <w:gridSpan w:val="3"/>
            <w:tcBorders>
              <w:top w:val="nil"/>
              <w:left w:val="nil"/>
              <w:bottom w:val="nil"/>
              <w:right w:val="nil"/>
            </w:tcBorders>
            <w:shd w:val="clear" w:color="000000" w:fill="505050"/>
            <w:vAlign w:val="center"/>
            <w:hideMark/>
          </w:tcPr>
          <w:p w:rsidR="00E30FDD" w:rsidRPr="00E30FDD" w:rsidRDefault="00E30FDD" w:rsidP="00E30FDD">
            <w:pPr>
              <w:spacing w:after="0" w:line="240" w:lineRule="auto"/>
              <w:jc w:val="right"/>
              <w:rPr>
                <w:rFonts w:ascii="Arimo" w:eastAsia="Times New Roman" w:hAnsi="Arimo" w:cs="Calibri"/>
                <w:b/>
                <w:bCs/>
                <w:color w:val="FFFFFF"/>
                <w:sz w:val="16"/>
                <w:szCs w:val="16"/>
                <w:lang w:eastAsia="hr-HR"/>
              </w:rPr>
            </w:pPr>
            <w:r w:rsidRPr="00E30FDD">
              <w:rPr>
                <w:rFonts w:ascii="Arimo" w:eastAsia="Times New Roman" w:hAnsi="Arimo" w:cs="Calibri"/>
                <w:b/>
                <w:bCs/>
                <w:color w:val="FFFFFF"/>
                <w:sz w:val="16"/>
                <w:szCs w:val="16"/>
                <w:lang w:eastAsia="hr-HR"/>
              </w:rPr>
              <w:t>99,97</w:t>
            </w:r>
          </w:p>
        </w:tc>
      </w:tr>
      <w:tr w:rsidR="00E30FDD" w:rsidRPr="00E30FDD" w:rsidTr="008D39EF">
        <w:trPr>
          <w:trHeight w:val="315"/>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6</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 xml:space="preserve">Prihodi poslovanja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2.749.499,68</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3.132.560,00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3.481.173,00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3.435.773,00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3.434.573,00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113,93</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111,13</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98,70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99,97</w:t>
            </w:r>
          </w:p>
        </w:tc>
      </w:tr>
      <w:tr w:rsidR="00E30FDD" w:rsidRPr="00E30FDD" w:rsidTr="008D39EF">
        <w:trPr>
          <w:trHeight w:val="315"/>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63</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Pomoći iz inozemstva i od subjekata unutar općeg proračuna</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2.146.027,25</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2.614.980,00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2.914.070,00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2.864.670,00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2.859.470,00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121,85</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111,44</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98,30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99,82</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64</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Prihodi od imovine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72,09</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270,00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374,53</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65</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Prihodi od upravnih i administrativnih pristojbi, pristojbi po posebnim propisima</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218.779,84</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136.260,00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148.690,00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148.690,00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148.690,00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62,28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109,12</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66</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Prihodi od prodaje proizvoda i robe te pruženih usluga i prihodi od donacija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12.035,58</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8.670,00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9.670,00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9.670,00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9.670,00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72,04</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111,53</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67</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Prihodi iz nadležnog proračuna i od HZZO-a temeljem ugovornih obveza</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370.807,85</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368.860,00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404.953,00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408.953,00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412.953,00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99,47</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109,79</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100,99</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100,98</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68</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Kazne, upravne mjere i ostali prihodi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1.777,07</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3.520,00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198,08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7</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 xml:space="preserve">Prihodi od prodaje nefinancijske imovine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1.000,00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1.000,00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b/>
                <w:bCs/>
                <w:color w:val="000000"/>
                <w:sz w:val="16"/>
                <w:szCs w:val="16"/>
                <w:lang w:eastAsia="hr-HR"/>
              </w:rPr>
            </w:pPr>
            <w:r w:rsidRPr="00E30FDD">
              <w:rPr>
                <w:rFonts w:ascii="Arimo" w:eastAsia="Times New Roman" w:hAnsi="Arimo" w:cs="Calibri"/>
                <w:b/>
                <w:bCs/>
                <w:color w:val="000000"/>
                <w:sz w:val="16"/>
                <w:szCs w:val="16"/>
                <w:lang w:eastAsia="hr-HR"/>
              </w:rPr>
              <w:t>0,00</w:t>
            </w:r>
          </w:p>
        </w:tc>
      </w:tr>
      <w:tr w:rsidR="00E30FDD" w:rsidRPr="00E30FDD" w:rsidTr="008D39EF">
        <w:trPr>
          <w:trHeight w:val="300"/>
        </w:trPr>
        <w:tc>
          <w:tcPr>
            <w:tcW w:w="45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72</w:t>
            </w:r>
          </w:p>
        </w:tc>
        <w:tc>
          <w:tcPr>
            <w:tcW w:w="1181" w:type="pct"/>
            <w:gridSpan w:val="7"/>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 xml:space="preserve">Prihodi od prodaje proizvedene dugotrajne imovine                                                   </w:t>
            </w:r>
          </w:p>
        </w:tc>
        <w:tc>
          <w:tcPr>
            <w:tcW w:w="375"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1.000,00</w:t>
            </w:r>
          </w:p>
        </w:tc>
        <w:tc>
          <w:tcPr>
            <w:tcW w:w="533"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53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c>
          <w:tcPr>
            <w:tcW w:w="251" w:type="pct"/>
            <w:gridSpan w:val="3"/>
            <w:tcBorders>
              <w:top w:val="single" w:sz="4" w:space="0" w:color="auto"/>
              <w:left w:val="nil"/>
              <w:bottom w:val="single" w:sz="4" w:space="0" w:color="auto"/>
              <w:right w:val="single" w:sz="4" w:space="0" w:color="auto"/>
            </w:tcBorders>
            <w:shd w:val="clear" w:color="000000" w:fill="FFFFFF"/>
            <w:hideMark/>
          </w:tcPr>
          <w:p w:rsidR="00E30FDD" w:rsidRPr="00E30FDD" w:rsidRDefault="00E30FDD" w:rsidP="00E30FDD">
            <w:pPr>
              <w:spacing w:after="0" w:line="240" w:lineRule="auto"/>
              <w:jc w:val="right"/>
              <w:rPr>
                <w:rFonts w:ascii="Arimo" w:eastAsia="Times New Roman" w:hAnsi="Arimo" w:cs="Calibri"/>
                <w:color w:val="000000"/>
                <w:sz w:val="16"/>
                <w:szCs w:val="16"/>
                <w:lang w:eastAsia="hr-HR"/>
              </w:rPr>
            </w:pPr>
            <w:r w:rsidRPr="00E30FDD">
              <w:rPr>
                <w:rFonts w:ascii="Arimo" w:eastAsia="Times New Roman" w:hAnsi="Arimo" w:cs="Calibri"/>
                <w:color w:val="000000"/>
                <w:sz w:val="16"/>
                <w:szCs w:val="16"/>
                <w:lang w:eastAsia="hr-HR"/>
              </w:rPr>
              <w:t>0,00</w:t>
            </w:r>
          </w:p>
        </w:tc>
      </w:tr>
    </w:tbl>
    <w:p w:rsidR="00441F03" w:rsidRDefault="00441F03" w:rsidP="008D39EF">
      <w:pPr>
        <w:spacing w:line="360" w:lineRule="auto"/>
        <w:rPr>
          <w:b/>
          <w:sz w:val="24"/>
          <w:szCs w:val="24"/>
        </w:rPr>
        <w:sectPr w:rsidR="00441F03" w:rsidSect="006F29D6">
          <w:pgSz w:w="16838" w:h="11906" w:orient="landscape"/>
          <w:pgMar w:top="992" w:right="1418" w:bottom="1418" w:left="1418" w:header="709" w:footer="709" w:gutter="0"/>
          <w:cols w:space="708"/>
          <w:docGrid w:linePitch="360"/>
        </w:sectPr>
      </w:pPr>
    </w:p>
    <w:p w:rsidR="00441F03" w:rsidRDefault="00E62D07" w:rsidP="008D39EF">
      <w:pPr>
        <w:spacing w:line="240" w:lineRule="auto"/>
        <w:jc w:val="both"/>
        <w:rPr>
          <w:sz w:val="24"/>
          <w:szCs w:val="24"/>
        </w:rPr>
      </w:pPr>
      <w:r w:rsidRPr="00441F03">
        <w:rPr>
          <w:sz w:val="24"/>
          <w:szCs w:val="24"/>
        </w:rPr>
        <w:lastRenderedPageBreak/>
        <w:t>Ukupni prihod</w:t>
      </w:r>
      <w:r>
        <w:rPr>
          <w:sz w:val="24"/>
          <w:szCs w:val="24"/>
        </w:rPr>
        <w:t>i i primici planirani su za 2024. godinu</w:t>
      </w:r>
      <w:r w:rsidRPr="00441F03">
        <w:rPr>
          <w:sz w:val="24"/>
          <w:szCs w:val="24"/>
        </w:rPr>
        <w:t xml:space="preserve"> u iznosu od </w:t>
      </w:r>
      <w:r>
        <w:rPr>
          <w:sz w:val="24"/>
          <w:szCs w:val="24"/>
        </w:rPr>
        <w:t>3.482,173,00</w:t>
      </w:r>
      <w:r w:rsidRPr="00441F03">
        <w:rPr>
          <w:sz w:val="24"/>
          <w:szCs w:val="24"/>
        </w:rPr>
        <w:t xml:space="preserve"> eura </w:t>
      </w:r>
      <w:r>
        <w:rPr>
          <w:sz w:val="24"/>
          <w:szCs w:val="24"/>
        </w:rPr>
        <w:t>što je za 348.613,00</w:t>
      </w:r>
      <w:r w:rsidRPr="00441F03">
        <w:rPr>
          <w:sz w:val="24"/>
          <w:szCs w:val="24"/>
        </w:rPr>
        <w:t xml:space="preserve"> eura</w:t>
      </w:r>
      <w:r>
        <w:rPr>
          <w:sz w:val="24"/>
          <w:szCs w:val="24"/>
        </w:rPr>
        <w:t xml:space="preserve"> ili 1</w:t>
      </w:r>
      <w:r w:rsidR="000A28BC">
        <w:rPr>
          <w:sz w:val="24"/>
          <w:szCs w:val="24"/>
        </w:rPr>
        <w:t>1</w:t>
      </w:r>
      <w:r w:rsidR="00025116">
        <w:rPr>
          <w:sz w:val="24"/>
          <w:szCs w:val="24"/>
        </w:rPr>
        <w:t>,</w:t>
      </w:r>
      <w:r w:rsidR="00894761">
        <w:rPr>
          <w:sz w:val="24"/>
          <w:szCs w:val="24"/>
        </w:rPr>
        <w:t>1</w:t>
      </w:r>
      <w:r w:rsidR="0098037B">
        <w:rPr>
          <w:sz w:val="24"/>
          <w:szCs w:val="24"/>
        </w:rPr>
        <w:t>3</w:t>
      </w:r>
      <w:r w:rsidRPr="00441F03">
        <w:rPr>
          <w:sz w:val="24"/>
          <w:szCs w:val="24"/>
        </w:rPr>
        <w:t>% više u odnosu na razinu utv</w:t>
      </w:r>
      <w:r>
        <w:rPr>
          <w:sz w:val="24"/>
          <w:szCs w:val="24"/>
        </w:rPr>
        <w:t>rđenu planom za 2023. godinu. U u</w:t>
      </w:r>
      <w:r w:rsidRPr="00441F03">
        <w:rPr>
          <w:sz w:val="24"/>
          <w:szCs w:val="24"/>
        </w:rPr>
        <w:t xml:space="preserve">kupnim prihodima i primicima prihodi poslovanja sudjeluju sa </w:t>
      </w:r>
      <w:r w:rsidR="00025116">
        <w:rPr>
          <w:sz w:val="24"/>
          <w:szCs w:val="24"/>
        </w:rPr>
        <w:t>99,</w:t>
      </w:r>
      <w:r w:rsidR="00B47F49">
        <w:rPr>
          <w:sz w:val="24"/>
          <w:szCs w:val="24"/>
        </w:rPr>
        <w:t>97</w:t>
      </w:r>
      <w:r w:rsidRPr="00441F03">
        <w:rPr>
          <w:sz w:val="24"/>
          <w:szCs w:val="24"/>
        </w:rPr>
        <w:t xml:space="preserve">% i iznose </w:t>
      </w:r>
      <w:r>
        <w:rPr>
          <w:sz w:val="24"/>
          <w:szCs w:val="24"/>
        </w:rPr>
        <w:t>3.481.173,00</w:t>
      </w:r>
      <w:r w:rsidRPr="00441F03">
        <w:rPr>
          <w:sz w:val="24"/>
          <w:szCs w:val="24"/>
        </w:rPr>
        <w:t xml:space="preserve"> eura, što je za </w:t>
      </w:r>
      <w:r>
        <w:rPr>
          <w:sz w:val="24"/>
          <w:szCs w:val="24"/>
        </w:rPr>
        <w:t>348.613,00</w:t>
      </w:r>
      <w:r w:rsidRPr="00441F03">
        <w:rPr>
          <w:sz w:val="24"/>
          <w:szCs w:val="24"/>
        </w:rPr>
        <w:t xml:space="preserve"> eu</w:t>
      </w:r>
      <w:r>
        <w:rPr>
          <w:sz w:val="24"/>
          <w:szCs w:val="24"/>
        </w:rPr>
        <w:t xml:space="preserve">ra više u odnosu na plan za 2023. godinu. </w:t>
      </w:r>
      <w:r w:rsidRPr="00441F03">
        <w:rPr>
          <w:sz w:val="24"/>
          <w:szCs w:val="24"/>
        </w:rPr>
        <w:t>Prihodi od prodaje nefi</w:t>
      </w:r>
      <w:r>
        <w:rPr>
          <w:sz w:val="24"/>
          <w:szCs w:val="24"/>
        </w:rPr>
        <w:t xml:space="preserve">nancijske </w:t>
      </w:r>
      <w:r w:rsidRPr="00441F03">
        <w:rPr>
          <w:sz w:val="24"/>
          <w:szCs w:val="24"/>
        </w:rPr>
        <w:t xml:space="preserve">imovine iznose </w:t>
      </w:r>
      <w:r>
        <w:rPr>
          <w:sz w:val="24"/>
          <w:szCs w:val="24"/>
        </w:rPr>
        <w:t xml:space="preserve">1.000,00 </w:t>
      </w:r>
      <w:r w:rsidRPr="00441F03">
        <w:rPr>
          <w:sz w:val="24"/>
          <w:szCs w:val="24"/>
        </w:rPr>
        <w:t xml:space="preserve">eura </w:t>
      </w:r>
      <w:r>
        <w:rPr>
          <w:sz w:val="24"/>
          <w:szCs w:val="24"/>
        </w:rPr>
        <w:t>i veći su u odnosu na 2023</w:t>
      </w:r>
      <w:r w:rsidRPr="00441F03">
        <w:rPr>
          <w:sz w:val="24"/>
          <w:szCs w:val="24"/>
        </w:rPr>
        <w:t xml:space="preserve">. godinu za </w:t>
      </w:r>
      <w:r>
        <w:rPr>
          <w:sz w:val="24"/>
          <w:szCs w:val="24"/>
        </w:rPr>
        <w:t>0,00 eura. U 2024</w:t>
      </w:r>
      <w:r w:rsidRPr="00441F03">
        <w:rPr>
          <w:sz w:val="24"/>
          <w:szCs w:val="24"/>
        </w:rPr>
        <w:t>. godini nema primitaka od</w:t>
      </w:r>
      <w:r>
        <w:rPr>
          <w:sz w:val="24"/>
          <w:szCs w:val="24"/>
        </w:rPr>
        <w:t xml:space="preserve"> financijske imovine i zaduživanja. Isto vrijedi i za</w:t>
      </w:r>
      <w:r w:rsidRPr="00441F03">
        <w:rPr>
          <w:sz w:val="24"/>
          <w:szCs w:val="24"/>
        </w:rPr>
        <w:t xml:space="preserve"> </w:t>
      </w:r>
      <w:r>
        <w:rPr>
          <w:sz w:val="24"/>
          <w:szCs w:val="24"/>
        </w:rPr>
        <w:t>2023</w:t>
      </w:r>
      <w:r w:rsidRPr="00441F03">
        <w:rPr>
          <w:sz w:val="24"/>
          <w:szCs w:val="24"/>
        </w:rPr>
        <w:t xml:space="preserve">. godinu </w:t>
      </w:r>
      <w:r>
        <w:rPr>
          <w:sz w:val="24"/>
          <w:szCs w:val="24"/>
        </w:rPr>
        <w:t xml:space="preserve">u kojoj su </w:t>
      </w:r>
      <w:r w:rsidRPr="00441F03">
        <w:rPr>
          <w:sz w:val="24"/>
          <w:szCs w:val="24"/>
        </w:rPr>
        <w:t>pr</w:t>
      </w:r>
      <w:r>
        <w:rPr>
          <w:sz w:val="24"/>
          <w:szCs w:val="24"/>
        </w:rPr>
        <w:t xml:space="preserve">imici iznosili 0,00 eura. </w:t>
      </w:r>
      <w:r w:rsidRPr="00441F03">
        <w:rPr>
          <w:sz w:val="24"/>
          <w:szCs w:val="24"/>
        </w:rPr>
        <w:t>Viša</w:t>
      </w:r>
      <w:r>
        <w:rPr>
          <w:sz w:val="24"/>
          <w:szCs w:val="24"/>
        </w:rPr>
        <w:t xml:space="preserve">k prihoda iz prethodnih godina </w:t>
      </w:r>
      <w:r w:rsidRPr="00441F03">
        <w:rPr>
          <w:sz w:val="24"/>
          <w:szCs w:val="24"/>
        </w:rPr>
        <w:t xml:space="preserve">u </w:t>
      </w:r>
      <w:r>
        <w:rPr>
          <w:sz w:val="24"/>
          <w:szCs w:val="24"/>
        </w:rPr>
        <w:t>financijskom planu</w:t>
      </w:r>
      <w:r w:rsidRPr="00441F03">
        <w:rPr>
          <w:sz w:val="24"/>
          <w:szCs w:val="24"/>
        </w:rPr>
        <w:t xml:space="preserve"> za  </w:t>
      </w:r>
      <w:r>
        <w:rPr>
          <w:sz w:val="24"/>
          <w:szCs w:val="24"/>
        </w:rPr>
        <w:t xml:space="preserve">2024. godinu </w:t>
      </w:r>
      <w:r w:rsidRPr="00441F03">
        <w:rPr>
          <w:sz w:val="24"/>
          <w:szCs w:val="24"/>
        </w:rPr>
        <w:t xml:space="preserve">je planiran u iznosu od </w:t>
      </w:r>
      <w:r>
        <w:rPr>
          <w:sz w:val="24"/>
          <w:szCs w:val="24"/>
        </w:rPr>
        <w:t>13.600,00</w:t>
      </w:r>
      <w:r w:rsidRPr="00441F03">
        <w:rPr>
          <w:sz w:val="24"/>
          <w:szCs w:val="24"/>
        </w:rPr>
        <w:t xml:space="preserve"> eura ili za </w:t>
      </w:r>
      <w:r>
        <w:rPr>
          <w:sz w:val="24"/>
          <w:szCs w:val="24"/>
        </w:rPr>
        <w:t xml:space="preserve">642,00 </w:t>
      </w:r>
      <w:r w:rsidRPr="00441F03">
        <w:rPr>
          <w:sz w:val="24"/>
          <w:szCs w:val="24"/>
        </w:rPr>
        <w:t>eura</w:t>
      </w:r>
      <w:r>
        <w:rPr>
          <w:sz w:val="24"/>
          <w:szCs w:val="24"/>
        </w:rPr>
        <w:t xml:space="preserve"> manje u odnosu na tekući plan.</w:t>
      </w:r>
    </w:p>
    <w:p w:rsidR="00333995" w:rsidRDefault="00333995" w:rsidP="008D39EF">
      <w:pPr>
        <w:spacing w:line="240" w:lineRule="auto"/>
        <w:jc w:val="both"/>
        <w:rPr>
          <w:sz w:val="24"/>
          <w:szCs w:val="24"/>
        </w:rPr>
      </w:pPr>
    </w:p>
    <w:tbl>
      <w:tblPr>
        <w:tblW w:w="5000" w:type="pct"/>
        <w:tblLook w:val="04A0" w:firstRow="1" w:lastRow="0" w:firstColumn="1" w:lastColumn="0" w:noHBand="0" w:noVBand="1"/>
      </w:tblPr>
      <w:tblGrid>
        <w:gridCol w:w="1023"/>
        <w:gridCol w:w="295"/>
        <w:gridCol w:w="463"/>
        <w:gridCol w:w="463"/>
        <w:gridCol w:w="463"/>
        <w:gridCol w:w="463"/>
        <w:gridCol w:w="409"/>
        <w:gridCol w:w="492"/>
        <w:gridCol w:w="574"/>
        <w:gridCol w:w="543"/>
        <w:gridCol w:w="520"/>
        <w:gridCol w:w="355"/>
        <w:gridCol w:w="731"/>
        <w:gridCol w:w="307"/>
        <w:gridCol w:w="378"/>
        <w:gridCol w:w="378"/>
        <w:gridCol w:w="267"/>
        <w:gridCol w:w="1248"/>
        <w:gridCol w:w="267"/>
        <w:gridCol w:w="626"/>
        <w:gridCol w:w="626"/>
        <w:gridCol w:w="267"/>
        <w:gridCol w:w="267"/>
        <w:gridCol w:w="427"/>
        <w:gridCol w:w="267"/>
        <w:gridCol w:w="424"/>
        <w:gridCol w:w="267"/>
        <w:gridCol w:w="267"/>
        <w:gridCol w:w="427"/>
        <w:gridCol w:w="267"/>
        <w:gridCol w:w="225"/>
        <w:gridCol w:w="222"/>
      </w:tblGrid>
      <w:tr w:rsidR="00333995" w:rsidRPr="00333995" w:rsidTr="00333995">
        <w:trPr>
          <w:trHeight w:val="315"/>
        </w:trPr>
        <w:tc>
          <w:tcPr>
            <w:tcW w:w="4921" w:type="pct"/>
            <w:gridSpan w:val="31"/>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Arial" w:eastAsia="Times New Roman" w:hAnsi="Arial" w:cs="Arial"/>
                <w:b/>
                <w:bCs/>
                <w:color w:val="000000"/>
                <w:sz w:val="24"/>
                <w:szCs w:val="24"/>
                <w:lang w:eastAsia="hr-HR"/>
              </w:rPr>
            </w:pPr>
            <w:r w:rsidRPr="00333995">
              <w:rPr>
                <w:rFonts w:ascii="Arial" w:eastAsia="Times New Roman" w:hAnsi="Arial" w:cs="Arial"/>
                <w:b/>
                <w:bCs/>
                <w:color w:val="000000"/>
                <w:sz w:val="24"/>
                <w:szCs w:val="24"/>
                <w:lang w:eastAsia="hr-HR"/>
              </w:rPr>
              <w:t>RASHODI PREMA EKONOMSKOJ KLASIFIKACIJI</w:t>
            </w: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jc w:val="center"/>
              <w:rPr>
                <w:rFonts w:ascii="Arial" w:eastAsia="Times New Roman" w:hAnsi="Arial" w:cs="Arial"/>
                <w:b/>
                <w:bCs/>
                <w:color w:val="000000"/>
                <w:sz w:val="24"/>
                <w:szCs w:val="24"/>
                <w:lang w:eastAsia="hr-HR"/>
              </w:rPr>
            </w:pPr>
          </w:p>
        </w:tc>
      </w:tr>
      <w:tr w:rsidR="00333995" w:rsidRPr="00333995" w:rsidTr="00333995">
        <w:trPr>
          <w:trHeight w:val="315"/>
        </w:trPr>
        <w:tc>
          <w:tcPr>
            <w:tcW w:w="360" w:type="pct"/>
            <w:tcBorders>
              <w:top w:val="nil"/>
              <w:left w:val="nil"/>
              <w:bottom w:val="nil"/>
              <w:right w:val="nil"/>
            </w:tcBorders>
            <w:shd w:val="clear" w:color="auto" w:fill="auto"/>
            <w:vAlign w:val="center"/>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0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44"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73" w:type="pct"/>
            <w:tcBorders>
              <w:top w:val="nil"/>
              <w:left w:val="nil"/>
              <w:bottom w:val="nil"/>
              <w:right w:val="nil"/>
            </w:tcBorders>
            <w:shd w:val="clear" w:color="auto" w:fill="auto"/>
            <w:vAlign w:val="center"/>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202"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jc w:val="center"/>
              <w:rPr>
                <w:rFonts w:ascii="Times New Roman" w:eastAsia="Times New Roman" w:hAnsi="Times New Roman" w:cs="Times New Roman"/>
                <w:sz w:val="20"/>
                <w:szCs w:val="20"/>
                <w:lang w:eastAsia="hr-HR"/>
              </w:rPr>
            </w:pPr>
          </w:p>
        </w:tc>
        <w:tc>
          <w:tcPr>
            <w:tcW w:w="191"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8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2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57"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r>
      <w:tr w:rsidR="00333995" w:rsidRPr="00333995" w:rsidTr="00333995">
        <w:trPr>
          <w:trHeight w:val="330"/>
        </w:trPr>
        <w:tc>
          <w:tcPr>
            <w:tcW w:w="4921" w:type="pct"/>
            <w:gridSpan w:val="31"/>
            <w:tcBorders>
              <w:top w:val="nil"/>
              <w:left w:val="nil"/>
              <w:bottom w:val="single" w:sz="8" w:space="0" w:color="auto"/>
              <w:right w:val="nil"/>
            </w:tcBorders>
            <w:shd w:val="clear" w:color="auto" w:fill="auto"/>
            <w:vAlign w:val="center"/>
            <w:hideMark/>
          </w:tcPr>
          <w:p w:rsidR="00333995" w:rsidRPr="00333995" w:rsidRDefault="00333995" w:rsidP="00333995">
            <w:pPr>
              <w:spacing w:after="0" w:line="240" w:lineRule="auto"/>
              <w:rPr>
                <w:rFonts w:ascii="Arial" w:eastAsia="Times New Roman" w:hAnsi="Arial" w:cs="Arial"/>
                <w:color w:val="000000"/>
                <w:sz w:val="24"/>
                <w:szCs w:val="24"/>
                <w:lang w:eastAsia="hr-HR"/>
              </w:rPr>
            </w:pPr>
            <w:r w:rsidRPr="00333995">
              <w:rPr>
                <w:rFonts w:ascii="Arial" w:eastAsia="Times New Roman" w:hAnsi="Arial" w:cs="Arial"/>
                <w:color w:val="000000"/>
                <w:sz w:val="24"/>
                <w:szCs w:val="24"/>
                <w:lang w:eastAsia="hr-HR"/>
              </w:rPr>
              <w:t>Tablica 2: Rashodi iskazani prema ekonomskoj klasifikaciji</w:t>
            </w: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Arial" w:eastAsia="Times New Roman" w:hAnsi="Arial" w:cs="Arial"/>
                <w:color w:val="000000"/>
                <w:sz w:val="24"/>
                <w:szCs w:val="24"/>
                <w:lang w:eastAsia="hr-HR"/>
              </w:rPr>
            </w:pPr>
          </w:p>
        </w:tc>
      </w:tr>
      <w:tr w:rsidR="00333995" w:rsidRPr="00333995" w:rsidTr="00333995">
        <w:trPr>
          <w:trHeight w:val="300"/>
        </w:trPr>
        <w:tc>
          <w:tcPr>
            <w:tcW w:w="360" w:type="pct"/>
            <w:tcBorders>
              <w:top w:val="nil"/>
              <w:left w:val="single" w:sz="8" w:space="0" w:color="auto"/>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0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63"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874" w:type="pct"/>
            <w:gridSpan w:val="5"/>
            <w:tcBorders>
              <w:top w:val="single" w:sz="8" w:space="0" w:color="auto"/>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IZVRŠENJE</w:t>
            </w:r>
          </w:p>
        </w:tc>
        <w:tc>
          <w:tcPr>
            <w:tcW w:w="257"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PLAN</w:t>
            </w:r>
          </w:p>
        </w:tc>
        <w:tc>
          <w:tcPr>
            <w:tcW w:w="108"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266" w:type="pct"/>
            <w:gridSpan w:val="2"/>
            <w:tcBorders>
              <w:top w:val="single" w:sz="8" w:space="0" w:color="auto"/>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PLAN</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gridSpan w:val="2"/>
            <w:tcBorders>
              <w:top w:val="single" w:sz="8" w:space="0" w:color="auto"/>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82" w:type="pct"/>
            <w:gridSpan w:val="9"/>
            <w:tcBorders>
              <w:top w:val="single" w:sz="8" w:space="0" w:color="auto"/>
              <w:left w:val="nil"/>
              <w:bottom w:val="nil"/>
              <w:right w:val="single" w:sz="8" w:space="0" w:color="000000"/>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INDEKS</w:t>
            </w:r>
          </w:p>
        </w:tc>
      </w:tr>
      <w:tr w:rsidR="00333995" w:rsidRPr="00333995" w:rsidTr="00333995">
        <w:trPr>
          <w:trHeight w:val="315"/>
        </w:trPr>
        <w:tc>
          <w:tcPr>
            <w:tcW w:w="360" w:type="pct"/>
            <w:vMerge w:val="restart"/>
            <w:tcBorders>
              <w:top w:val="nil"/>
              <w:left w:val="single" w:sz="8" w:space="0" w:color="auto"/>
              <w:bottom w:val="single" w:sz="8" w:space="0" w:color="000000"/>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BROJ KONTA</w:t>
            </w:r>
          </w:p>
        </w:tc>
        <w:tc>
          <w:tcPr>
            <w:tcW w:w="754" w:type="pct"/>
            <w:gridSpan w:val="5"/>
            <w:vMerge w:val="restart"/>
            <w:tcBorders>
              <w:top w:val="nil"/>
              <w:left w:val="nil"/>
              <w:bottom w:val="single" w:sz="8" w:space="0" w:color="000000"/>
              <w:right w:val="nil"/>
            </w:tcBorders>
            <w:shd w:val="clear" w:color="000000" w:fill="D9D9D9"/>
            <w:vAlign w:val="bottom"/>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 xml:space="preserve">VRSTA RASHODA </w:t>
            </w:r>
          </w:p>
        </w:tc>
        <w:tc>
          <w:tcPr>
            <w:tcW w:w="14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874" w:type="pct"/>
            <w:gridSpan w:val="5"/>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 (€)</w:t>
            </w:r>
          </w:p>
        </w:tc>
        <w:tc>
          <w:tcPr>
            <w:tcW w:w="257" w:type="pct"/>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gridSpan w:val="2"/>
            <w:tcBorders>
              <w:top w:val="nil"/>
              <w:left w:val="nil"/>
              <w:bottom w:val="nil"/>
              <w:right w:val="nil"/>
            </w:tcBorders>
            <w:shd w:val="clear" w:color="000000" w:fill="D9D9D9"/>
            <w:vAlign w:val="center"/>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57" w:type="pct"/>
            <w:gridSpan w:val="2"/>
            <w:tcBorders>
              <w:top w:val="nil"/>
              <w:left w:val="nil"/>
              <w:bottom w:val="nil"/>
              <w:right w:val="single" w:sz="8" w:space="0" w:color="000000"/>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w:t>
            </w:r>
          </w:p>
        </w:tc>
      </w:tr>
      <w:tr w:rsidR="00333995" w:rsidRPr="00333995" w:rsidTr="00333995">
        <w:trPr>
          <w:trHeight w:val="315"/>
        </w:trPr>
        <w:tc>
          <w:tcPr>
            <w:tcW w:w="360" w:type="pct"/>
            <w:vMerge/>
            <w:tcBorders>
              <w:top w:val="nil"/>
              <w:left w:val="single" w:sz="8" w:space="0" w:color="auto"/>
              <w:bottom w:val="single" w:sz="8" w:space="0" w:color="000000"/>
              <w:right w:val="nil"/>
            </w:tcBorders>
            <w:vAlign w:val="center"/>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p>
        </w:tc>
        <w:tc>
          <w:tcPr>
            <w:tcW w:w="754" w:type="pct"/>
            <w:gridSpan w:val="5"/>
            <w:vMerge/>
            <w:tcBorders>
              <w:top w:val="nil"/>
              <w:left w:val="nil"/>
              <w:bottom w:val="single" w:sz="8" w:space="0" w:color="000000"/>
              <w:right w:val="nil"/>
            </w:tcBorders>
            <w:vAlign w:val="center"/>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p>
        </w:tc>
        <w:tc>
          <w:tcPr>
            <w:tcW w:w="14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874" w:type="pct"/>
            <w:gridSpan w:val="5"/>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01.01.2022. - 31.12.2022.</w:t>
            </w:r>
          </w:p>
        </w:tc>
        <w:tc>
          <w:tcPr>
            <w:tcW w:w="257"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2023.</w:t>
            </w:r>
          </w:p>
        </w:tc>
        <w:tc>
          <w:tcPr>
            <w:tcW w:w="108"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266" w:type="pct"/>
            <w:gridSpan w:val="2"/>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2024.</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2025.</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439" w:type="pct"/>
            <w:gridSpan w:val="2"/>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2026.</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2/1</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3/2</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4/3</w:t>
            </w:r>
          </w:p>
        </w:tc>
        <w:tc>
          <w:tcPr>
            <w:tcW w:w="94" w:type="pct"/>
            <w:tcBorders>
              <w:top w:val="nil"/>
              <w:left w:val="nil"/>
              <w:bottom w:val="single" w:sz="8" w:space="0" w:color="auto"/>
              <w:right w:val="nil"/>
            </w:tcBorders>
            <w:shd w:val="clear" w:color="000000" w:fill="D9D9D9"/>
            <w:vAlign w:val="bottom"/>
            <w:hideMark/>
          </w:tcPr>
          <w:p w:rsidR="00333995" w:rsidRPr="00333995" w:rsidRDefault="00333995" w:rsidP="00333995">
            <w:pPr>
              <w:spacing w:after="0" w:line="240" w:lineRule="auto"/>
              <w:rPr>
                <w:rFonts w:ascii="Calibri" w:eastAsia="Times New Roman" w:hAnsi="Calibri" w:cs="Calibri"/>
                <w:color w:val="000000"/>
                <w:lang w:eastAsia="hr-HR"/>
              </w:rPr>
            </w:pPr>
            <w:r w:rsidRPr="00333995">
              <w:rPr>
                <w:rFonts w:ascii="Calibri" w:eastAsia="Times New Roman" w:hAnsi="Calibri" w:cs="Calibri"/>
                <w:color w:val="000000"/>
                <w:lang w:eastAsia="hr-HR"/>
              </w:rPr>
              <w:t> </w:t>
            </w:r>
          </w:p>
        </w:tc>
        <w:tc>
          <w:tcPr>
            <w:tcW w:w="157" w:type="pct"/>
            <w:gridSpan w:val="2"/>
            <w:tcBorders>
              <w:top w:val="nil"/>
              <w:left w:val="nil"/>
              <w:bottom w:val="single" w:sz="8" w:space="0" w:color="auto"/>
              <w:right w:val="single" w:sz="8" w:space="0" w:color="000000"/>
            </w:tcBorders>
            <w:shd w:val="clear" w:color="000000" w:fill="D9D9D9"/>
            <w:vAlign w:val="bottom"/>
            <w:hideMark/>
          </w:tcPr>
          <w:p w:rsidR="00333995" w:rsidRPr="00333995" w:rsidRDefault="00333995" w:rsidP="00333995">
            <w:pPr>
              <w:spacing w:after="0" w:line="240" w:lineRule="auto"/>
              <w:jc w:val="center"/>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5/4</w:t>
            </w:r>
          </w:p>
        </w:tc>
      </w:tr>
      <w:tr w:rsidR="00333995" w:rsidRPr="00333995" w:rsidTr="00333995">
        <w:trPr>
          <w:trHeight w:val="300"/>
        </w:trPr>
        <w:tc>
          <w:tcPr>
            <w:tcW w:w="1431" w:type="pct"/>
            <w:gridSpan w:val="8"/>
            <w:tcBorders>
              <w:top w:val="nil"/>
              <w:left w:val="nil"/>
              <w:bottom w:val="nil"/>
              <w:right w:val="nil"/>
            </w:tcBorders>
            <w:shd w:val="clear" w:color="000000" w:fill="505050"/>
            <w:vAlign w:val="center"/>
            <w:hideMark/>
          </w:tcPr>
          <w:p w:rsidR="00333995" w:rsidRPr="00333995" w:rsidRDefault="00333995" w:rsidP="00333995">
            <w:pPr>
              <w:spacing w:after="0" w:line="240" w:lineRule="auto"/>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 xml:space="preserve">UKUPNO RASHODI </w:t>
            </w:r>
          </w:p>
        </w:tc>
        <w:tc>
          <w:tcPr>
            <w:tcW w:w="576"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2.736.197,33</w:t>
            </w:r>
          </w:p>
        </w:tc>
        <w:tc>
          <w:tcPr>
            <w:tcW w:w="381" w:type="pct"/>
            <w:gridSpan w:val="2"/>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3.147.801,96</w:t>
            </w:r>
          </w:p>
        </w:tc>
        <w:tc>
          <w:tcPr>
            <w:tcW w:w="374"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3.495.773,00</w:t>
            </w:r>
          </w:p>
        </w:tc>
        <w:tc>
          <w:tcPr>
            <w:tcW w:w="533" w:type="pct"/>
            <w:gridSpan w:val="2"/>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115</w:t>
            </w:r>
            <w:r w:rsidR="00A3328F">
              <w:rPr>
                <w:rFonts w:ascii="Arimo" w:eastAsia="Times New Roman" w:hAnsi="Arimo" w:cs="Calibri"/>
                <w:b/>
                <w:bCs/>
                <w:color w:val="FFFFFF"/>
                <w:sz w:val="16"/>
                <w:szCs w:val="16"/>
                <w:lang w:eastAsia="hr-HR"/>
              </w:rPr>
              <w:t>,04</w:t>
            </w:r>
          </w:p>
        </w:tc>
        <w:tc>
          <w:tcPr>
            <w:tcW w:w="243" w:type="pct"/>
            <w:gridSpan w:val="2"/>
            <w:tcBorders>
              <w:top w:val="nil"/>
              <w:left w:val="nil"/>
              <w:bottom w:val="nil"/>
              <w:right w:val="nil"/>
            </w:tcBorders>
            <w:shd w:val="clear" w:color="000000" w:fill="505050"/>
            <w:vAlign w:val="center"/>
            <w:hideMark/>
          </w:tcPr>
          <w:p w:rsidR="00333995" w:rsidRPr="00333995" w:rsidRDefault="00A3328F" w:rsidP="00333995">
            <w:pPr>
              <w:spacing w:after="0" w:line="240" w:lineRule="auto"/>
              <w:jc w:val="right"/>
              <w:rPr>
                <w:rFonts w:ascii="Arimo" w:eastAsia="Times New Roman" w:hAnsi="Arimo" w:cs="Calibri"/>
                <w:b/>
                <w:bCs/>
                <w:color w:val="FFFFFF"/>
                <w:sz w:val="16"/>
                <w:szCs w:val="16"/>
                <w:lang w:eastAsia="hr-HR"/>
              </w:rPr>
            </w:pPr>
            <w:r>
              <w:rPr>
                <w:rFonts w:ascii="Arimo" w:eastAsia="Times New Roman" w:hAnsi="Arimo" w:cs="Calibri"/>
                <w:b/>
                <w:bCs/>
                <w:color w:val="FFFFFF"/>
                <w:sz w:val="16"/>
                <w:szCs w:val="16"/>
                <w:lang w:eastAsia="hr-HR"/>
              </w:rPr>
              <w:t>111,05</w:t>
            </w:r>
          </w:p>
        </w:tc>
        <w:tc>
          <w:tcPr>
            <w:tcW w:w="338"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98,28</w:t>
            </w:r>
          </w:p>
        </w:tc>
        <w:tc>
          <w:tcPr>
            <w:tcW w:w="252" w:type="pct"/>
            <w:gridSpan w:val="3"/>
            <w:tcBorders>
              <w:top w:val="nil"/>
              <w:left w:val="nil"/>
              <w:bottom w:val="nil"/>
              <w:right w:val="nil"/>
            </w:tcBorders>
            <w:shd w:val="clear" w:color="000000" w:fill="505050"/>
            <w:vAlign w:val="center"/>
            <w:hideMark/>
          </w:tcPr>
          <w:p w:rsidR="00333995" w:rsidRPr="00333995" w:rsidRDefault="00333995" w:rsidP="00333995">
            <w:pPr>
              <w:spacing w:after="0" w:line="240" w:lineRule="auto"/>
              <w:jc w:val="right"/>
              <w:rPr>
                <w:rFonts w:ascii="Arimo" w:eastAsia="Times New Roman" w:hAnsi="Arimo" w:cs="Calibri"/>
                <w:b/>
                <w:bCs/>
                <w:color w:val="FFFFFF"/>
                <w:sz w:val="16"/>
                <w:szCs w:val="16"/>
                <w:lang w:eastAsia="hr-HR"/>
              </w:rPr>
            </w:pPr>
            <w:r w:rsidRPr="00333995">
              <w:rPr>
                <w:rFonts w:ascii="Arimo" w:eastAsia="Times New Roman" w:hAnsi="Arimo" w:cs="Calibri"/>
                <w:b/>
                <w:bCs/>
                <w:color w:val="FFFFFF"/>
                <w:sz w:val="16"/>
                <w:szCs w:val="16"/>
                <w:lang w:eastAsia="hr-HR"/>
              </w:rPr>
              <w:t>99,97</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 xml:space="preserve">Rashodi poslovanja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2.678.916,57</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3.051.251,96</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3.433.333,00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3.373.333,00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3.372.133,00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113,90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112,52</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98,25</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99,96</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31</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Rashodi za zaposlene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2.212.852,70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2.533.070,00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2.814.773,00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2.783.173,00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2.787.173,00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114,47</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111,12</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98,88</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100,14</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32</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Materijalni rashodi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412.282,86</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465.811,96</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573.260,00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549.960,00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544.760,00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112,98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123,07</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95,94</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99,05</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34</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Financijski rashodi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4.686,89</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10.600,00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5.100,00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226,16</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48,11</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37</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Naknade građanima i kućanstvima na temelju osiguranja i druge naknade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49.094,12</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41.770,00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38.400,00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38.400,00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38.400,00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85,08</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91,93</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38</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Ostali rashodi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1.800,00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1.800,00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1.800,00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4</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 xml:space="preserve">Rashodi za nabavu nefinancijske imovine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57.280,76</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96.550,00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62.440,00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62.440,00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62.440,00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168,56</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64,67</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b/>
                <w:bCs/>
                <w:color w:val="000000"/>
                <w:sz w:val="16"/>
                <w:szCs w:val="16"/>
                <w:lang w:eastAsia="hr-HR"/>
              </w:rPr>
            </w:pPr>
            <w:r w:rsidRPr="00333995">
              <w:rPr>
                <w:rFonts w:ascii="Arimo" w:eastAsia="Times New Roman" w:hAnsi="Arimo" w:cs="Calibri"/>
                <w:b/>
                <w:bCs/>
                <w:color w:val="000000"/>
                <w:sz w:val="16"/>
                <w:szCs w:val="16"/>
                <w:lang w:eastAsia="hr-HR"/>
              </w:rPr>
              <w:t>100,00</w:t>
            </w:r>
          </w:p>
        </w:tc>
      </w:tr>
      <w:tr w:rsidR="00333995" w:rsidRPr="00333995" w:rsidTr="00333995">
        <w:trPr>
          <w:trHeight w:val="36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42</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Rashodi za nabavu proizvedene dugotrajne imovine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57.280,76</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96.550,00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62.440,00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62.440,00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62.440,00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168,56</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64,67</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100,00</w:t>
            </w:r>
          </w:p>
        </w:tc>
      </w:tr>
      <w:tr w:rsidR="00333995" w:rsidRPr="00333995" w:rsidTr="00333995">
        <w:trPr>
          <w:trHeight w:val="300"/>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45</w:t>
            </w:r>
          </w:p>
        </w:tc>
        <w:tc>
          <w:tcPr>
            <w:tcW w:w="1170" w:type="pct"/>
            <w:gridSpan w:val="7"/>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 xml:space="preserve">Rashodi za dodatna ulaganja na nefinancijskoj imovini                                               </w:t>
            </w:r>
          </w:p>
        </w:tc>
        <w:tc>
          <w:tcPr>
            <w:tcW w:w="374"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81"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000000"/>
            </w:tcBorders>
            <w:shd w:val="clear" w:color="000000" w:fill="FFFFFF"/>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r w:rsidRPr="00333995">
              <w:rPr>
                <w:rFonts w:ascii="Arimo" w:eastAsia="Times New Roman" w:hAnsi="Arimo" w:cs="Calibri"/>
                <w:color w:val="000000"/>
                <w:sz w:val="16"/>
                <w:szCs w:val="16"/>
                <w:lang w:eastAsia="hr-HR"/>
              </w:rPr>
              <w:t>0,00</w:t>
            </w:r>
          </w:p>
        </w:tc>
      </w:tr>
      <w:tr w:rsidR="00333995" w:rsidRPr="00333995" w:rsidTr="00333995">
        <w:trPr>
          <w:trHeight w:val="300"/>
        </w:trPr>
        <w:tc>
          <w:tcPr>
            <w:tcW w:w="36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jc w:val="right"/>
              <w:rPr>
                <w:rFonts w:ascii="Arimo" w:eastAsia="Times New Roman" w:hAnsi="Arimo" w:cs="Calibri"/>
                <w:color w:val="000000"/>
                <w:sz w:val="16"/>
                <w:szCs w:val="16"/>
                <w:lang w:eastAsia="hr-HR"/>
              </w:rPr>
            </w:pPr>
          </w:p>
        </w:tc>
        <w:tc>
          <w:tcPr>
            <w:tcW w:w="10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6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7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02"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91"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8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2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57"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333995" w:rsidRPr="00333995" w:rsidRDefault="00333995" w:rsidP="00333995">
            <w:pPr>
              <w:spacing w:after="0" w:line="240" w:lineRule="auto"/>
              <w:rPr>
                <w:rFonts w:ascii="Times New Roman" w:eastAsia="Times New Roman" w:hAnsi="Times New Roman" w:cs="Times New Roman"/>
                <w:sz w:val="20"/>
                <w:szCs w:val="20"/>
                <w:lang w:eastAsia="hr-HR"/>
              </w:rPr>
            </w:pPr>
          </w:p>
        </w:tc>
      </w:tr>
    </w:tbl>
    <w:p w:rsidR="00AA3CC3" w:rsidRDefault="00AA3CC3" w:rsidP="00AA3CC3">
      <w:pPr>
        <w:spacing w:line="240" w:lineRule="auto"/>
        <w:ind w:left="-142"/>
        <w:jc w:val="both"/>
        <w:rPr>
          <w:sz w:val="24"/>
          <w:szCs w:val="24"/>
        </w:rPr>
      </w:pPr>
    </w:p>
    <w:p w:rsidR="00AA3CC3" w:rsidRPr="00AA3CC3" w:rsidRDefault="00AA3CC3" w:rsidP="00AA3CC3">
      <w:pPr>
        <w:spacing w:line="240" w:lineRule="auto"/>
        <w:ind w:left="-142"/>
        <w:jc w:val="both"/>
        <w:rPr>
          <w:sz w:val="24"/>
          <w:szCs w:val="24"/>
        </w:rPr>
      </w:pPr>
    </w:p>
    <w:p w:rsidR="00D05EED" w:rsidRPr="0001702B" w:rsidRDefault="00D05EED" w:rsidP="0001702B">
      <w:pPr>
        <w:spacing w:after="160" w:line="259" w:lineRule="auto"/>
        <w:rPr>
          <w:b/>
          <w:sz w:val="24"/>
          <w:szCs w:val="24"/>
        </w:rPr>
      </w:pPr>
    </w:p>
    <w:p w:rsidR="004C6FD8" w:rsidRDefault="004C6FD8" w:rsidP="00EB31D9">
      <w:pPr>
        <w:spacing w:after="0" w:line="240" w:lineRule="auto"/>
        <w:ind w:left="-142"/>
        <w:jc w:val="both"/>
        <w:rPr>
          <w:sz w:val="24"/>
          <w:szCs w:val="24"/>
        </w:rPr>
      </w:pPr>
      <w:r w:rsidRPr="004C6FD8">
        <w:rPr>
          <w:sz w:val="24"/>
          <w:szCs w:val="24"/>
        </w:rPr>
        <w:lastRenderedPageBreak/>
        <w:t xml:space="preserve">Ukupni rashodi i izdaci </w:t>
      </w:r>
      <w:r>
        <w:rPr>
          <w:sz w:val="24"/>
          <w:szCs w:val="24"/>
        </w:rPr>
        <w:t>financijskog plana za 2024</w:t>
      </w:r>
      <w:r w:rsidRPr="004C6FD8">
        <w:rPr>
          <w:sz w:val="24"/>
          <w:szCs w:val="24"/>
        </w:rPr>
        <w:t xml:space="preserve">. godinu planirani su u visini od </w:t>
      </w:r>
      <w:r>
        <w:rPr>
          <w:sz w:val="24"/>
          <w:szCs w:val="24"/>
        </w:rPr>
        <w:t>3.495.773,00</w:t>
      </w:r>
      <w:r w:rsidRPr="004C6FD8">
        <w:rPr>
          <w:sz w:val="24"/>
          <w:szCs w:val="24"/>
        </w:rPr>
        <w:t xml:space="preserve"> eura i </w:t>
      </w:r>
      <w:r>
        <w:rPr>
          <w:sz w:val="24"/>
          <w:szCs w:val="24"/>
        </w:rPr>
        <w:t>veći su u odnosu na plan za 2023</w:t>
      </w:r>
      <w:r w:rsidRPr="004C6FD8">
        <w:rPr>
          <w:sz w:val="24"/>
          <w:szCs w:val="24"/>
        </w:rPr>
        <w:t xml:space="preserve">. godinu za </w:t>
      </w:r>
      <w:r>
        <w:rPr>
          <w:sz w:val="24"/>
          <w:szCs w:val="24"/>
        </w:rPr>
        <w:t>347.971,00</w:t>
      </w:r>
      <w:r w:rsidR="00407815">
        <w:rPr>
          <w:sz w:val="24"/>
          <w:szCs w:val="24"/>
        </w:rPr>
        <w:t xml:space="preserve"> eura ili 11</w:t>
      </w:r>
      <w:r w:rsidR="00B47F49">
        <w:rPr>
          <w:sz w:val="24"/>
          <w:szCs w:val="24"/>
        </w:rPr>
        <w:t>,05</w:t>
      </w:r>
      <w:r w:rsidR="00982527">
        <w:rPr>
          <w:sz w:val="24"/>
          <w:szCs w:val="24"/>
        </w:rPr>
        <w:t xml:space="preserve">%, </w:t>
      </w:r>
      <w:r w:rsidR="004D0497">
        <w:rPr>
          <w:sz w:val="24"/>
          <w:szCs w:val="24"/>
        </w:rPr>
        <w:t>dok se za 2025. i 2026</w:t>
      </w:r>
      <w:r w:rsidRPr="004C6FD8">
        <w:rPr>
          <w:sz w:val="24"/>
          <w:szCs w:val="24"/>
        </w:rPr>
        <w:t xml:space="preserve">. godinu planiraju u iznosu od </w:t>
      </w:r>
      <w:r w:rsidR="004D0497">
        <w:rPr>
          <w:sz w:val="24"/>
          <w:szCs w:val="24"/>
        </w:rPr>
        <w:t xml:space="preserve">3.435.773,00 </w:t>
      </w:r>
      <w:r w:rsidRPr="004C6FD8">
        <w:rPr>
          <w:sz w:val="24"/>
          <w:szCs w:val="24"/>
        </w:rPr>
        <w:t xml:space="preserve">eura odnosno </w:t>
      </w:r>
      <w:r w:rsidR="004D0497">
        <w:rPr>
          <w:sz w:val="24"/>
          <w:szCs w:val="24"/>
        </w:rPr>
        <w:t>3.434.573,00</w:t>
      </w:r>
      <w:r w:rsidRPr="004C6FD8">
        <w:rPr>
          <w:sz w:val="24"/>
          <w:szCs w:val="24"/>
        </w:rPr>
        <w:t xml:space="preserve"> eura</w:t>
      </w:r>
      <w:r w:rsidR="008A1BFB">
        <w:rPr>
          <w:sz w:val="24"/>
          <w:szCs w:val="24"/>
        </w:rPr>
        <w:t xml:space="preserve">. </w:t>
      </w:r>
      <w:r w:rsidRPr="004C6FD8">
        <w:rPr>
          <w:sz w:val="24"/>
          <w:szCs w:val="24"/>
        </w:rPr>
        <w:t xml:space="preserve">Rashodi poslovanja planirani su u iznosu od </w:t>
      </w:r>
      <w:r w:rsidR="00025116">
        <w:rPr>
          <w:sz w:val="24"/>
          <w:szCs w:val="24"/>
        </w:rPr>
        <w:t>3.433.333,00</w:t>
      </w:r>
      <w:r w:rsidRPr="004C6FD8">
        <w:rPr>
          <w:sz w:val="24"/>
          <w:szCs w:val="24"/>
        </w:rPr>
        <w:t xml:space="preserve"> eura i u ukupnim rashodima i izdacima sudjeluju s </w:t>
      </w:r>
      <w:r w:rsidR="00025116">
        <w:rPr>
          <w:sz w:val="24"/>
          <w:szCs w:val="24"/>
        </w:rPr>
        <w:t xml:space="preserve">98,21 </w:t>
      </w:r>
      <w:r w:rsidR="008A1BFB">
        <w:rPr>
          <w:sz w:val="24"/>
          <w:szCs w:val="24"/>
        </w:rPr>
        <w:t>%. U odnosu na plan za 2023</w:t>
      </w:r>
      <w:r w:rsidRPr="004C6FD8">
        <w:rPr>
          <w:sz w:val="24"/>
          <w:szCs w:val="24"/>
        </w:rPr>
        <w:t>. godinu veći s</w:t>
      </w:r>
      <w:r>
        <w:rPr>
          <w:sz w:val="24"/>
          <w:szCs w:val="24"/>
        </w:rPr>
        <w:t xml:space="preserve">u za </w:t>
      </w:r>
      <w:r w:rsidR="008A1BFB">
        <w:rPr>
          <w:sz w:val="24"/>
          <w:szCs w:val="24"/>
        </w:rPr>
        <w:t>382.081,00</w:t>
      </w:r>
      <w:r>
        <w:rPr>
          <w:sz w:val="24"/>
          <w:szCs w:val="24"/>
        </w:rPr>
        <w:t xml:space="preserve"> eura ili </w:t>
      </w:r>
      <w:r w:rsidR="00E1199F">
        <w:rPr>
          <w:sz w:val="24"/>
          <w:szCs w:val="24"/>
        </w:rPr>
        <w:t xml:space="preserve">12,52 </w:t>
      </w:r>
      <w:r>
        <w:rPr>
          <w:sz w:val="24"/>
          <w:szCs w:val="24"/>
        </w:rPr>
        <w:t>%.</w:t>
      </w:r>
      <w:r w:rsidR="005E05DE">
        <w:rPr>
          <w:sz w:val="24"/>
          <w:szCs w:val="24"/>
        </w:rPr>
        <w:t xml:space="preserve"> </w:t>
      </w:r>
      <w:r w:rsidRPr="004C6FD8">
        <w:rPr>
          <w:sz w:val="24"/>
          <w:szCs w:val="24"/>
        </w:rPr>
        <w:t>Rashodi za nabavu nefinancijske imovine planirani</w:t>
      </w:r>
      <w:r w:rsidR="00982527">
        <w:rPr>
          <w:sz w:val="24"/>
          <w:szCs w:val="24"/>
        </w:rPr>
        <w:t xml:space="preserve"> su</w:t>
      </w:r>
      <w:r w:rsidRPr="004C6FD8">
        <w:rPr>
          <w:sz w:val="24"/>
          <w:szCs w:val="24"/>
        </w:rPr>
        <w:t xml:space="preserve"> u iznosu od </w:t>
      </w:r>
      <w:r w:rsidR="005E05DE">
        <w:rPr>
          <w:sz w:val="24"/>
          <w:szCs w:val="24"/>
        </w:rPr>
        <w:t>62.440,00</w:t>
      </w:r>
      <w:r w:rsidRPr="004C6FD8">
        <w:rPr>
          <w:sz w:val="24"/>
          <w:szCs w:val="24"/>
        </w:rPr>
        <w:t xml:space="preserve"> eura, odnosno za </w:t>
      </w:r>
      <w:r w:rsidR="005E05DE">
        <w:rPr>
          <w:sz w:val="24"/>
          <w:szCs w:val="24"/>
        </w:rPr>
        <w:t>34.110,00</w:t>
      </w:r>
      <w:r w:rsidRPr="004C6FD8">
        <w:rPr>
          <w:sz w:val="24"/>
          <w:szCs w:val="24"/>
        </w:rPr>
        <w:t xml:space="preserve"> eura ili </w:t>
      </w:r>
      <w:r w:rsidR="005E05DE">
        <w:rPr>
          <w:sz w:val="24"/>
          <w:szCs w:val="24"/>
        </w:rPr>
        <w:t xml:space="preserve">35,33 </w:t>
      </w:r>
      <w:r w:rsidRPr="004C6FD8">
        <w:rPr>
          <w:sz w:val="24"/>
          <w:szCs w:val="24"/>
        </w:rPr>
        <w:t>%</w:t>
      </w:r>
      <w:r>
        <w:rPr>
          <w:sz w:val="24"/>
          <w:szCs w:val="24"/>
        </w:rPr>
        <w:t xml:space="preserve"> manje u odnosu na tekući plan.</w:t>
      </w:r>
      <w:r w:rsidR="00EB31D9">
        <w:rPr>
          <w:sz w:val="24"/>
          <w:szCs w:val="24"/>
        </w:rPr>
        <w:t xml:space="preserve"> </w:t>
      </w:r>
      <w:r w:rsidRPr="004C6FD8">
        <w:rPr>
          <w:sz w:val="24"/>
          <w:szCs w:val="24"/>
        </w:rPr>
        <w:t xml:space="preserve">Izdaci za financijsku imovinu i otplatu zajmova planirani </w:t>
      </w:r>
      <w:r w:rsidR="00982527">
        <w:rPr>
          <w:sz w:val="24"/>
          <w:szCs w:val="24"/>
        </w:rPr>
        <w:t xml:space="preserve">su </w:t>
      </w:r>
      <w:r w:rsidRPr="004C6FD8">
        <w:rPr>
          <w:sz w:val="24"/>
          <w:szCs w:val="24"/>
        </w:rPr>
        <w:t xml:space="preserve">u iznosu od </w:t>
      </w:r>
      <w:r w:rsidR="00EB31D9">
        <w:rPr>
          <w:sz w:val="24"/>
          <w:szCs w:val="24"/>
        </w:rPr>
        <w:t>00</w:t>
      </w:r>
      <w:r w:rsidRPr="004C6FD8">
        <w:rPr>
          <w:sz w:val="24"/>
          <w:szCs w:val="24"/>
        </w:rPr>
        <w:t>,00 eura.</w:t>
      </w:r>
    </w:p>
    <w:p w:rsidR="005B10A3" w:rsidRDefault="005B10A3" w:rsidP="00EB31D9">
      <w:pPr>
        <w:spacing w:after="0" w:line="240" w:lineRule="auto"/>
        <w:ind w:left="-142"/>
        <w:jc w:val="both"/>
        <w:rPr>
          <w:sz w:val="24"/>
          <w:szCs w:val="24"/>
        </w:rPr>
      </w:pPr>
    </w:p>
    <w:p w:rsidR="009B4843" w:rsidRDefault="009B4843" w:rsidP="00EB31D9">
      <w:pPr>
        <w:spacing w:after="0" w:line="240" w:lineRule="auto"/>
        <w:ind w:left="-142"/>
        <w:jc w:val="both"/>
        <w:rPr>
          <w:sz w:val="24"/>
          <w:szCs w:val="24"/>
        </w:rPr>
      </w:pPr>
    </w:p>
    <w:p w:rsidR="009B4843" w:rsidRDefault="009B4843" w:rsidP="009B4843">
      <w:pPr>
        <w:spacing w:line="240" w:lineRule="auto"/>
        <w:ind w:left="-142"/>
        <w:jc w:val="both"/>
        <w:rPr>
          <w:sz w:val="24"/>
          <w:szCs w:val="24"/>
        </w:rPr>
      </w:pPr>
      <w:r w:rsidRPr="00441F03">
        <w:rPr>
          <w:sz w:val="24"/>
          <w:szCs w:val="24"/>
        </w:rPr>
        <w:t>U nastavku se daje pojašnjenje planir</w:t>
      </w:r>
      <w:r>
        <w:rPr>
          <w:sz w:val="24"/>
          <w:szCs w:val="24"/>
        </w:rPr>
        <w:t>anih prihoda i rashoda, primitaka i izdataka prema</w:t>
      </w:r>
      <w:r w:rsidRPr="00441F03">
        <w:rPr>
          <w:sz w:val="24"/>
          <w:szCs w:val="24"/>
        </w:rPr>
        <w:t xml:space="preserve"> </w:t>
      </w:r>
      <w:r>
        <w:rPr>
          <w:sz w:val="24"/>
          <w:szCs w:val="24"/>
        </w:rPr>
        <w:t>izvorima financiranja</w:t>
      </w:r>
      <w:r w:rsidRPr="00441F03">
        <w:rPr>
          <w:sz w:val="24"/>
          <w:szCs w:val="24"/>
        </w:rPr>
        <w:t>.</w:t>
      </w:r>
    </w:p>
    <w:p w:rsidR="007928E0" w:rsidRPr="00B90D8B" w:rsidRDefault="007928E0" w:rsidP="009B4843">
      <w:pPr>
        <w:spacing w:line="240" w:lineRule="auto"/>
        <w:ind w:left="-142"/>
        <w:jc w:val="both"/>
        <w:rPr>
          <w:sz w:val="16"/>
          <w:szCs w:val="16"/>
        </w:rPr>
      </w:pPr>
    </w:p>
    <w:tbl>
      <w:tblPr>
        <w:tblW w:w="5000" w:type="pct"/>
        <w:tblLook w:val="04A0" w:firstRow="1" w:lastRow="0" w:firstColumn="1" w:lastColumn="0" w:noHBand="0" w:noVBand="1"/>
      </w:tblPr>
      <w:tblGrid>
        <w:gridCol w:w="708"/>
        <w:gridCol w:w="705"/>
        <w:gridCol w:w="705"/>
        <w:gridCol w:w="705"/>
        <w:gridCol w:w="711"/>
        <w:gridCol w:w="404"/>
        <w:gridCol w:w="674"/>
        <w:gridCol w:w="532"/>
        <w:gridCol w:w="532"/>
        <w:gridCol w:w="461"/>
        <w:gridCol w:w="657"/>
        <w:gridCol w:w="307"/>
        <w:gridCol w:w="378"/>
        <w:gridCol w:w="378"/>
        <w:gridCol w:w="267"/>
        <w:gridCol w:w="1248"/>
        <w:gridCol w:w="267"/>
        <w:gridCol w:w="626"/>
        <w:gridCol w:w="626"/>
        <w:gridCol w:w="267"/>
        <w:gridCol w:w="267"/>
        <w:gridCol w:w="427"/>
        <w:gridCol w:w="267"/>
        <w:gridCol w:w="424"/>
        <w:gridCol w:w="267"/>
        <w:gridCol w:w="267"/>
        <w:gridCol w:w="427"/>
        <w:gridCol w:w="267"/>
        <w:gridCol w:w="225"/>
        <w:gridCol w:w="222"/>
      </w:tblGrid>
      <w:tr w:rsidR="007928E0" w:rsidRPr="007928E0" w:rsidTr="007928E0">
        <w:trPr>
          <w:trHeight w:val="315"/>
        </w:trPr>
        <w:tc>
          <w:tcPr>
            <w:tcW w:w="4921" w:type="pct"/>
            <w:gridSpan w:val="29"/>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r w:rsidRPr="007928E0">
              <w:rPr>
                <w:rFonts w:ascii="Arial" w:eastAsia="Times New Roman" w:hAnsi="Arial" w:cs="Arial"/>
                <w:b/>
                <w:bCs/>
                <w:color w:val="000000"/>
                <w:sz w:val="24"/>
                <w:szCs w:val="24"/>
                <w:lang w:eastAsia="hr-HR"/>
              </w:rPr>
              <w:t>PRIHODI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p>
        </w:tc>
      </w:tr>
      <w:tr w:rsidR="007928E0" w:rsidRPr="007928E0" w:rsidTr="007928E0">
        <w:trPr>
          <w:trHeight w:val="315"/>
        </w:trPr>
        <w:tc>
          <w:tcPr>
            <w:tcW w:w="249"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00"/>
        </w:trPr>
        <w:tc>
          <w:tcPr>
            <w:tcW w:w="4921" w:type="pct"/>
            <w:gridSpan w:val="29"/>
            <w:tcBorders>
              <w:top w:val="nil"/>
              <w:left w:val="nil"/>
              <w:bottom w:val="single" w:sz="8" w:space="0" w:color="auto"/>
              <w:right w:val="nil"/>
            </w:tcBorders>
            <w:shd w:val="clear" w:color="auto" w:fill="auto"/>
            <w:vAlign w:val="center"/>
            <w:hideMark/>
          </w:tcPr>
          <w:p w:rsidR="007928E0" w:rsidRPr="007928E0" w:rsidRDefault="007928E0" w:rsidP="007928E0">
            <w:pPr>
              <w:spacing w:after="0" w:line="240" w:lineRule="auto"/>
              <w:rPr>
                <w:rFonts w:ascii="Arial" w:eastAsia="Times New Roman" w:hAnsi="Arial" w:cs="Arial"/>
                <w:color w:val="000000"/>
                <w:sz w:val="24"/>
                <w:szCs w:val="24"/>
                <w:lang w:eastAsia="hr-HR"/>
              </w:rPr>
            </w:pPr>
            <w:r w:rsidRPr="007928E0">
              <w:rPr>
                <w:rFonts w:ascii="Arial" w:eastAsia="Times New Roman" w:hAnsi="Arial" w:cs="Arial"/>
                <w:color w:val="000000"/>
                <w:sz w:val="24"/>
                <w:szCs w:val="24"/>
                <w:lang w:eastAsia="hr-HR"/>
              </w:rPr>
              <w:t>Tablica 3: Prihodi iskazani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Arial" w:eastAsia="Times New Roman" w:hAnsi="Arial" w:cs="Arial"/>
                <w:color w:val="000000"/>
                <w:sz w:val="24"/>
                <w:szCs w:val="24"/>
                <w:lang w:eastAsia="hr-HR"/>
              </w:rPr>
            </w:pPr>
          </w:p>
        </w:tc>
      </w:tr>
      <w:tr w:rsidR="007928E0" w:rsidRPr="007928E0" w:rsidTr="007928E0">
        <w:trPr>
          <w:trHeight w:val="300"/>
        </w:trPr>
        <w:tc>
          <w:tcPr>
            <w:tcW w:w="1243"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BROJČANA OZNAKA I NAZIV</w:t>
            </w:r>
          </w:p>
        </w:tc>
        <w:tc>
          <w:tcPr>
            <w:tcW w:w="142"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single" w:sz="8" w:space="0" w:color="auto"/>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IZVRŠENJE</w:t>
            </w:r>
          </w:p>
        </w:tc>
        <w:tc>
          <w:tcPr>
            <w:tcW w:w="231"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108"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single" w:sz="8" w:space="0" w:color="auto"/>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single" w:sz="8" w:space="0" w:color="auto"/>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82" w:type="pct"/>
            <w:gridSpan w:val="9"/>
            <w:tcBorders>
              <w:top w:val="single" w:sz="8" w:space="0" w:color="auto"/>
              <w:left w:val="nil"/>
              <w:bottom w:val="nil"/>
              <w:right w:val="single" w:sz="8" w:space="0" w:color="000000"/>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INDEKS</w:t>
            </w:r>
          </w:p>
        </w:tc>
      </w:tr>
      <w:tr w:rsidR="007928E0" w:rsidRPr="007928E0" w:rsidTr="007928E0">
        <w:trPr>
          <w:trHeight w:val="315"/>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1 (€)</w:t>
            </w:r>
          </w:p>
        </w:tc>
        <w:tc>
          <w:tcPr>
            <w:tcW w:w="231"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nil"/>
              <w:right w:val="single" w:sz="8" w:space="0" w:color="000000"/>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9</w:t>
            </w:r>
          </w:p>
        </w:tc>
      </w:tr>
      <w:tr w:rsidR="007928E0" w:rsidRPr="007928E0" w:rsidTr="007928E0">
        <w:trPr>
          <w:trHeight w:val="315"/>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01.01.2022. - 31.12.2022.</w:t>
            </w:r>
          </w:p>
        </w:tc>
        <w:tc>
          <w:tcPr>
            <w:tcW w:w="231"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2023.</w:t>
            </w:r>
          </w:p>
        </w:tc>
        <w:tc>
          <w:tcPr>
            <w:tcW w:w="108"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2024.</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2025.</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2026.</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2/1</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3/2</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4/3</w:t>
            </w:r>
          </w:p>
        </w:tc>
        <w:tc>
          <w:tcPr>
            <w:tcW w:w="94" w:type="pct"/>
            <w:tcBorders>
              <w:top w:val="nil"/>
              <w:left w:val="nil"/>
              <w:bottom w:val="single" w:sz="8" w:space="0" w:color="auto"/>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single" w:sz="8" w:space="0" w:color="auto"/>
              <w:right w:val="single" w:sz="8" w:space="0" w:color="000000"/>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5/4</w:t>
            </w:r>
          </w:p>
        </w:tc>
      </w:tr>
      <w:tr w:rsidR="007928E0" w:rsidRPr="007928E0" w:rsidTr="007928E0">
        <w:trPr>
          <w:trHeight w:val="300"/>
        </w:trPr>
        <w:tc>
          <w:tcPr>
            <w:tcW w:w="1622" w:type="pct"/>
            <w:gridSpan w:val="7"/>
            <w:tcBorders>
              <w:top w:val="nil"/>
              <w:left w:val="nil"/>
              <w:bottom w:val="nil"/>
              <w:right w:val="nil"/>
            </w:tcBorders>
            <w:shd w:val="clear" w:color="000000" w:fill="505050"/>
            <w:vAlign w:val="center"/>
            <w:hideMark/>
          </w:tcPr>
          <w:p w:rsidR="007928E0" w:rsidRPr="007928E0" w:rsidRDefault="007928E0" w:rsidP="007928E0">
            <w:pPr>
              <w:spacing w:after="0" w:line="240" w:lineRule="auto"/>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 xml:space="preserve">UKUPNO PRIHODI </w:t>
            </w:r>
          </w:p>
        </w:tc>
        <w:tc>
          <w:tcPr>
            <w:tcW w:w="374"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2.749.499,68</w:t>
            </w:r>
          </w:p>
        </w:tc>
        <w:tc>
          <w:tcPr>
            <w:tcW w:w="392"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3.133.560,00</w:t>
            </w:r>
          </w:p>
        </w:tc>
        <w:tc>
          <w:tcPr>
            <w:tcW w:w="37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3.482.173,00</w:t>
            </w:r>
          </w:p>
        </w:tc>
        <w:tc>
          <w:tcPr>
            <w:tcW w:w="53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113,97</w:t>
            </w:r>
          </w:p>
        </w:tc>
        <w:tc>
          <w:tcPr>
            <w:tcW w:w="24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111,13</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98,67</w:t>
            </w:r>
          </w:p>
        </w:tc>
        <w:tc>
          <w:tcPr>
            <w:tcW w:w="252"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99,97</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 Opći prihodi i primici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370.807,85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368.860,00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404.953,00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408.953,00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412.953,00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99,47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109,79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100,98</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 1. Opći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95.283,61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1.0.000001 1. 0pći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95.283,61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1.4. 1. Opći prihodi i primici - minimalni standard</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228.820,24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100,59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 Vlastiti prihodi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3.1.000001 3.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 Prihodi za posebne namjene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219.799,48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139.390,00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63,42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108,92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4.9.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219.799,48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139.390,00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63,42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108,92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lastRenderedPageBreak/>
              <w:t>Izvor 4.9.000001 4.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219.799,48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139.390,00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63,42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108,92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Pomoći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2.146.027,25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2.614.980,00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2.914.070,00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2.864.670,00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2.859.470,00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121,85</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111,44</w:t>
            </w:r>
          </w:p>
        </w:tc>
        <w:tc>
          <w:tcPr>
            <w:tcW w:w="33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98,30</w:t>
            </w:r>
          </w:p>
        </w:tc>
        <w:tc>
          <w:tcPr>
            <w:tcW w:w="25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99,82</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 xml:space="preserve">Izvor 5.1. POMOĆI </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126.356,99</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357.180,00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396.770,00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347.370,00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342.170,00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280,53</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111,08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87,55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98,50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5.1.000001 5. POMOĆI - ZA PRORAČUNSKE KORISNIKE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91.582,71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256.920,00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298.493,00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288,32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116,18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89,75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5.1.000002 5. POMOĆ KORISNICIMA - EU PROGRAMI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34.774,28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100.260,00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78.777,00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79.477,00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74.277,00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303,96</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78,57</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100,89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93,46</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5.1.000003 5. POMOĆ KORISNICIMA ZA MJERE ZAPOŠLJAVANJA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19.500,00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2.019.670,26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5.9.000010 5.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2.019.670,26</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 Donacije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6.9.000001 6.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 Namjenski primici od zaduživanja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7.9.000001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2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60"/>
        </w:trPr>
        <w:tc>
          <w:tcPr>
            <w:tcW w:w="249"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15"/>
        </w:trPr>
        <w:tc>
          <w:tcPr>
            <w:tcW w:w="4921" w:type="pct"/>
            <w:gridSpan w:val="29"/>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r w:rsidRPr="007928E0">
              <w:rPr>
                <w:rFonts w:ascii="Arial" w:eastAsia="Times New Roman" w:hAnsi="Arial" w:cs="Arial"/>
                <w:b/>
                <w:bCs/>
                <w:color w:val="000000"/>
                <w:sz w:val="24"/>
                <w:szCs w:val="24"/>
                <w:lang w:eastAsia="hr-HR"/>
              </w:rPr>
              <w:t>RASHODI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Arial" w:eastAsia="Times New Roman" w:hAnsi="Arial" w:cs="Arial"/>
                <w:b/>
                <w:bCs/>
                <w:color w:val="000000"/>
                <w:sz w:val="24"/>
                <w:szCs w:val="24"/>
                <w:lang w:eastAsia="hr-HR"/>
              </w:rPr>
            </w:pPr>
          </w:p>
        </w:tc>
      </w:tr>
      <w:tr w:rsidR="007928E0" w:rsidRPr="007928E0" w:rsidTr="007928E0">
        <w:trPr>
          <w:trHeight w:val="315"/>
        </w:trPr>
        <w:tc>
          <w:tcPr>
            <w:tcW w:w="249" w:type="pct"/>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48"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42" w:type="pct"/>
            <w:tcBorders>
              <w:top w:val="nil"/>
              <w:left w:val="nil"/>
              <w:bottom w:val="nil"/>
              <w:right w:val="nil"/>
            </w:tcBorders>
            <w:shd w:val="clear" w:color="auto" w:fill="auto"/>
            <w:vAlign w:val="center"/>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23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jc w:val="center"/>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87"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6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31"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08"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33"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43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220"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14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94"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Times New Roman" w:eastAsia="Times New Roman" w:hAnsi="Times New Roman" w:cs="Times New Roman"/>
                <w:sz w:val="20"/>
                <w:szCs w:val="20"/>
                <w:lang w:eastAsia="hr-HR"/>
              </w:rPr>
            </w:pPr>
          </w:p>
        </w:tc>
      </w:tr>
      <w:tr w:rsidR="007928E0" w:rsidRPr="007928E0" w:rsidTr="007928E0">
        <w:trPr>
          <w:trHeight w:val="330"/>
        </w:trPr>
        <w:tc>
          <w:tcPr>
            <w:tcW w:w="4921" w:type="pct"/>
            <w:gridSpan w:val="29"/>
            <w:tcBorders>
              <w:top w:val="nil"/>
              <w:left w:val="nil"/>
              <w:bottom w:val="nil"/>
              <w:right w:val="nil"/>
            </w:tcBorders>
            <w:shd w:val="clear" w:color="auto" w:fill="auto"/>
            <w:vAlign w:val="center"/>
            <w:hideMark/>
          </w:tcPr>
          <w:p w:rsidR="007928E0" w:rsidRPr="007928E0" w:rsidRDefault="007928E0" w:rsidP="007928E0">
            <w:pPr>
              <w:spacing w:after="0" w:line="240" w:lineRule="auto"/>
              <w:rPr>
                <w:rFonts w:ascii="Arial" w:eastAsia="Times New Roman" w:hAnsi="Arial" w:cs="Arial"/>
                <w:color w:val="000000"/>
                <w:sz w:val="24"/>
                <w:szCs w:val="24"/>
                <w:lang w:eastAsia="hr-HR"/>
              </w:rPr>
            </w:pPr>
            <w:r w:rsidRPr="007928E0">
              <w:rPr>
                <w:rFonts w:ascii="Arial" w:eastAsia="Times New Roman" w:hAnsi="Arial" w:cs="Arial"/>
                <w:color w:val="000000"/>
                <w:sz w:val="24"/>
                <w:szCs w:val="24"/>
                <w:lang w:eastAsia="hr-HR"/>
              </w:rPr>
              <w:t>Tablica 4: Rashodi iskazani prema izvorima financiranja</w:t>
            </w:r>
          </w:p>
        </w:tc>
        <w:tc>
          <w:tcPr>
            <w:tcW w:w="79" w:type="pct"/>
            <w:tcBorders>
              <w:top w:val="nil"/>
              <w:left w:val="nil"/>
              <w:bottom w:val="nil"/>
              <w:right w:val="nil"/>
            </w:tcBorders>
            <w:shd w:val="clear" w:color="auto" w:fill="auto"/>
            <w:noWrap/>
            <w:vAlign w:val="bottom"/>
            <w:hideMark/>
          </w:tcPr>
          <w:p w:rsidR="007928E0" w:rsidRPr="007928E0" w:rsidRDefault="007928E0" w:rsidP="007928E0">
            <w:pPr>
              <w:spacing w:after="0" w:line="240" w:lineRule="auto"/>
              <w:rPr>
                <w:rFonts w:ascii="Arial" w:eastAsia="Times New Roman" w:hAnsi="Arial" w:cs="Arial"/>
                <w:color w:val="000000"/>
                <w:sz w:val="24"/>
                <w:szCs w:val="24"/>
                <w:lang w:eastAsia="hr-HR"/>
              </w:rPr>
            </w:pPr>
          </w:p>
        </w:tc>
      </w:tr>
      <w:tr w:rsidR="007928E0" w:rsidRPr="007928E0" w:rsidTr="007928E0">
        <w:trPr>
          <w:trHeight w:val="300"/>
        </w:trPr>
        <w:tc>
          <w:tcPr>
            <w:tcW w:w="1243" w:type="pct"/>
            <w:gridSpan w:val="5"/>
            <w:vMerge w:val="restart"/>
            <w:tcBorders>
              <w:top w:val="single" w:sz="8" w:space="0" w:color="auto"/>
              <w:left w:val="single" w:sz="8" w:space="0" w:color="auto"/>
              <w:bottom w:val="single" w:sz="8" w:space="0" w:color="000000"/>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BROJČANA OZNAKA I NAZIV</w:t>
            </w:r>
          </w:p>
        </w:tc>
        <w:tc>
          <w:tcPr>
            <w:tcW w:w="142"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single" w:sz="8" w:space="0" w:color="000000"/>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IZVRŠENJE</w:t>
            </w:r>
          </w:p>
        </w:tc>
        <w:tc>
          <w:tcPr>
            <w:tcW w:w="231"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108"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PLAN</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PROJEKCIJA</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82" w:type="pct"/>
            <w:gridSpan w:val="9"/>
            <w:tcBorders>
              <w:top w:val="single" w:sz="8" w:space="0" w:color="000000"/>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INDEKS</w:t>
            </w:r>
          </w:p>
        </w:tc>
      </w:tr>
      <w:tr w:rsidR="007928E0" w:rsidRPr="007928E0" w:rsidTr="007928E0">
        <w:trPr>
          <w:trHeight w:val="300"/>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1 (€)</w:t>
            </w:r>
          </w:p>
        </w:tc>
        <w:tc>
          <w:tcPr>
            <w:tcW w:w="231"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 (€)</w:t>
            </w:r>
          </w:p>
        </w:tc>
        <w:tc>
          <w:tcPr>
            <w:tcW w:w="108"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nil"/>
              <w:right w:val="nil"/>
            </w:tcBorders>
            <w:shd w:val="clear" w:color="000000" w:fill="D9D9D9"/>
            <w:vAlign w:val="center"/>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6</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7</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8</w:t>
            </w:r>
          </w:p>
        </w:tc>
        <w:tc>
          <w:tcPr>
            <w:tcW w:w="94" w:type="pct"/>
            <w:tcBorders>
              <w:top w:val="nil"/>
              <w:left w:val="nil"/>
              <w:bottom w:val="nil"/>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nil"/>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9</w:t>
            </w:r>
          </w:p>
        </w:tc>
      </w:tr>
      <w:tr w:rsidR="007928E0" w:rsidRPr="007928E0" w:rsidTr="007928E0">
        <w:trPr>
          <w:trHeight w:val="315"/>
        </w:trPr>
        <w:tc>
          <w:tcPr>
            <w:tcW w:w="1243" w:type="pct"/>
            <w:gridSpan w:val="5"/>
            <w:vMerge/>
            <w:tcBorders>
              <w:top w:val="single" w:sz="8" w:space="0" w:color="auto"/>
              <w:left w:val="single" w:sz="8" w:space="0" w:color="auto"/>
              <w:bottom w:val="single" w:sz="8" w:space="0" w:color="000000"/>
              <w:right w:val="nil"/>
            </w:tcBorders>
            <w:vAlign w:val="center"/>
            <w:hideMark/>
          </w:tcPr>
          <w:p w:rsidR="007928E0" w:rsidRPr="007928E0" w:rsidRDefault="007928E0" w:rsidP="007928E0">
            <w:pPr>
              <w:spacing w:after="0" w:line="240" w:lineRule="auto"/>
              <w:rPr>
                <w:rFonts w:ascii="Arimo" w:eastAsia="Times New Roman" w:hAnsi="Arimo" w:cs="Calibri"/>
                <w:b/>
                <w:bCs/>
                <w:color w:val="000000"/>
                <w:sz w:val="16"/>
                <w:szCs w:val="16"/>
                <w:lang w:eastAsia="hr-HR"/>
              </w:rPr>
            </w:pPr>
          </w:p>
        </w:tc>
        <w:tc>
          <w:tcPr>
            <w:tcW w:w="142"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773" w:type="pct"/>
            <w:gridSpan w:val="4"/>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01.01.2022. - 31.12.2022.</w:t>
            </w:r>
          </w:p>
        </w:tc>
        <w:tc>
          <w:tcPr>
            <w:tcW w:w="231"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2023.</w:t>
            </w:r>
          </w:p>
        </w:tc>
        <w:tc>
          <w:tcPr>
            <w:tcW w:w="108"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266" w:type="pct"/>
            <w:gridSpan w:val="2"/>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2024.</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2025.</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439" w:type="pct"/>
            <w:gridSpan w:val="2"/>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2026.</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2/1</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3/2</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49"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4/3</w:t>
            </w:r>
          </w:p>
        </w:tc>
        <w:tc>
          <w:tcPr>
            <w:tcW w:w="94" w:type="pct"/>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rPr>
                <w:rFonts w:ascii="Calibri" w:eastAsia="Times New Roman" w:hAnsi="Calibri" w:cs="Calibri"/>
                <w:color w:val="000000"/>
                <w:lang w:eastAsia="hr-HR"/>
              </w:rPr>
            </w:pPr>
            <w:r w:rsidRPr="007928E0">
              <w:rPr>
                <w:rFonts w:ascii="Calibri" w:eastAsia="Times New Roman" w:hAnsi="Calibri" w:cs="Calibri"/>
                <w:color w:val="000000"/>
                <w:lang w:eastAsia="hr-HR"/>
              </w:rPr>
              <w:t> </w:t>
            </w:r>
          </w:p>
        </w:tc>
        <w:tc>
          <w:tcPr>
            <w:tcW w:w="157" w:type="pct"/>
            <w:gridSpan w:val="2"/>
            <w:tcBorders>
              <w:top w:val="nil"/>
              <w:left w:val="nil"/>
              <w:bottom w:val="single" w:sz="8" w:space="0" w:color="000000"/>
              <w:right w:val="nil"/>
            </w:tcBorders>
            <w:shd w:val="clear" w:color="000000" w:fill="D9D9D9"/>
            <w:vAlign w:val="bottom"/>
            <w:hideMark/>
          </w:tcPr>
          <w:p w:rsidR="007928E0" w:rsidRPr="007928E0" w:rsidRDefault="007928E0" w:rsidP="007928E0">
            <w:pPr>
              <w:spacing w:after="0" w:line="240" w:lineRule="auto"/>
              <w:jc w:val="center"/>
              <w:rPr>
                <w:rFonts w:ascii="Arimo" w:eastAsia="Times New Roman" w:hAnsi="Arimo" w:cs="Calibri"/>
                <w:b/>
                <w:bCs/>
                <w:color w:val="000000"/>
                <w:sz w:val="16"/>
                <w:szCs w:val="16"/>
                <w:lang w:eastAsia="hr-HR"/>
              </w:rPr>
            </w:pPr>
            <w:r w:rsidRPr="007928E0">
              <w:rPr>
                <w:rFonts w:ascii="Arimo" w:eastAsia="Times New Roman" w:hAnsi="Arimo" w:cs="Calibri"/>
                <w:b/>
                <w:bCs/>
                <w:color w:val="000000"/>
                <w:sz w:val="16"/>
                <w:szCs w:val="16"/>
                <w:lang w:eastAsia="hr-HR"/>
              </w:rPr>
              <w:t>5/4</w:t>
            </w:r>
          </w:p>
        </w:tc>
      </w:tr>
      <w:tr w:rsidR="007928E0" w:rsidRPr="007928E0" w:rsidTr="007928E0">
        <w:trPr>
          <w:trHeight w:val="300"/>
        </w:trPr>
        <w:tc>
          <w:tcPr>
            <w:tcW w:w="1622" w:type="pct"/>
            <w:gridSpan w:val="7"/>
            <w:tcBorders>
              <w:top w:val="nil"/>
              <w:left w:val="nil"/>
              <w:bottom w:val="nil"/>
              <w:right w:val="nil"/>
            </w:tcBorders>
            <w:shd w:val="clear" w:color="000000" w:fill="505050"/>
            <w:vAlign w:val="center"/>
            <w:hideMark/>
          </w:tcPr>
          <w:p w:rsidR="007928E0" w:rsidRPr="007928E0" w:rsidRDefault="007928E0" w:rsidP="007928E0">
            <w:pPr>
              <w:spacing w:after="0" w:line="240" w:lineRule="auto"/>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UKUPNO RASHODI</w:t>
            </w:r>
          </w:p>
        </w:tc>
        <w:tc>
          <w:tcPr>
            <w:tcW w:w="374"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2.736.197,33</w:t>
            </w:r>
          </w:p>
        </w:tc>
        <w:tc>
          <w:tcPr>
            <w:tcW w:w="392"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3.147.801,96</w:t>
            </w:r>
          </w:p>
        </w:tc>
        <w:tc>
          <w:tcPr>
            <w:tcW w:w="37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3.495.773,00</w:t>
            </w:r>
          </w:p>
        </w:tc>
        <w:tc>
          <w:tcPr>
            <w:tcW w:w="53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3.435.773,00</w:t>
            </w:r>
          </w:p>
        </w:tc>
        <w:tc>
          <w:tcPr>
            <w:tcW w:w="534"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3.434.573,00</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115,04</w:t>
            </w:r>
          </w:p>
        </w:tc>
        <w:tc>
          <w:tcPr>
            <w:tcW w:w="243" w:type="pct"/>
            <w:gridSpan w:val="2"/>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111,05</w:t>
            </w:r>
          </w:p>
        </w:tc>
        <w:tc>
          <w:tcPr>
            <w:tcW w:w="338"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98,28</w:t>
            </w:r>
          </w:p>
        </w:tc>
        <w:tc>
          <w:tcPr>
            <w:tcW w:w="252" w:type="pct"/>
            <w:gridSpan w:val="3"/>
            <w:tcBorders>
              <w:top w:val="nil"/>
              <w:left w:val="nil"/>
              <w:bottom w:val="nil"/>
              <w:right w:val="nil"/>
            </w:tcBorders>
            <w:shd w:val="clear" w:color="000000" w:fill="505050"/>
            <w:vAlign w:val="center"/>
            <w:hideMark/>
          </w:tcPr>
          <w:p w:rsidR="007928E0" w:rsidRPr="007928E0" w:rsidRDefault="007928E0" w:rsidP="007928E0">
            <w:pPr>
              <w:spacing w:after="0" w:line="240" w:lineRule="auto"/>
              <w:jc w:val="right"/>
              <w:rPr>
                <w:rFonts w:ascii="Arimo" w:eastAsia="Times New Roman" w:hAnsi="Arimo" w:cs="Calibri"/>
                <w:b/>
                <w:bCs/>
                <w:color w:val="FFFFFF"/>
                <w:sz w:val="16"/>
                <w:szCs w:val="16"/>
                <w:lang w:eastAsia="hr-HR"/>
              </w:rPr>
            </w:pPr>
            <w:r w:rsidRPr="007928E0">
              <w:rPr>
                <w:rFonts w:ascii="Arimo" w:eastAsia="Times New Roman" w:hAnsi="Arimo" w:cs="Calibri"/>
                <w:b/>
                <w:bCs/>
                <w:color w:val="FFFFFF"/>
                <w:sz w:val="16"/>
                <w:szCs w:val="16"/>
                <w:lang w:eastAsia="hr-HR"/>
              </w:rPr>
              <w:t>99,97</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 Opći prihodi i primici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370.807,47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368.860,00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404.953,00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408.953,00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412.953,00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99,47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109,79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100,98</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 1. Opći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95.283,54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1.0.000001 1. 0pći prihodi i primici - GRAD UMAG</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95.283,54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138.680,00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174.773,00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178.773,00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182.773,00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145,54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126,03</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102,29</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1.4. 1. Opći prihodi i primici - minimalni standard</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228.819,91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230.180,00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100,59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EU sredstva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36.050,88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lastRenderedPageBreak/>
              <w:t>Izvor 6.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000001 1. Opći prihodi i primici - MZO</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10.653,14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 Vlastiti prihodi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3.1.000001 3. Vlastiti prihodi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7.950,48</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3.720,00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4.720,00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46,79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126,88</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 Prihodi za posebne namjene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210.691,87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148.495,26</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70,48</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4.9.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210.691,87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148.495,26</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70,48</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4.9.000001 4. Prihodi za posebne namjene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210.691,87</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148.495,26</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151.820,00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70,48</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102,24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 Pomoći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2.141.832,84</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2.620.116,70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2.927.670,00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2.864.670,00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2.859.470,00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122,33</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111,74</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97,85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99,82</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 xml:space="preserve">Izvor 5.1. POMOĆI </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122.162,53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362.316,70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410.370,00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347.370,00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342.170,00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296,59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113,26</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84,65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98,50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5.1.000001 5. POMOĆI - ZA PRORAČUNSKE KORISNIKE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92.828,43</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256.616,52</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298.493,00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267.893,00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276,44</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116,32</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89,75</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5.1.000002 5. POMOĆ KORISNICIMA - EU PROGRAMI</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29.334,10</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105.700,18</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92.377,00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79.477,00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74.277,00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360,33</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87,40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86,04</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93,46</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5.1.000003 5. POMOĆ KORISNICIMA ZA MJERE ZAPOŠLJAVANJA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19.500,00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2.019.670,31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5.9.000010 5. Pomoć za proračunske korisnike - državna riznica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2.019.670,31</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2.257.800,00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2.517.300,00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111,79</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111,49</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 Donacije</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6.9.000001 6. Donacije -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4.085,15</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4.950,00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121,17</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 Namjenski primici od zaduživanja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r w:rsidR="007928E0" w:rsidRPr="007928E0" w:rsidTr="007928E0">
        <w:trPr>
          <w:trHeight w:val="300"/>
        </w:trPr>
        <w:tc>
          <w:tcPr>
            <w:tcW w:w="162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Izvor 7.9.000001 7. Prodaja nefinanc. imovine i nakn. štete- prihodi korisnika</w:t>
            </w:r>
          </w:p>
        </w:tc>
        <w:tc>
          <w:tcPr>
            <w:tcW w:w="374"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829,52</w:t>
            </w:r>
          </w:p>
        </w:tc>
        <w:tc>
          <w:tcPr>
            <w:tcW w:w="392"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37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1.660,00</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534"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660,00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200,12</w:t>
            </w:r>
          </w:p>
        </w:tc>
        <w:tc>
          <w:tcPr>
            <w:tcW w:w="243" w:type="pct"/>
            <w:gridSpan w:val="2"/>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c>
          <w:tcPr>
            <w:tcW w:w="338"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39,76</w:t>
            </w:r>
          </w:p>
        </w:tc>
        <w:tc>
          <w:tcPr>
            <w:tcW w:w="252" w:type="pct"/>
            <w:gridSpan w:val="3"/>
            <w:tcBorders>
              <w:top w:val="single" w:sz="4" w:space="0" w:color="auto"/>
              <w:left w:val="nil"/>
              <w:bottom w:val="single" w:sz="4" w:space="0" w:color="auto"/>
              <w:right w:val="single" w:sz="4" w:space="0" w:color="auto"/>
            </w:tcBorders>
            <w:shd w:val="clear" w:color="000000" w:fill="FFFFFF"/>
            <w:vAlign w:val="center"/>
            <w:hideMark/>
          </w:tcPr>
          <w:p w:rsidR="007928E0" w:rsidRPr="007928E0" w:rsidRDefault="007928E0" w:rsidP="007928E0">
            <w:pPr>
              <w:spacing w:after="0" w:line="240" w:lineRule="auto"/>
              <w:jc w:val="right"/>
              <w:rPr>
                <w:rFonts w:ascii="Arimo" w:eastAsia="Times New Roman" w:hAnsi="Arimo" w:cs="Calibri"/>
                <w:color w:val="000000"/>
                <w:sz w:val="16"/>
                <w:szCs w:val="16"/>
                <w:lang w:eastAsia="hr-HR"/>
              </w:rPr>
            </w:pPr>
            <w:r w:rsidRPr="007928E0">
              <w:rPr>
                <w:rFonts w:ascii="Arimo" w:eastAsia="Times New Roman" w:hAnsi="Arimo" w:cs="Calibri"/>
                <w:color w:val="000000"/>
                <w:sz w:val="16"/>
                <w:szCs w:val="16"/>
                <w:lang w:eastAsia="hr-HR"/>
              </w:rPr>
              <w:t>100,00</w:t>
            </w:r>
          </w:p>
        </w:tc>
      </w:tr>
    </w:tbl>
    <w:p w:rsidR="00D3749E" w:rsidRPr="00D3749E" w:rsidRDefault="00D3749E" w:rsidP="009B4843">
      <w:pPr>
        <w:spacing w:line="240" w:lineRule="auto"/>
        <w:ind w:left="-142"/>
        <w:jc w:val="both"/>
        <w:rPr>
          <w:sz w:val="10"/>
          <w:szCs w:val="10"/>
        </w:rPr>
      </w:pPr>
    </w:p>
    <w:p w:rsidR="000A6F73" w:rsidRPr="0099381C" w:rsidRDefault="000A6F73" w:rsidP="0099381C">
      <w:pPr>
        <w:spacing w:after="160" w:line="259" w:lineRule="auto"/>
        <w:rPr>
          <w:b/>
          <w:sz w:val="24"/>
          <w:szCs w:val="24"/>
        </w:rPr>
        <w:sectPr w:rsidR="000A6F73" w:rsidRPr="0099381C" w:rsidSect="00B56C12">
          <w:pgSz w:w="16838" w:h="11906" w:orient="landscape"/>
          <w:pgMar w:top="993" w:right="1418" w:bottom="1418" w:left="1418" w:header="709" w:footer="709" w:gutter="0"/>
          <w:cols w:space="708"/>
          <w:docGrid w:linePitch="360"/>
        </w:sectPr>
      </w:pPr>
    </w:p>
    <w:p w:rsidR="00F078D6" w:rsidRPr="00707402" w:rsidRDefault="00F078D6" w:rsidP="00BE64A9">
      <w:pPr>
        <w:pStyle w:val="Odlomakpopisa"/>
        <w:numPr>
          <w:ilvl w:val="1"/>
          <w:numId w:val="8"/>
        </w:numPr>
        <w:spacing w:after="160" w:line="259" w:lineRule="auto"/>
        <w:ind w:left="993" w:hanging="567"/>
        <w:rPr>
          <w:b/>
          <w:sz w:val="24"/>
          <w:szCs w:val="24"/>
        </w:rPr>
      </w:pPr>
      <w:r w:rsidRPr="00707402">
        <w:rPr>
          <w:b/>
          <w:sz w:val="24"/>
          <w:szCs w:val="24"/>
        </w:rPr>
        <w:lastRenderedPageBreak/>
        <w:t>IZVOR 1.0.</w:t>
      </w:r>
      <w:r w:rsidR="00010D14">
        <w:rPr>
          <w:b/>
          <w:sz w:val="24"/>
          <w:szCs w:val="24"/>
        </w:rPr>
        <w:t>000001</w:t>
      </w:r>
      <w:r w:rsidRPr="00707402">
        <w:rPr>
          <w:b/>
          <w:sz w:val="24"/>
          <w:szCs w:val="24"/>
        </w:rPr>
        <w:t xml:space="preserve"> 1. OPĆI PRIHODI I PRIMICI – GRAD UMAG</w:t>
      </w:r>
    </w:p>
    <w:p w:rsidR="00C76E3F" w:rsidRDefault="00C76E3F" w:rsidP="00C76E3F">
      <w:pPr>
        <w:pStyle w:val="Odlomakpopisa"/>
        <w:spacing w:after="160" w:line="259" w:lineRule="auto"/>
        <w:ind w:left="851"/>
        <w:rPr>
          <w:b/>
          <w:sz w:val="24"/>
          <w:szCs w:val="24"/>
        </w:rPr>
      </w:pPr>
    </w:p>
    <w:p w:rsidR="001F6F7B" w:rsidRDefault="00C76E3F" w:rsidP="00CF23B7">
      <w:pPr>
        <w:pStyle w:val="Odlomakpopisa"/>
        <w:spacing w:line="240" w:lineRule="auto"/>
        <w:ind w:left="426"/>
        <w:jc w:val="both"/>
        <w:rPr>
          <w:sz w:val="24"/>
          <w:szCs w:val="24"/>
        </w:rPr>
      </w:pPr>
      <w:r>
        <w:rPr>
          <w:sz w:val="24"/>
          <w:szCs w:val="24"/>
        </w:rPr>
        <w:t xml:space="preserve">Jedinica lokalne i područne samouprave utvrdila je visinu sredstava unutar kojih proračunski korisnici izrađuju svoje financijske planove. Utvrđuju se dva limita od kojih se prvi limit utvrđuje ovisno o sredstvima potrebnim za provedbu postojećih programa, odnosno aktivnosti. U okviru navedenog limita te financijskog </w:t>
      </w:r>
      <w:r w:rsidR="00F40E5E">
        <w:rPr>
          <w:sz w:val="24"/>
          <w:szCs w:val="24"/>
        </w:rPr>
        <w:t>plana za 2024</w:t>
      </w:r>
      <w:r>
        <w:rPr>
          <w:sz w:val="24"/>
          <w:szCs w:val="24"/>
        </w:rPr>
        <w:t xml:space="preserve">. godinu predviđeno je </w:t>
      </w:r>
      <w:r w:rsidR="00BE0384">
        <w:rPr>
          <w:sz w:val="24"/>
          <w:szCs w:val="24"/>
        </w:rPr>
        <w:t>174.773,00</w:t>
      </w:r>
      <w:r>
        <w:rPr>
          <w:sz w:val="24"/>
          <w:szCs w:val="24"/>
        </w:rPr>
        <w:t xml:space="preserve"> </w:t>
      </w:r>
      <w:r>
        <w:rPr>
          <w:rFonts w:cstheme="minorHAnsi"/>
          <w:sz w:val="24"/>
          <w:szCs w:val="24"/>
        </w:rPr>
        <w:t>€</w:t>
      </w:r>
      <w:r>
        <w:rPr>
          <w:sz w:val="24"/>
          <w:szCs w:val="24"/>
        </w:rPr>
        <w:t xml:space="preserve"> za pokrivanje troškova plaće i ostalih rashoda s osnove radnog odnosa logopedije i</w:t>
      </w:r>
      <w:r w:rsidR="00F25422">
        <w:rPr>
          <w:sz w:val="24"/>
          <w:szCs w:val="24"/>
        </w:rPr>
        <w:t xml:space="preserve"> </w:t>
      </w:r>
      <w:r>
        <w:rPr>
          <w:sz w:val="24"/>
          <w:szCs w:val="24"/>
        </w:rPr>
        <w:t>produženog boravka,</w:t>
      </w:r>
      <w:r w:rsidR="00781156">
        <w:rPr>
          <w:sz w:val="24"/>
          <w:szCs w:val="24"/>
        </w:rPr>
        <w:t xml:space="preserve"> </w:t>
      </w:r>
      <w:r w:rsidRPr="006F14AE">
        <w:rPr>
          <w:sz w:val="24"/>
          <w:szCs w:val="24"/>
        </w:rPr>
        <w:t xml:space="preserve">radi osiguravanja pomoćnika u nastavi i stručnih komunikacijskih posrednika </w:t>
      </w:r>
      <w:r>
        <w:rPr>
          <w:sz w:val="24"/>
          <w:szCs w:val="24"/>
        </w:rPr>
        <w:t>učenicima s teškoćama u razvoju</w:t>
      </w:r>
      <w:r w:rsidR="00781156">
        <w:rPr>
          <w:sz w:val="24"/>
          <w:szCs w:val="24"/>
        </w:rPr>
        <w:t xml:space="preserve">, </w:t>
      </w:r>
      <w:r>
        <w:rPr>
          <w:sz w:val="24"/>
          <w:szCs w:val="24"/>
        </w:rPr>
        <w:t xml:space="preserve">pokrivanju materijalnih rashoda poput </w:t>
      </w:r>
      <w:r w:rsidR="00781156">
        <w:rPr>
          <w:sz w:val="24"/>
          <w:szCs w:val="24"/>
        </w:rPr>
        <w:t>rashoda za energiju, komunalne usluge</w:t>
      </w:r>
      <w:r w:rsidR="00F25422">
        <w:rPr>
          <w:sz w:val="24"/>
          <w:szCs w:val="24"/>
        </w:rPr>
        <w:t xml:space="preserve"> i premije</w:t>
      </w:r>
      <w:r>
        <w:rPr>
          <w:sz w:val="24"/>
          <w:szCs w:val="24"/>
        </w:rPr>
        <w:t xml:space="preserve"> osiguranja</w:t>
      </w:r>
      <w:r w:rsidR="00F25422">
        <w:rPr>
          <w:sz w:val="24"/>
          <w:szCs w:val="24"/>
        </w:rPr>
        <w:t xml:space="preserve"> te pokrivanju troškova sistematskih pregleda</w:t>
      </w:r>
      <w:r w:rsidR="00781156">
        <w:rPr>
          <w:sz w:val="24"/>
          <w:szCs w:val="24"/>
        </w:rPr>
        <w:t xml:space="preserve"> zaposlenika</w:t>
      </w:r>
      <w:r w:rsidR="00257610">
        <w:rPr>
          <w:sz w:val="24"/>
          <w:szCs w:val="24"/>
        </w:rPr>
        <w:t xml:space="preserve">. </w:t>
      </w:r>
      <w:r w:rsidR="0056527C" w:rsidRPr="00257610">
        <w:rPr>
          <w:sz w:val="24"/>
          <w:szCs w:val="24"/>
        </w:rPr>
        <w:t xml:space="preserve">Ukupni </w:t>
      </w:r>
      <w:r w:rsidR="00757B45" w:rsidRPr="00257610">
        <w:rPr>
          <w:sz w:val="24"/>
          <w:szCs w:val="24"/>
        </w:rPr>
        <w:t xml:space="preserve">prihodi i </w:t>
      </w:r>
      <w:r w:rsidR="0056527C" w:rsidRPr="00257610">
        <w:rPr>
          <w:sz w:val="24"/>
          <w:szCs w:val="24"/>
        </w:rPr>
        <w:t>rashodi financijskog plana za 2024</w:t>
      </w:r>
      <w:r w:rsidR="00757B45" w:rsidRPr="00257610">
        <w:rPr>
          <w:sz w:val="24"/>
          <w:szCs w:val="24"/>
        </w:rPr>
        <w:t>. godinu</w:t>
      </w:r>
      <w:r w:rsidR="0056527C" w:rsidRPr="00257610">
        <w:rPr>
          <w:sz w:val="24"/>
          <w:szCs w:val="24"/>
        </w:rPr>
        <w:t xml:space="preserve"> veći su u odnosu na plan za 2023. godinu za </w:t>
      </w:r>
      <w:r w:rsidR="00757B45" w:rsidRPr="00257610">
        <w:rPr>
          <w:sz w:val="24"/>
          <w:szCs w:val="24"/>
        </w:rPr>
        <w:t>36.093,00</w:t>
      </w:r>
      <w:r w:rsidR="0056527C" w:rsidRPr="00257610">
        <w:rPr>
          <w:sz w:val="24"/>
          <w:szCs w:val="24"/>
        </w:rPr>
        <w:t xml:space="preserve"> eura ili </w:t>
      </w:r>
      <w:r w:rsidR="00757B45" w:rsidRPr="00257610">
        <w:rPr>
          <w:sz w:val="24"/>
          <w:szCs w:val="24"/>
        </w:rPr>
        <w:t xml:space="preserve">26,03 </w:t>
      </w:r>
      <w:r w:rsidR="0056527C" w:rsidRPr="00257610">
        <w:rPr>
          <w:sz w:val="24"/>
          <w:szCs w:val="24"/>
        </w:rPr>
        <w:t xml:space="preserve">%, dok se za 2025. i 2026. godinu planiraju u iznosu od </w:t>
      </w:r>
      <w:r w:rsidR="007B29E0" w:rsidRPr="00257610">
        <w:rPr>
          <w:sz w:val="24"/>
          <w:szCs w:val="24"/>
        </w:rPr>
        <w:t>178.773,00</w:t>
      </w:r>
      <w:r w:rsidR="0056527C" w:rsidRPr="00257610">
        <w:rPr>
          <w:sz w:val="24"/>
          <w:szCs w:val="24"/>
        </w:rPr>
        <w:t xml:space="preserve"> eura odnosno </w:t>
      </w:r>
      <w:r w:rsidR="007B29E0" w:rsidRPr="00257610">
        <w:rPr>
          <w:sz w:val="24"/>
          <w:szCs w:val="24"/>
        </w:rPr>
        <w:t xml:space="preserve">182.773,00 </w:t>
      </w:r>
      <w:r w:rsidR="0056527C" w:rsidRPr="00257610">
        <w:rPr>
          <w:sz w:val="24"/>
          <w:szCs w:val="24"/>
        </w:rPr>
        <w:t xml:space="preserve">eura. Rashodi </w:t>
      </w:r>
      <w:r w:rsidR="007B29E0" w:rsidRPr="00257610">
        <w:rPr>
          <w:sz w:val="24"/>
          <w:szCs w:val="24"/>
        </w:rPr>
        <w:t>redovne djelatnosti osnovne škole</w:t>
      </w:r>
      <w:r w:rsidR="0056527C" w:rsidRPr="00257610">
        <w:rPr>
          <w:sz w:val="24"/>
          <w:szCs w:val="24"/>
        </w:rPr>
        <w:t xml:space="preserve"> planirani su u iznosu od </w:t>
      </w:r>
      <w:r w:rsidR="007B29E0" w:rsidRPr="00257610">
        <w:rPr>
          <w:sz w:val="24"/>
          <w:szCs w:val="24"/>
        </w:rPr>
        <w:t>36.700,00</w:t>
      </w:r>
      <w:r w:rsidR="0056527C" w:rsidRPr="00257610">
        <w:rPr>
          <w:sz w:val="24"/>
          <w:szCs w:val="24"/>
        </w:rPr>
        <w:t xml:space="preserve"> eura i u ukupnim rashodima i izdacima sudjeluju s </w:t>
      </w:r>
      <w:r w:rsidR="007B29E0" w:rsidRPr="00257610">
        <w:rPr>
          <w:sz w:val="24"/>
          <w:szCs w:val="24"/>
        </w:rPr>
        <w:t>21</w:t>
      </w:r>
      <w:r w:rsidR="0056527C" w:rsidRPr="00257610">
        <w:rPr>
          <w:sz w:val="24"/>
          <w:szCs w:val="24"/>
        </w:rPr>
        <w:t xml:space="preserve"> %. U odnosu na plan za 2023. godinu veći su za </w:t>
      </w:r>
      <w:r w:rsidR="00406BAC" w:rsidRPr="00257610">
        <w:rPr>
          <w:sz w:val="24"/>
          <w:szCs w:val="24"/>
        </w:rPr>
        <w:t>36.700,00</w:t>
      </w:r>
      <w:r w:rsidR="0056527C" w:rsidRPr="00257610">
        <w:rPr>
          <w:sz w:val="24"/>
          <w:szCs w:val="24"/>
        </w:rPr>
        <w:t xml:space="preserve"> eura ili </w:t>
      </w:r>
      <w:r w:rsidR="00406BAC" w:rsidRPr="00257610">
        <w:rPr>
          <w:sz w:val="24"/>
          <w:szCs w:val="24"/>
        </w:rPr>
        <w:t>100,00</w:t>
      </w:r>
      <w:r w:rsidR="0056527C" w:rsidRPr="00257610">
        <w:rPr>
          <w:sz w:val="24"/>
          <w:szCs w:val="24"/>
        </w:rPr>
        <w:t xml:space="preserve"> %. </w:t>
      </w:r>
      <w:r w:rsidR="00406BAC" w:rsidRPr="00257610">
        <w:rPr>
          <w:sz w:val="24"/>
          <w:szCs w:val="24"/>
        </w:rPr>
        <w:t xml:space="preserve">Rashodi produženog boravka planirani su u iznosu od 91.910,00 eura i u ukupnim rashodima i izdacima sudjeluju s 52,59 %. U odnosu na plan za 2023. godinu veći su za 25.300,00 eura ili </w:t>
      </w:r>
      <w:r w:rsidR="009D2100" w:rsidRPr="00257610">
        <w:rPr>
          <w:sz w:val="24"/>
          <w:szCs w:val="24"/>
        </w:rPr>
        <w:t>37,98</w:t>
      </w:r>
      <w:r w:rsidR="00406BAC" w:rsidRPr="00257610">
        <w:rPr>
          <w:sz w:val="24"/>
          <w:szCs w:val="24"/>
        </w:rPr>
        <w:t xml:space="preserve"> %.</w:t>
      </w:r>
      <w:r w:rsidR="00257610" w:rsidRPr="00257610">
        <w:rPr>
          <w:sz w:val="24"/>
          <w:szCs w:val="24"/>
        </w:rPr>
        <w:t xml:space="preserve"> </w:t>
      </w:r>
      <w:r w:rsidR="0056527C" w:rsidRPr="00257610">
        <w:rPr>
          <w:sz w:val="24"/>
          <w:szCs w:val="24"/>
        </w:rPr>
        <w:t xml:space="preserve">Rashodi za nabavu nefinancijske imovine planirani su u iznosu od </w:t>
      </w:r>
      <w:r w:rsidR="008245B3" w:rsidRPr="00257610">
        <w:rPr>
          <w:sz w:val="24"/>
          <w:szCs w:val="24"/>
        </w:rPr>
        <w:t>0,00</w:t>
      </w:r>
      <w:r w:rsidR="0056527C" w:rsidRPr="00257610">
        <w:rPr>
          <w:sz w:val="24"/>
          <w:szCs w:val="24"/>
        </w:rPr>
        <w:t xml:space="preserve"> eura, odnosno za </w:t>
      </w:r>
      <w:r w:rsidR="008245B3" w:rsidRPr="00257610">
        <w:rPr>
          <w:sz w:val="24"/>
          <w:szCs w:val="24"/>
        </w:rPr>
        <w:t>20.000</w:t>
      </w:r>
      <w:r w:rsidR="0056527C" w:rsidRPr="00257610">
        <w:rPr>
          <w:sz w:val="24"/>
          <w:szCs w:val="24"/>
        </w:rPr>
        <w:t xml:space="preserve">,00 eura ili </w:t>
      </w:r>
      <w:r w:rsidR="008245B3" w:rsidRPr="00257610">
        <w:rPr>
          <w:sz w:val="24"/>
          <w:szCs w:val="24"/>
        </w:rPr>
        <w:t>100,00</w:t>
      </w:r>
      <w:r w:rsidR="0056527C" w:rsidRPr="00257610">
        <w:rPr>
          <w:sz w:val="24"/>
          <w:szCs w:val="24"/>
        </w:rPr>
        <w:t xml:space="preserve"> % manje u odnosu na tekući plan. </w:t>
      </w:r>
    </w:p>
    <w:p w:rsidR="00506AF2" w:rsidRDefault="00506AF2" w:rsidP="00257610">
      <w:pPr>
        <w:pStyle w:val="Odlomakpopisa"/>
        <w:spacing w:line="240" w:lineRule="auto"/>
        <w:ind w:left="360"/>
        <w:jc w:val="both"/>
        <w:rPr>
          <w:sz w:val="24"/>
          <w:szCs w:val="24"/>
        </w:rPr>
      </w:pPr>
    </w:p>
    <w:p w:rsidR="008F42C6" w:rsidRPr="008F42C6" w:rsidRDefault="008F42C6" w:rsidP="00257610">
      <w:pPr>
        <w:pStyle w:val="Odlomakpopisa"/>
        <w:spacing w:line="240" w:lineRule="auto"/>
        <w:ind w:left="360"/>
        <w:jc w:val="both"/>
        <w:rPr>
          <w:sz w:val="16"/>
          <w:szCs w:val="16"/>
        </w:rPr>
      </w:pPr>
    </w:p>
    <w:p w:rsidR="008F42C6" w:rsidRDefault="008F42C6" w:rsidP="00BE64A9">
      <w:pPr>
        <w:pStyle w:val="Odlomakpopisa"/>
        <w:numPr>
          <w:ilvl w:val="1"/>
          <w:numId w:val="8"/>
        </w:numPr>
        <w:spacing w:after="160" w:line="259" w:lineRule="auto"/>
        <w:ind w:left="993" w:hanging="567"/>
        <w:rPr>
          <w:b/>
          <w:sz w:val="24"/>
          <w:szCs w:val="24"/>
        </w:rPr>
      </w:pPr>
      <w:r w:rsidRPr="00FC7DF7">
        <w:rPr>
          <w:b/>
          <w:sz w:val="24"/>
          <w:szCs w:val="24"/>
        </w:rPr>
        <w:t xml:space="preserve">IZVOR </w:t>
      </w:r>
      <w:r>
        <w:rPr>
          <w:b/>
          <w:sz w:val="24"/>
          <w:szCs w:val="24"/>
        </w:rPr>
        <w:t xml:space="preserve">1.4. 1. OPĆI PRIHODI I PRIMICI </w:t>
      </w:r>
      <w:r w:rsidRPr="005A082A">
        <w:rPr>
          <w:b/>
          <w:sz w:val="24"/>
          <w:szCs w:val="24"/>
        </w:rPr>
        <w:t>– MINIMALNI STANDARD</w:t>
      </w:r>
    </w:p>
    <w:p w:rsidR="00B44980" w:rsidRDefault="00B44980" w:rsidP="00B44980">
      <w:pPr>
        <w:pStyle w:val="Odlomakpopisa"/>
        <w:spacing w:after="160" w:line="259" w:lineRule="auto"/>
        <w:ind w:left="709"/>
        <w:rPr>
          <w:b/>
          <w:sz w:val="24"/>
          <w:szCs w:val="24"/>
        </w:rPr>
      </w:pPr>
    </w:p>
    <w:p w:rsidR="00B44980" w:rsidRDefault="00B44980" w:rsidP="00596E1C">
      <w:pPr>
        <w:pStyle w:val="Odlomakpopisa"/>
        <w:spacing w:line="240" w:lineRule="auto"/>
        <w:ind w:left="426"/>
        <w:jc w:val="both"/>
        <w:rPr>
          <w:sz w:val="24"/>
          <w:szCs w:val="24"/>
        </w:rPr>
      </w:pPr>
      <w:r>
        <w:rPr>
          <w:sz w:val="24"/>
          <w:szCs w:val="24"/>
        </w:rPr>
        <w:t xml:space="preserve">Ukupan iznos sredstava potrebnih za osiguranje minimalnih financijskih standarda planiran je </w:t>
      </w:r>
      <w:r w:rsidRPr="002C257A">
        <w:rPr>
          <w:sz w:val="24"/>
          <w:szCs w:val="24"/>
        </w:rPr>
        <w:t>u visini iznosa utvrđenih</w:t>
      </w:r>
      <w:r w:rsidR="00215ADA">
        <w:rPr>
          <w:sz w:val="24"/>
          <w:szCs w:val="24"/>
        </w:rPr>
        <w:t xml:space="preserve"> važećim Planom za 2023</w:t>
      </w:r>
      <w:r>
        <w:rPr>
          <w:sz w:val="24"/>
          <w:szCs w:val="24"/>
        </w:rPr>
        <w:t>. godinu te Odlukom o kriterijima, mjerilima i načinu financiranja decentraliziranih funkcija osnovnog školstva za Grad Umag-</w:t>
      </w:r>
      <w:r w:rsidR="00215ADA">
        <w:rPr>
          <w:sz w:val="24"/>
          <w:szCs w:val="24"/>
        </w:rPr>
        <w:t>Umago u 2023</w:t>
      </w:r>
      <w:r>
        <w:rPr>
          <w:sz w:val="24"/>
          <w:szCs w:val="24"/>
        </w:rPr>
        <w:t>. g. SN Grada Umaga-</w:t>
      </w:r>
      <w:r w:rsidR="00215ADA">
        <w:rPr>
          <w:sz w:val="24"/>
          <w:szCs w:val="24"/>
        </w:rPr>
        <w:t>Umago 6/</w:t>
      </w:r>
      <w:r w:rsidR="00215ADA" w:rsidRPr="00215ADA">
        <w:rPr>
          <w:sz w:val="24"/>
          <w:szCs w:val="24"/>
        </w:rPr>
        <w:t>2023</w:t>
      </w:r>
      <w:r>
        <w:rPr>
          <w:sz w:val="24"/>
          <w:szCs w:val="24"/>
        </w:rPr>
        <w:t>. I</w:t>
      </w:r>
      <w:r w:rsidRPr="0060069F">
        <w:rPr>
          <w:sz w:val="24"/>
          <w:szCs w:val="24"/>
        </w:rPr>
        <w:t>zv</w:t>
      </w:r>
      <w:r w:rsidR="0042107B">
        <w:rPr>
          <w:sz w:val="24"/>
          <w:szCs w:val="24"/>
        </w:rPr>
        <w:t xml:space="preserve">ršiti će se </w:t>
      </w:r>
      <w:r>
        <w:rPr>
          <w:sz w:val="24"/>
          <w:szCs w:val="24"/>
        </w:rPr>
        <w:t>preraspodjela</w:t>
      </w:r>
      <w:r w:rsidRPr="0060069F">
        <w:rPr>
          <w:sz w:val="24"/>
          <w:szCs w:val="24"/>
        </w:rPr>
        <w:t xml:space="preserve"> prema </w:t>
      </w:r>
      <w:r>
        <w:rPr>
          <w:sz w:val="24"/>
          <w:szCs w:val="24"/>
        </w:rPr>
        <w:t>planiranim potrebama.</w:t>
      </w:r>
      <w:r w:rsidRPr="00D922CB">
        <w:rPr>
          <w:sz w:val="24"/>
          <w:szCs w:val="24"/>
        </w:rPr>
        <w:t xml:space="preserve"> </w:t>
      </w:r>
    </w:p>
    <w:p w:rsidR="00B44980" w:rsidRDefault="00B44980" w:rsidP="00596E1C">
      <w:pPr>
        <w:pStyle w:val="Odlomakpopisa"/>
        <w:spacing w:line="240" w:lineRule="auto"/>
        <w:ind w:left="426"/>
        <w:jc w:val="both"/>
        <w:rPr>
          <w:sz w:val="24"/>
          <w:szCs w:val="24"/>
        </w:rPr>
      </w:pPr>
    </w:p>
    <w:p w:rsidR="00B44980" w:rsidRDefault="00B44980" w:rsidP="00596E1C">
      <w:pPr>
        <w:pStyle w:val="Odlomakpopisa"/>
        <w:spacing w:line="240" w:lineRule="auto"/>
        <w:ind w:left="426"/>
        <w:jc w:val="both"/>
        <w:rPr>
          <w:sz w:val="24"/>
          <w:szCs w:val="24"/>
        </w:rPr>
      </w:pPr>
      <w:r>
        <w:rPr>
          <w:sz w:val="24"/>
          <w:szCs w:val="24"/>
        </w:rPr>
        <w:t xml:space="preserve">Slijedi detaljni plan nabave i </w:t>
      </w:r>
      <w:r w:rsidR="002366F8">
        <w:rPr>
          <w:sz w:val="24"/>
          <w:szCs w:val="24"/>
        </w:rPr>
        <w:t>dodatnih ulaganja za period 2024.-2026</w:t>
      </w:r>
      <w:r>
        <w:rPr>
          <w:sz w:val="24"/>
          <w:szCs w:val="24"/>
        </w:rPr>
        <w:t xml:space="preserve">.: </w:t>
      </w:r>
    </w:p>
    <w:p w:rsidR="000765A7" w:rsidRPr="000765A7" w:rsidRDefault="000765A7" w:rsidP="00B44980">
      <w:pPr>
        <w:pStyle w:val="Odlomakpopisa"/>
        <w:spacing w:line="240" w:lineRule="auto"/>
        <w:ind w:left="360"/>
        <w:jc w:val="both"/>
        <w:rPr>
          <w:sz w:val="16"/>
          <w:szCs w:val="16"/>
        </w:rPr>
      </w:pPr>
    </w:p>
    <w:p w:rsidR="00F11B9F" w:rsidRDefault="00F11B9F" w:rsidP="00B44980">
      <w:pPr>
        <w:pStyle w:val="Odlomakpopisa"/>
        <w:spacing w:line="240" w:lineRule="auto"/>
        <w:ind w:left="360"/>
        <w:jc w:val="both"/>
        <w:rPr>
          <w:sz w:val="24"/>
          <w:szCs w:val="24"/>
        </w:rPr>
      </w:pPr>
    </w:p>
    <w:tbl>
      <w:tblPr>
        <w:tblW w:w="5425" w:type="pct"/>
        <w:tblInd w:w="-176" w:type="dxa"/>
        <w:tblLook w:val="04A0" w:firstRow="1" w:lastRow="0" w:firstColumn="1" w:lastColumn="0" w:noHBand="0" w:noVBand="1"/>
      </w:tblPr>
      <w:tblGrid>
        <w:gridCol w:w="8965"/>
        <w:gridCol w:w="1113"/>
      </w:tblGrid>
      <w:tr w:rsidR="00F11B9F" w:rsidRPr="00F11B9F" w:rsidTr="0095439C">
        <w:trPr>
          <w:trHeight w:val="290"/>
        </w:trPr>
        <w:tc>
          <w:tcPr>
            <w:tcW w:w="5000" w:type="pct"/>
            <w:gridSpan w:val="2"/>
            <w:tcBorders>
              <w:top w:val="nil"/>
              <w:left w:val="nil"/>
              <w:bottom w:val="single" w:sz="8" w:space="0" w:color="9BC2E6"/>
              <w:right w:val="nil"/>
            </w:tcBorders>
            <w:shd w:val="clear" w:color="000000" w:fill="FFC000"/>
            <w:noWrap/>
            <w:vAlign w:val="center"/>
            <w:hideMark/>
          </w:tcPr>
          <w:p w:rsidR="00F11B9F" w:rsidRPr="00F11B9F" w:rsidRDefault="00F11B9F" w:rsidP="00F11B9F">
            <w:pPr>
              <w:spacing w:after="0" w:line="240" w:lineRule="auto"/>
              <w:jc w:val="center"/>
              <w:rPr>
                <w:rFonts w:ascii="Calibri" w:eastAsia="Times New Roman" w:hAnsi="Calibri" w:cs="Calibri"/>
                <w:b/>
                <w:bCs/>
                <w:color w:val="000000"/>
                <w:lang w:eastAsia="hr-HR"/>
              </w:rPr>
            </w:pPr>
            <w:r w:rsidRPr="00F11B9F">
              <w:rPr>
                <w:rFonts w:ascii="Calibri" w:eastAsia="Times New Roman" w:hAnsi="Calibri" w:cs="Calibri"/>
                <w:b/>
                <w:bCs/>
                <w:color w:val="000000"/>
                <w:lang w:eastAsia="hr-HR"/>
              </w:rPr>
              <w:t>PLAN 2024. GODINA  (€)</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5B9BD5"/>
            <w:noWrap/>
            <w:vAlign w:val="center"/>
            <w:hideMark/>
          </w:tcPr>
          <w:p w:rsidR="00F11B9F" w:rsidRPr="00F11B9F" w:rsidRDefault="00F11B9F" w:rsidP="00F11B9F">
            <w:pPr>
              <w:spacing w:after="0" w:line="240" w:lineRule="auto"/>
              <w:jc w:val="center"/>
              <w:rPr>
                <w:rFonts w:ascii="Calibri" w:eastAsia="Times New Roman" w:hAnsi="Calibri" w:cs="Calibri"/>
                <w:b/>
                <w:bCs/>
                <w:color w:val="FFFFFF"/>
                <w:lang w:eastAsia="hr-HR"/>
              </w:rPr>
            </w:pPr>
            <w:r w:rsidRPr="00F11B9F">
              <w:rPr>
                <w:rFonts w:ascii="Calibri" w:eastAsia="Times New Roman" w:hAnsi="Calibri" w:cs="Calibri"/>
                <w:b/>
                <w:bCs/>
                <w:color w:val="FFFFFF"/>
                <w:lang w:eastAsia="hr-HR"/>
              </w:rPr>
              <w:t>TIP</w:t>
            </w:r>
          </w:p>
        </w:tc>
        <w:tc>
          <w:tcPr>
            <w:tcW w:w="552" w:type="pct"/>
            <w:tcBorders>
              <w:top w:val="nil"/>
              <w:left w:val="nil"/>
              <w:bottom w:val="single" w:sz="8" w:space="0" w:color="9BC2E6"/>
              <w:right w:val="single" w:sz="8" w:space="0" w:color="9BC2E6"/>
            </w:tcBorders>
            <w:shd w:val="clear" w:color="000000" w:fill="5B9BD5"/>
            <w:noWrap/>
            <w:vAlign w:val="center"/>
            <w:hideMark/>
          </w:tcPr>
          <w:p w:rsidR="00F11B9F" w:rsidRPr="00F11B9F" w:rsidRDefault="00F11B9F" w:rsidP="00F11B9F">
            <w:pPr>
              <w:spacing w:after="0" w:line="240" w:lineRule="auto"/>
              <w:jc w:val="center"/>
              <w:rPr>
                <w:rFonts w:ascii="Calibri" w:eastAsia="Times New Roman" w:hAnsi="Calibri" w:cs="Calibri"/>
                <w:b/>
                <w:bCs/>
                <w:color w:val="FFFFFF"/>
                <w:lang w:eastAsia="hr-HR"/>
              </w:rPr>
            </w:pPr>
            <w:r w:rsidRPr="00F11B9F">
              <w:rPr>
                <w:rFonts w:ascii="Calibri" w:eastAsia="Times New Roman" w:hAnsi="Calibri" w:cs="Calibri"/>
                <w:b/>
                <w:bCs/>
                <w:color w:val="FFFFFF"/>
                <w:lang w:eastAsia="hr-HR"/>
              </w:rPr>
              <w:t>IZNOS</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DEBF7"/>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 xml:space="preserve">RAČUNALA I RAČUNALNA OPREMA </w:t>
            </w:r>
          </w:p>
        </w:tc>
        <w:tc>
          <w:tcPr>
            <w:tcW w:w="552" w:type="pct"/>
            <w:tcBorders>
              <w:top w:val="nil"/>
              <w:left w:val="nil"/>
              <w:bottom w:val="single" w:sz="8" w:space="0" w:color="9BC2E6"/>
              <w:right w:val="single" w:sz="8" w:space="0" w:color="9BC2E6"/>
            </w:tcBorders>
            <w:shd w:val="clear" w:color="000000" w:fill="DDEBF7"/>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9.610,00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auto" w:fill="auto"/>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UREDSKI NAMJEŠTAJ (opremanje učionica)</w:t>
            </w:r>
          </w:p>
        </w:tc>
        <w:tc>
          <w:tcPr>
            <w:tcW w:w="552" w:type="pct"/>
            <w:tcBorders>
              <w:top w:val="nil"/>
              <w:left w:val="nil"/>
              <w:bottom w:val="single" w:sz="8" w:space="0" w:color="9BC2E6"/>
              <w:right w:val="single" w:sz="8" w:space="0" w:color="9BC2E6"/>
            </w:tcBorders>
            <w:shd w:val="clear" w:color="auto" w:fill="auto"/>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15.000,00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DEBF7"/>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OSTALA UREDSKA OPREMA (pametne ploče)</w:t>
            </w:r>
          </w:p>
        </w:tc>
        <w:tc>
          <w:tcPr>
            <w:tcW w:w="552" w:type="pct"/>
            <w:tcBorders>
              <w:top w:val="nil"/>
              <w:left w:val="nil"/>
              <w:bottom w:val="single" w:sz="8" w:space="0" w:color="9BC2E6"/>
              <w:right w:val="single" w:sz="8" w:space="0" w:color="9BC2E6"/>
            </w:tcBorders>
            <w:shd w:val="clear" w:color="000000" w:fill="DDEBF7"/>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7.000,00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auto" w:fill="auto"/>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OSTALA KOMUNIKACIJSKA OPREMA (televizori)</w:t>
            </w:r>
          </w:p>
        </w:tc>
        <w:tc>
          <w:tcPr>
            <w:tcW w:w="552" w:type="pct"/>
            <w:tcBorders>
              <w:top w:val="nil"/>
              <w:left w:val="nil"/>
              <w:bottom w:val="single" w:sz="8" w:space="0" w:color="9BC2E6"/>
              <w:right w:val="single" w:sz="8" w:space="0" w:color="9BC2E6"/>
            </w:tcBorders>
            <w:shd w:val="clear" w:color="auto" w:fill="auto"/>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EEAF6"/>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OPREMA ZA GRIJANJE, VENTILACIJU I HLAĐENJE (klima uređaji)</w:t>
            </w:r>
          </w:p>
        </w:tc>
        <w:tc>
          <w:tcPr>
            <w:tcW w:w="552" w:type="pct"/>
            <w:tcBorders>
              <w:top w:val="nil"/>
              <w:left w:val="nil"/>
              <w:bottom w:val="single" w:sz="8" w:space="0" w:color="9BC2E6"/>
              <w:right w:val="single" w:sz="8" w:space="0" w:color="9BC2E6"/>
            </w:tcBorders>
            <w:shd w:val="clear" w:color="000000" w:fill="DEEAF6"/>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6.600,00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OPREMA ZA PROTUPOŽARNU ZAŠTITU (aparati za gašenje)</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SPORTSKA I GLAZBENA OPREMA</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1.400,00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EEAF6"/>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UREĐAJI, STROJEVI I OSTALA OPREMA (uređaji za pranje i usisavanje)</w:t>
            </w:r>
          </w:p>
        </w:tc>
        <w:tc>
          <w:tcPr>
            <w:tcW w:w="552" w:type="pct"/>
            <w:tcBorders>
              <w:top w:val="nil"/>
              <w:left w:val="nil"/>
              <w:bottom w:val="single" w:sz="8" w:space="0" w:color="9BC2E6"/>
              <w:right w:val="single" w:sz="8" w:space="0" w:color="9BC2E6"/>
            </w:tcBorders>
            <w:shd w:val="clear" w:color="000000" w:fill="DEEAF6"/>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5.000,00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PRIJEVOZNA SREDSTVA U CESTOVNOM PROMETU</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DEEAF6"/>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KNJIGE ZA ŠKOLSKU KNJIŽNICU</w:t>
            </w:r>
          </w:p>
        </w:tc>
        <w:tc>
          <w:tcPr>
            <w:tcW w:w="552" w:type="pct"/>
            <w:tcBorders>
              <w:top w:val="nil"/>
              <w:left w:val="nil"/>
              <w:bottom w:val="single" w:sz="8" w:space="0" w:color="9BC2E6"/>
              <w:right w:val="single" w:sz="8" w:space="0" w:color="9BC2E6"/>
            </w:tcBorders>
            <w:shd w:val="clear" w:color="000000" w:fill="DEEAF6"/>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1.500,00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FFFF"/>
            <w:noWrap/>
            <w:vAlign w:val="center"/>
            <w:hideMark/>
          </w:tcPr>
          <w:p w:rsidR="00F11B9F" w:rsidRPr="00F11B9F" w:rsidRDefault="00F11B9F" w:rsidP="00F11B9F">
            <w:pPr>
              <w:spacing w:after="0" w:line="240" w:lineRule="auto"/>
              <w:rPr>
                <w:rFonts w:ascii="Calibri" w:eastAsia="Times New Roman" w:hAnsi="Calibri" w:cs="Calibri"/>
                <w:color w:val="000000"/>
                <w:lang w:eastAsia="hr-HR"/>
              </w:rPr>
            </w:pPr>
            <w:r w:rsidRPr="00F11B9F">
              <w:rPr>
                <w:rFonts w:ascii="Calibri" w:eastAsia="Times New Roman" w:hAnsi="Calibri" w:cs="Calibri"/>
                <w:color w:val="000000"/>
                <w:lang w:eastAsia="hr-HR"/>
              </w:rPr>
              <w:t>DODATNA ULAGANJA NA GRAĐEVINSKIM OBJEKTIMA (sanacija sanitarnih čvorova,  i ostali radovi)</w:t>
            </w:r>
          </w:p>
        </w:tc>
        <w:tc>
          <w:tcPr>
            <w:tcW w:w="552" w:type="pct"/>
            <w:tcBorders>
              <w:top w:val="nil"/>
              <w:left w:val="nil"/>
              <w:bottom w:val="single" w:sz="8" w:space="0" w:color="9BC2E6"/>
              <w:right w:val="single" w:sz="8" w:space="0" w:color="9BC2E6"/>
            </w:tcBorders>
            <w:shd w:val="clear" w:color="000000" w:fill="FFFFFF"/>
            <w:noWrap/>
            <w:vAlign w:val="center"/>
            <w:hideMark/>
          </w:tcPr>
          <w:p w:rsidR="00F11B9F" w:rsidRPr="00F11B9F" w:rsidRDefault="00F11B9F" w:rsidP="00F11B9F">
            <w:pPr>
              <w:spacing w:after="0" w:line="240" w:lineRule="auto"/>
              <w:jc w:val="right"/>
              <w:rPr>
                <w:rFonts w:ascii="Calibri" w:eastAsia="Times New Roman" w:hAnsi="Calibri" w:cs="Calibri"/>
                <w:color w:val="000000"/>
                <w:lang w:eastAsia="hr-HR"/>
              </w:rPr>
            </w:pPr>
            <w:r w:rsidRPr="00F11B9F">
              <w:rPr>
                <w:rFonts w:ascii="Calibri" w:eastAsia="Times New Roman" w:hAnsi="Calibri" w:cs="Calibri"/>
                <w:color w:val="000000"/>
                <w:lang w:eastAsia="hr-HR"/>
              </w:rPr>
              <w:t>0,00</w:t>
            </w:r>
          </w:p>
        </w:tc>
      </w:tr>
      <w:tr w:rsidR="00F11B9F" w:rsidRPr="00F11B9F" w:rsidTr="0095439C">
        <w:trPr>
          <w:trHeight w:val="290"/>
        </w:trPr>
        <w:tc>
          <w:tcPr>
            <w:tcW w:w="4448" w:type="pct"/>
            <w:tcBorders>
              <w:top w:val="nil"/>
              <w:left w:val="single" w:sz="8" w:space="0" w:color="9BC2E6"/>
              <w:bottom w:val="single" w:sz="8" w:space="0" w:color="9BC2E6"/>
              <w:right w:val="nil"/>
            </w:tcBorders>
            <w:shd w:val="clear" w:color="000000" w:fill="FFD966"/>
            <w:noWrap/>
            <w:vAlign w:val="center"/>
            <w:hideMark/>
          </w:tcPr>
          <w:p w:rsidR="00F11B9F" w:rsidRPr="00F11B9F" w:rsidRDefault="00F11B9F" w:rsidP="00F11B9F">
            <w:pPr>
              <w:spacing w:after="0" w:line="240" w:lineRule="auto"/>
              <w:jc w:val="right"/>
              <w:rPr>
                <w:rFonts w:ascii="Calibri" w:eastAsia="Times New Roman" w:hAnsi="Calibri" w:cs="Calibri"/>
                <w:b/>
                <w:bCs/>
                <w:color w:val="000000"/>
                <w:lang w:eastAsia="hr-HR"/>
              </w:rPr>
            </w:pPr>
            <w:r w:rsidRPr="00F11B9F">
              <w:rPr>
                <w:rFonts w:ascii="Calibri" w:eastAsia="Times New Roman" w:hAnsi="Calibri" w:cs="Calibri"/>
                <w:b/>
                <w:bCs/>
                <w:color w:val="000000"/>
                <w:lang w:eastAsia="hr-HR"/>
              </w:rPr>
              <w:t>UKUPNO</w:t>
            </w:r>
          </w:p>
        </w:tc>
        <w:tc>
          <w:tcPr>
            <w:tcW w:w="552" w:type="pct"/>
            <w:tcBorders>
              <w:top w:val="nil"/>
              <w:left w:val="nil"/>
              <w:bottom w:val="single" w:sz="8" w:space="0" w:color="9BC2E6"/>
              <w:right w:val="single" w:sz="8" w:space="0" w:color="9BC2E6"/>
            </w:tcBorders>
            <w:shd w:val="clear" w:color="000000" w:fill="FFD966"/>
            <w:noWrap/>
            <w:vAlign w:val="center"/>
            <w:hideMark/>
          </w:tcPr>
          <w:p w:rsidR="00F11B9F" w:rsidRPr="00F11B9F" w:rsidRDefault="00F11B9F" w:rsidP="00F11B9F">
            <w:pPr>
              <w:spacing w:after="0" w:line="240" w:lineRule="auto"/>
              <w:jc w:val="right"/>
              <w:rPr>
                <w:rFonts w:ascii="Calibri" w:eastAsia="Times New Roman" w:hAnsi="Calibri" w:cs="Calibri"/>
                <w:b/>
                <w:bCs/>
                <w:color w:val="000000"/>
                <w:lang w:eastAsia="hr-HR"/>
              </w:rPr>
            </w:pPr>
            <w:r w:rsidRPr="00F11B9F">
              <w:rPr>
                <w:rFonts w:ascii="Calibri" w:eastAsia="Times New Roman" w:hAnsi="Calibri" w:cs="Calibri"/>
                <w:b/>
                <w:bCs/>
                <w:color w:val="000000"/>
                <w:lang w:eastAsia="hr-HR"/>
              </w:rPr>
              <w:t>47.110,00</w:t>
            </w:r>
          </w:p>
        </w:tc>
      </w:tr>
    </w:tbl>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tbl>
      <w:tblPr>
        <w:tblW w:w="5389" w:type="pct"/>
        <w:tblInd w:w="-176" w:type="dxa"/>
        <w:tblLayout w:type="fixed"/>
        <w:tblLook w:val="04A0" w:firstRow="1" w:lastRow="0" w:firstColumn="1" w:lastColumn="0" w:noHBand="0" w:noVBand="1"/>
      </w:tblPr>
      <w:tblGrid>
        <w:gridCol w:w="8792"/>
        <w:gridCol w:w="1219"/>
      </w:tblGrid>
      <w:tr w:rsidR="00A42FDF" w:rsidRPr="00A42FDF" w:rsidTr="0095439C">
        <w:trPr>
          <w:trHeight w:val="270"/>
        </w:trPr>
        <w:tc>
          <w:tcPr>
            <w:tcW w:w="5000" w:type="pct"/>
            <w:gridSpan w:val="2"/>
            <w:tcBorders>
              <w:top w:val="nil"/>
              <w:left w:val="nil"/>
              <w:bottom w:val="single" w:sz="8" w:space="0" w:color="9BC2E6"/>
              <w:right w:val="nil"/>
            </w:tcBorders>
            <w:shd w:val="clear" w:color="000000" w:fill="FFC000"/>
            <w:noWrap/>
            <w:vAlign w:val="center"/>
            <w:hideMark/>
          </w:tcPr>
          <w:p w:rsidR="00A42FDF" w:rsidRPr="00A42FDF" w:rsidRDefault="00A42FDF" w:rsidP="00A42FDF">
            <w:pPr>
              <w:spacing w:after="0" w:line="240" w:lineRule="auto"/>
              <w:jc w:val="center"/>
              <w:rPr>
                <w:rFonts w:ascii="Calibri" w:eastAsia="Times New Roman" w:hAnsi="Calibri" w:cs="Calibri"/>
                <w:b/>
                <w:bCs/>
                <w:color w:val="000000"/>
                <w:lang w:eastAsia="hr-HR"/>
              </w:rPr>
            </w:pPr>
            <w:r w:rsidRPr="00A42FDF">
              <w:rPr>
                <w:rFonts w:ascii="Calibri" w:eastAsia="Times New Roman" w:hAnsi="Calibri" w:cs="Calibri"/>
                <w:b/>
                <w:bCs/>
                <w:color w:val="000000"/>
                <w:lang w:eastAsia="hr-HR"/>
              </w:rPr>
              <w:t>PLAN 2025. GODINA  (€)</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5B9BD5"/>
            <w:noWrap/>
            <w:vAlign w:val="center"/>
            <w:hideMark/>
          </w:tcPr>
          <w:p w:rsidR="00A42FDF" w:rsidRPr="00A42FDF" w:rsidRDefault="00A42FDF" w:rsidP="00A42FDF">
            <w:pPr>
              <w:spacing w:after="0" w:line="240" w:lineRule="auto"/>
              <w:jc w:val="center"/>
              <w:rPr>
                <w:rFonts w:ascii="Calibri" w:eastAsia="Times New Roman" w:hAnsi="Calibri" w:cs="Calibri"/>
                <w:b/>
                <w:bCs/>
                <w:color w:val="FFFFFF"/>
                <w:lang w:eastAsia="hr-HR"/>
              </w:rPr>
            </w:pPr>
            <w:r w:rsidRPr="00A42FDF">
              <w:rPr>
                <w:rFonts w:ascii="Calibri" w:eastAsia="Times New Roman" w:hAnsi="Calibri" w:cs="Calibri"/>
                <w:b/>
                <w:bCs/>
                <w:color w:val="FFFFFF"/>
                <w:lang w:eastAsia="hr-HR"/>
              </w:rPr>
              <w:t>TIP</w:t>
            </w:r>
          </w:p>
        </w:tc>
        <w:tc>
          <w:tcPr>
            <w:tcW w:w="608" w:type="pct"/>
            <w:tcBorders>
              <w:top w:val="nil"/>
              <w:left w:val="nil"/>
              <w:bottom w:val="single" w:sz="8" w:space="0" w:color="9BC2E6"/>
              <w:right w:val="single" w:sz="8" w:space="0" w:color="9BC2E6"/>
            </w:tcBorders>
            <w:shd w:val="clear" w:color="000000" w:fill="5B9BD5"/>
            <w:noWrap/>
            <w:vAlign w:val="center"/>
            <w:hideMark/>
          </w:tcPr>
          <w:p w:rsidR="00A42FDF" w:rsidRPr="00A42FDF" w:rsidRDefault="00A42FDF" w:rsidP="00A42FDF">
            <w:pPr>
              <w:spacing w:after="0" w:line="240" w:lineRule="auto"/>
              <w:jc w:val="center"/>
              <w:rPr>
                <w:rFonts w:ascii="Calibri" w:eastAsia="Times New Roman" w:hAnsi="Calibri" w:cs="Calibri"/>
                <w:b/>
                <w:bCs/>
                <w:color w:val="FFFFFF"/>
                <w:lang w:eastAsia="hr-HR"/>
              </w:rPr>
            </w:pPr>
            <w:r w:rsidRPr="00A42FDF">
              <w:rPr>
                <w:rFonts w:ascii="Calibri" w:eastAsia="Times New Roman" w:hAnsi="Calibri" w:cs="Calibri"/>
                <w:b/>
                <w:bCs/>
                <w:color w:val="FFFFFF"/>
                <w:lang w:eastAsia="hr-HR"/>
              </w:rPr>
              <w:t>IZNOS</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DEBF7"/>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 xml:space="preserve">RAČUNALA I RAČUNALNA OPREMA </w:t>
            </w:r>
          </w:p>
        </w:tc>
        <w:tc>
          <w:tcPr>
            <w:tcW w:w="608" w:type="pct"/>
            <w:tcBorders>
              <w:top w:val="nil"/>
              <w:left w:val="nil"/>
              <w:bottom w:val="single" w:sz="8" w:space="0" w:color="9BC2E6"/>
              <w:right w:val="single" w:sz="8" w:space="0" w:color="9BC2E6"/>
            </w:tcBorders>
            <w:shd w:val="clear" w:color="000000" w:fill="DDEBF7"/>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10.610,00</w:t>
            </w:r>
          </w:p>
        </w:tc>
      </w:tr>
      <w:tr w:rsidR="001806B4" w:rsidRPr="00A42FDF" w:rsidTr="0095439C">
        <w:trPr>
          <w:trHeight w:val="270"/>
        </w:trPr>
        <w:tc>
          <w:tcPr>
            <w:tcW w:w="4391" w:type="pct"/>
            <w:tcBorders>
              <w:top w:val="nil"/>
              <w:left w:val="single" w:sz="8" w:space="0" w:color="9BC2E6"/>
              <w:bottom w:val="single" w:sz="8" w:space="0" w:color="9BC2E6"/>
              <w:right w:val="nil"/>
            </w:tcBorders>
            <w:shd w:val="clear" w:color="auto" w:fill="auto"/>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UREDSKI NAMJEŠTAJ (opremanje učionica)</w:t>
            </w:r>
          </w:p>
        </w:tc>
        <w:tc>
          <w:tcPr>
            <w:tcW w:w="608" w:type="pct"/>
            <w:tcBorders>
              <w:top w:val="nil"/>
              <w:left w:val="nil"/>
              <w:bottom w:val="single" w:sz="8" w:space="0" w:color="9BC2E6"/>
              <w:right w:val="single" w:sz="8" w:space="0" w:color="9BC2E6"/>
            </w:tcBorders>
            <w:shd w:val="clear" w:color="auto" w:fill="auto"/>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6.000,00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DEBF7"/>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OSTALA UREDSKA OPREMA (pametne ploče)</w:t>
            </w:r>
          </w:p>
        </w:tc>
        <w:tc>
          <w:tcPr>
            <w:tcW w:w="608" w:type="pct"/>
            <w:tcBorders>
              <w:top w:val="nil"/>
              <w:left w:val="nil"/>
              <w:bottom w:val="single" w:sz="8" w:space="0" w:color="9BC2E6"/>
              <w:right w:val="single" w:sz="8" w:space="0" w:color="9BC2E6"/>
            </w:tcBorders>
            <w:shd w:val="clear" w:color="000000" w:fill="DDEBF7"/>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15.000,00</w:t>
            </w:r>
          </w:p>
        </w:tc>
      </w:tr>
      <w:tr w:rsidR="001806B4" w:rsidRPr="00A42FDF" w:rsidTr="0095439C">
        <w:trPr>
          <w:trHeight w:val="270"/>
        </w:trPr>
        <w:tc>
          <w:tcPr>
            <w:tcW w:w="4391" w:type="pct"/>
            <w:tcBorders>
              <w:top w:val="nil"/>
              <w:left w:val="single" w:sz="8" w:space="0" w:color="9BC2E6"/>
              <w:bottom w:val="single" w:sz="8" w:space="0" w:color="9BC2E6"/>
              <w:right w:val="nil"/>
            </w:tcBorders>
            <w:shd w:val="clear" w:color="auto" w:fill="auto"/>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OSTALA KOMUNIKACIJSKA OPREMA (televizori)</w:t>
            </w:r>
          </w:p>
        </w:tc>
        <w:tc>
          <w:tcPr>
            <w:tcW w:w="608" w:type="pct"/>
            <w:tcBorders>
              <w:top w:val="nil"/>
              <w:left w:val="nil"/>
              <w:bottom w:val="single" w:sz="8" w:space="0" w:color="9BC2E6"/>
              <w:right w:val="single" w:sz="8" w:space="0" w:color="9BC2E6"/>
            </w:tcBorders>
            <w:shd w:val="clear" w:color="auto" w:fill="auto"/>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EEAF6"/>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OPREMA ZA GRIJANJE, VENTILACIJU I HLAĐENJE (klima uređaji)</w:t>
            </w:r>
          </w:p>
        </w:tc>
        <w:tc>
          <w:tcPr>
            <w:tcW w:w="608" w:type="pct"/>
            <w:tcBorders>
              <w:top w:val="nil"/>
              <w:left w:val="nil"/>
              <w:bottom w:val="single" w:sz="8" w:space="0" w:color="9BC2E6"/>
              <w:right w:val="single" w:sz="8" w:space="0" w:color="9BC2E6"/>
            </w:tcBorders>
            <w:shd w:val="clear" w:color="000000" w:fill="DEEAF6"/>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6.600,00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OPREMA ZA PROTUPOŽARNU ZAŠTITU (aparati za gašenje)</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1.000,00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SPORTSKA I GLAZBENA OPREMA</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1.400,00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EEAF6"/>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UREĐAJI, STROJEVI I OSTALA OPREMA (uređaji za pranje i usisavanje i ostali uređaji )</w:t>
            </w:r>
          </w:p>
        </w:tc>
        <w:tc>
          <w:tcPr>
            <w:tcW w:w="608" w:type="pct"/>
            <w:tcBorders>
              <w:top w:val="nil"/>
              <w:left w:val="nil"/>
              <w:bottom w:val="single" w:sz="8" w:space="0" w:color="9BC2E6"/>
              <w:right w:val="single" w:sz="8" w:space="0" w:color="9BC2E6"/>
            </w:tcBorders>
            <w:shd w:val="clear" w:color="000000" w:fill="DEEAF6"/>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5.000,00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PRIJEVOZNA SREDSTVA U CESTOVNOM PROMETU</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DEEAF6"/>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KNJIGE ZA ŠKOLSKU KNJIŽNICU</w:t>
            </w:r>
          </w:p>
        </w:tc>
        <w:tc>
          <w:tcPr>
            <w:tcW w:w="608" w:type="pct"/>
            <w:tcBorders>
              <w:top w:val="nil"/>
              <w:left w:val="nil"/>
              <w:bottom w:val="single" w:sz="8" w:space="0" w:color="9BC2E6"/>
              <w:right w:val="single" w:sz="8" w:space="0" w:color="9BC2E6"/>
            </w:tcBorders>
            <w:shd w:val="clear" w:color="000000" w:fill="DEEAF6"/>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1.500,00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FFFF"/>
            <w:noWrap/>
            <w:vAlign w:val="center"/>
            <w:hideMark/>
          </w:tcPr>
          <w:p w:rsidR="00A42FDF" w:rsidRPr="00A42FDF" w:rsidRDefault="00A42FDF" w:rsidP="00A42FDF">
            <w:pPr>
              <w:spacing w:after="0" w:line="240" w:lineRule="auto"/>
              <w:rPr>
                <w:rFonts w:ascii="Calibri" w:eastAsia="Times New Roman" w:hAnsi="Calibri" w:cs="Calibri"/>
                <w:color w:val="000000"/>
                <w:lang w:eastAsia="hr-HR"/>
              </w:rPr>
            </w:pPr>
            <w:r w:rsidRPr="00A42FDF">
              <w:rPr>
                <w:rFonts w:ascii="Calibri" w:eastAsia="Times New Roman" w:hAnsi="Calibri" w:cs="Calibri"/>
                <w:color w:val="000000"/>
                <w:lang w:eastAsia="hr-HR"/>
              </w:rPr>
              <w:t>DODATNA ULAGANJA NA GRAĐEVINSKIM OBJEKTIMA (sanacija sanitarnih čvorova,  i ostali radovi)</w:t>
            </w:r>
          </w:p>
        </w:tc>
        <w:tc>
          <w:tcPr>
            <w:tcW w:w="608" w:type="pct"/>
            <w:tcBorders>
              <w:top w:val="nil"/>
              <w:left w:val="nil"/>
              <w:bottom w:val="single" w:sz="8" w:space="0" w:color="9BC2E6"/>
              <w:right w:val="single" w:sz="8" w:space="0" w:color="9BC2E6"/>
            </w:tcBorders>
            <w:shd w:val="clear" w:color="000000" w:fill="FFFFFF"/>
            <w:noWrap/>
            <w:vAlign w:val="center"/>
            <w:hideMark/>
          </w:tcPr>
          <w:p w:rsidR="00A42FDF" w:rsidRPr="00A42FDF" w:rsidRDefault="00A42FDF" w:rsidP="00A42FDF">
            <w:pPr>
              <w:spacing w:after="0" w:line="240" w:lineRule="auto"/>
              <w:jc w:val="right"/>
              <w:rPr>
                <w:rFonts w:ascii="Calibri" w:eastAsia="Times New Roman" w:hAnsi="Calibri" w:cs="Calibri"/>
                <w:color w:val="000000"/>
                <w:lang w:eastAsia="hr-HR"/>
              </w:rPr>
            </w:pPr>
            <w:r w:rsidRPr="00A42FDF">
              <w:rPr>
                <w:rFonts w:ascii="Calibri" w:eastAsia="Times New Roman" w:hAnsi="Calibri" w:cs="Calibri"/>
                <w:color w:val="000000"/>
                <w:lang w:eastAsia="hr-HR"/>
              </w:rPr>
              <w:t>0,00</w:t>
            </w:r>
          </w:p>
        </w:tc>
      </w:tr>
      <w:tr w:rsidR="00A42FDF" w:rsidRPr="00A42FDF" w:rsidTr="0095439C">
        <w:trPr>
          <w:trHeight w:val="270"/>
        </w:trPr>
        <w:tc>
          <w:tcPr>
            <w:tcW w:w="4391" w:type="pct"/>
            <w:tcBorders>
              <w:top w:val="nil"/>
              <w:left w:val="single" w:sz="8" w:space="0" w:color="9BC2E6"/>
              <w:bottom w:val="single" w:sz="8" w:space="0" w:color="9BC2E6"/>
              <w:right w:val="nil"/>
            </w:tcBorders>
            <w:shd w:val="clear" w:color="000000" w:fill="FFD966"/>
            <w:noWrap/>
            <w:vAlign w:val="center"/>
            <w:hideMark/>
          </w:tcPr>
          <w:p w:rsidR="00A42FDF" w:rsidRPr="00A42FDF" w:rsidRDefault="00A42FDF" w:rsidP="00A42FDF">
            <w:pPr>
              <w:spacing w:after="0" w:line="240" w:lineRule="auto"/>
              <w:jc w:val="right"/>
              <w:rPr>
                <w:rFonts w:ascii="Calibri" w:eastAsia="Times New Roman" w:hAnsi="Calibri" w:cs="Calibri"/>
                <w:b/>
                <w:bCs/>
                <w:color w:val="000000"/>
                <w:lang w:eastAsia="hr-HR"/>
              </w:rPr>
            </w:pPr>
            <w:r w:rsidRPr="00A42FDF">
              <w:rPr>
                <w:rFonts w:ascii="Calibri" w:eastAsia="Times New Roman" w:hAnsi="Calibri" w:cs="Calibri"/>
                <w:b/>
                <w:bCs/>
                <w:color w:val="000000"/>
                <w:lang w:eastAsia="hr-HR"/>
              </w:rPr>
              <w:t>UKUPNO</w:t>
            </w:r>
          </w:p>
        </w:tc>
        <w:tc>
          <w:tcPr>
            <w:tcW w:w="608" w:type="pct"/>
            <w:tcBorders>
              <w:top w:val="nil"/>
              <w:left w:val="nil"/>
              <w:bottom w:val="single" w:sz="8" w:space="0" w:color="9BC2E6"/>
              <w:right w:val="single" w:sz="8" w:space="0" w:color="9BC2E6"/>
            </w:tcBorders>
            <w:shd w:val="clear" w:color="000000" w:fill="FFD966"/>
            <w:noWrap/>
            <w:vAlign w:val="center"/>
            <w:hideMark/>
          </w:tcPr>
          <w:p w:rsidR="00A42FDF" w:rsidRPr="00A42FDF" w:rsidRDefault="00A42FDF" w:rsidP="00A42FDF">
            <w:pPr>
              <w:spacing w:after="0" w:line="240" w:lineRule="auto"/>
              <w:jc w:val="right"/>
              <w:rPr>
                <w:rFonts w:ascii="Calibri" w:eastAsia="Times New Roman" w:hAnsi="Calibri" w:cs="Calibri"/>
                <w:b/>
                <w:bCs/>
                <w:color w:val="000000"/>
                <w:lang w:eastAsia="hr-HR"/>
              </w:rPr>
            </w:pPr>
            <w:r w:rsidRPr="00A42FDF">
              <w:rPr>
                <w:rFonts w:ascii="Calibri" w:eastAsia="Times New Roman" w:hAnsi="Calibri" w:cs="Calibri"/>
                <w:b/>
                <w:bCs/>
                <w:color w:val="000000"/>
                <w:lang w:eastAsia="hr-HR"/>
              </w:rPr>
              <w:t>47.110,00</w:t>
            </w:r>
          </w:p>
        </w:tc>
      </w:tr>
    </w:tbl>
    <w:p w:rsidR="00A42FDF" w:rsidRDefault="00A42FDF" w:rsidP="00B44980">
      <w:pPr>
        <w:pStyle w:val="Odlomakpopisa"/>
        <w:spacing w:line="240" w:lineRule="auto"/>
        <w:ind w:left="360"/>
        <w:jc w:val="both"/>
        <w:rPr>
          <w:sz w:val="24"/>
          <w:szCs w:val="24"/>
        </w:rPr>
      </w:pPr>
    </w:p>
    <w:p w:rsidR="00A34F66" w:rsidRDefault="00A34F66" w:rsidP="00B44980">
      <w:pPr>
        <w:pStyle w:val="Odlomakpopisa"/>
        <w:spacing w:line="240" w:lineRule="auto"/>
        <w:ind w:left="360"/>
        <w:jc w:val="both"/>
        <w:rPr>
          <w:sz w:val="24"/>
          <w:szCs w:val="24"/>
        </w:rPr>
      </w:pPr>
    </w:p>
    <w:p w:rsidR="00A34F66" w:rsidRDefault="00A34F66" w:rsidP="00B44980">
      <w:pPr>
        <w:pStyle w:val="Odlomakpopisa"/>
        <w:spacing w:line="240" w:lineRule="auto"/>
        <w:ind w:left="360"/>
        <w:jc w:val="both"/>
        <w:rPr>
          <w:sz w:val="24"/>
          <w:szCs w:val="24"/>
        </w:rPr>
      </w:pPr>
    </w:p>
    <w:p w:rsidR="003B2FC5" w:rsidRDefault="003B2FC5" w:rsidP="00B44980">
      <w:pPr>
        <w:pStyle w:val="Odlomakpopisa"/>
        <w:spacing w:line="240" w:lineRule="auto"/>
        <w:ind w:left="360"/>
        <w:jc w:val="both"/>
        <w:rPr>
          <w:sz w:val="24"/>
          <w:szCs w:val="24"/>
        </w:rPr>
      </w:pPr>
    </w:p>
    <w:tbl>
      <w:tblPr>
        <w:tblW w:w="5189" w:type="pct"/>
        <w:tblInd w:w="-176" w:type="dxa"/>
        <w:tblLook w:val="04A0" w:firstRow="1" w:lastRow="0" w:firstColumn="1" w:lastColumn="0" w:noHBand="0" w:noVBand="1"/>
      </w:tblPr>
      <w:tblGrid>
        <w:gridCol w:w="8742"/>
        <w:gridCol w:w="223"/>
        <w:gridCol w:w="1107"/>
      </w:tblGrid>
      <w:tr w:rsidR="0095439C" w:rsidRPr="003D4CBB" w:rsidTr="0095439C">
        <w:trPr>
          <w:trHeight w:val="209"/>
        </w:trPr>
        <w:tc>
          <w:tcPr>
            <w:tcW w:w="5000" w:type="pct"/>
            <w:gridSpan w:val="3"/>
            <w:tcBorders>
              <w:top w:val="nil"/>
              <w:left w:val="nil"/>
              <w:bottom w:val="single" w:sz="8" w:space="0" w:color="9BC2E6"/>
              <w:right w:val="nil"/>
            </w:tcBorders>
            <w:shd w:val="clear" w:color="000000" w:fill="FFC000"/>
            <w:noWrap/>
            <w:vAlign w:val="center"/>
            <w:hideMark/>
          </w:tcPr>
          <w:p w:rsidR="003D4CBB" w:rsidRPr="003D4CBB" w:rsidRDefault="003D4CBB" w:rsidP="003D4CBB">
            <w:pPr>
              <w:spacing w:after="0" w:line="240" w:lineRule="auto"/>
              <w:jc w:val="center"/>
              <w:rPr>
                <w:rFonts w:ascii="Calibri" w:eastAsia="Times New Roman" w:hAnsi="Calibri" w:cs="Calibri"/>
                <w:b/>
                <w:bCs/>
                <w:color w:val="000000"/>
                <w:lang w:eastAsia="hr-HR"/>
              </w:rPr>
            </w:pPr>
            <w:r w:rsidRPr="003D4CBB">
              <w:rPr>
                <w:rFonts w:ascii="Calibri" w:eastAsia="Times New Roman" w:hAnsi="Calibri" w:cs="Calibri"/>
                <w:b/>
                <w:bCs/>
                <w:color w:val="000000"/>
                <w:lang w:eastAsia="hr-HR"/>
              </w:rPr>
              <w:t>PLAN 2026. GODINA  (€)</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5B9BD5"/>
            <w:noWrap/>
            <w:vAlign w:val="center"/>
            <w:hideMark/>
          </w:tcPr>
          <w:p w:rsidR="003D4CBB" w:rsidRPr="003D4CBB" w:rsidRDefault="003D4CBB" w:rsidP="003D4CBB">
            <w:pPr>
              <w:spacing w:after="0" w:line="240" w:lineRule="auto"/>
              <w:jc w:val="center"/>
              <w:rPr>
                <w:rFonts w:ascii="Calibri" w:eastAsia="Times New Roman" w:hAnsi="Calibri" w:cs="Calibri"/>
                <w:b/>
                <w:bCs/>
                <w:color w:val="FFFFFF"/>
                <w:lang w:eastAsia="hr-HR"/>
              </w:rPr>
            </w:pPr>
            <w:r w:rsidRPr="003D4CBB">
              <w:rPr>
                <w:rFonts w:ascii="Calibri" w:eastAsia="Times New Roman" w:hAnsi="Calibri" w:cs="Calibri"/>
                <w:b/>
                <w:bCs/>
                <w:color w:val="FFFFFF"/>
                <w:lang w:eastAsia="hr-HR"/>
              </w:rPr>
              <w:t>TIP</w:t>
            </w:r>
          </w:p>
        </w:tc>
        <w:tc>
          <w:tcPr>
            <w:tcW w:w="636" w:type="pct"/>
            <w:tcBorders>
              <w:top w:val="nil"/>
              <w:left w:val="nil"/>
              <w:bottom w:val="single" w:sz="8" w:space="0" w:color="9BC2E6"/>
              <w:right w:val="single" w:sz="8" w:space="0" w:color="9BC2E6"/>
            </w:tcBorders>
            <w:shd w:val="clear" w:color="000000" w:fill="5B9BD5"/>
            <w:noWrap/>
            <w:vAlign w:val="center"/>
            <w:hideMark/>
          </w:tcPr>
          <w:p w:rsidR="003D4CBB" w:rsidRPr="003D4CBB" w:rsidRDefault="003D4CBB" w:rsidP="003D4CBB">
            <w:pPr>
              <w:spacing w:after="0" w:line="240" w:lineRule="auto"/>
              <w:jc w:val="center"/>
              <w:rPr>
                <w:rFonts w:ascii="Calibri" w:eastAsia="Times New Roman" w:hAnsi="Calibri" w:cs="Calibri"/>
                <w:b/>
                <w:bCs/>
                <w:color w:val="FFFFFF"/>
                <w:lang w:eastAsia="hr-HR"/>
              </w:rPr>
            </w:pPr>
            <w:r w:rsidRPr="003D4CBB">
              <w:rPr>
                <w:rFonts w:ascii="Calibri" w:eastAsia="Times New Roman" w:hAnsi="Calibri" w:cs="Calibri"/>
                <w:b/>
                <w:bCs/>
                <w:color w:val="FFFFFF"/>
                <w:lang w:eastAsia="hr-HR"/>
              </w:rPr>
              <w:t>IZNOS</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DEBF7"/>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 xml:space="preserve">RAČUNALA I RAČUNALNA OPREMA </w:t>
            </w:r>
          </w:p>
        </w:tc>
        <w:tc>
          <w:tcPr>
            <w:tcW w:w="636" w:type="pct"/>
            <w:tcBorders>
              <w:top w:val="nil"/>
              <w:left w:val="nil"/>
              <w:bottom w:val="single" w:sz="8" w:space="0" w:color="9BC2E6"/>
              <w:right w:val="single" w:sz="8" w:space="0" w:color="9BC2E6"/>
            </w:tcBorders>
            <w:shd w:val="clear" w:color="000000" w:fill="DDEBF7"/>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9.000,00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auto" w:fill="auto"/>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UREDSKI NAMJEŠTAJ (opremanje učionica)</w:t>
            </w:r>
          </w:p>
        </w:tc>
        <w:tc>
          <w:tcPr>
            <w:tcW w:w="636" w:type="pct"/>
            <w:tcBorders>
              <w:top w:val="nil"/>
              <w:left w:val="nil"/>
              <w:bottom w:val="single" w:sz="8" w:space="0" w:color="9BC2E6"/>
              <w:right w:val="single" w:sz="8" w:space="0" w:color="9BC2E6"/>
            </w:tcBorders>
            <w:shd w:val="clear" w:color="auto" w:fill="auto"/>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10.000,00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DEBF7"/>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OSTALA UREDSKA OPREMA (pametne ploče)</w:t>
            </w:r>
          </w:p>
        </w:tc>
        <w:tc>
          <w:tcPr>
            <w:tcW w:w="636" w:type="pct"/>
            <w:tcBorders>
              <w:top w:val="nil"/>
              <w:left w:val="nil"/>
              <w:bottom w:val="single" w:sz="8" w:space="0" w:color="9BC2E6"/>
              <w:right w:val="single" w:sz="8" w:space="0" w:color="9BC2E6"/>
            </w:tcBorders>
            <w:shd w:val="clear" w:color="000000" w:fill="DDEBF7"/>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9.000,00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auto" w:fill="auto"/>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OSTALA KOMUNIKACIJSKA OPREMA (televizori)</w:t>
            </w:r>
          </w:p>
        </w:tc>
        <w:tc>
          <w:tcPr>
            <w:tcW w:w="636" w:type="pct"/>
            <w:tcBorders>
              <w:top w:val="nil"/>
              <w:left w:val="nil"/>
              <w:bottom w:val="single" w:sz="8" w:space="0" w:color="9BC2E6"/>
              <w:right w:val="single" w:sz="8" w:space="0" w:color="9BC2E6"/>
            </w:tcBorders>
            <w:shd w:val="clear" w:color="auto" w:fill="auto"/>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EEAF6"/>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OPREMA ZA GRIJANJE, VENTILACIJU I HLAĐENJE (klima uređaji)</w:t>
            </w:r>
          </w:p>
        </w:tc>
        <w:tc>
          <w:tcPr>
            <w:tcW w:w="636" w:type="pct"/>
            <w:tcBorders>
              <w:top w:val="nil"/>
              <w:left w:val="nil"/>
              <w:bottom w:val="single" w:sz="8" w:space="0" w:color="9BC2E6"/>
              <w:right w:val="single" w:sz="8" w:space="0" w:color="9BC2E6"/>
            </w:tcBorders>
            <w:shd w:val="clear" w:color="000000" w:fill="DEEAF6"/>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10.210,00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OPREMA ZA PROTUPOŽARNU ZAŠTITU (aparati za gašenje)</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SPORTSKA I GLAZBENA OPREMA</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1.400,00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EEAF6"/>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UREĐAJI, STROJEVI I OSTALA OPREMA (tehničko osoblje i školska kuhinja)</w:t>
            </w:r>
          </w:p>
        </w:tc>
        <w:tc>
          <w:tcPr>
            <w:tcW w:w="636" w:type="pct"/>
            <w:tcBorders>
              <w:top w:val="nil"/>
              <w:left w:val="nil"/>
              <w:bottom w:val="single" w:sz="8" w:space="0" w:color="9BC2E6"/>
              <w:right w:val="single" w:sz="8" w:space="0" w:color="9BC2E6"/>
            </w:tcBorders>
            <w:shd w:val="clear" w:color="000000" w:fill="DEEAF6"/>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5.000,00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PRIJEVOZNA SREDSTVA U CESTOVNOM PROMETU</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DEEAF6"/>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KNJIGE ZA ŠKOLSKU KNJIŽNICU</w:t>
            </w:r>
          </w:p>
        </w:tc>
        <w:tc>
          <w:tcPr>
            <w:tcW w:w="636" w:type="pct"/>
            <w:tcBorders>
              <w:top w:val="nil"/>
              <w:left w:val="nil"/>
              <w:bottom w:val="single" w:sz="8" w:space="0" w:color="9BC2E6"/>
              <w:right w:val="single" w:sz="8" w:space="0" w:color="9BC2E6"/>
            </w:tcBorders>
            <w:shd w:val="clear" w:color="000000" w:fill="DEEAF6"/>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1.500,00</w:t>
            </w:r>
          </w:p>
        </w:tc>
      </w:tr>
      <w:tr w:rsidR="0095439C" w:rsidRPr="003D4CBB" w:rsidTr="0095439C">
        <w:trPr>
          <w:trHeight w:val="209"/>
        </w:trPr>
        <w:tc>
          <w:tcPr>
            <w:tcW w:w="4364" w:type="pct"/>
            <w:gridSpan w:val="2"/>
            <w:tcBorders>
              <w:top w:val="nil"/>
              <w:left w:val="single" w:sz="8" w:space="0" w:color="9BC2E6"/>
              <w:bottom w:val="single" w:sz="8" w:space="0" w:color="9BC2E6"/>
              <w:right w:val="nil"/>
            </w:tcBorders>
            <w:shd w:val="clear" w:color="000000" w:fill="FFFFFF"/>
            <w:noWrap/>
            <w:vAlign w:val="center"/>
            <w:hideMark/>
          </w:tcPr>
          <w:p w:rsidR="003D4CBB" w:rsidRPr="003D4CBB" w:rsidRDefault="003D4CBB" w:rsidP="003D4CBB">
            <w:pPr>
              <w:spacing w:after="0" w:line="240" w:lineRule="auto"/>
              <w:rPr>
                <w:rFonts w:ascii="Calibri" w:eastAsia="Times New Roman" w:hAnsi="Calibri" w:cs="Calibri"/>
                <w:color w:val="000000"/>
                <w:lang w:eastAsia="hr-HR"/>
              </w:rPr>
            </w:pPr>
            <w:r w:rsidRPr="003D4CBB">
              <w:rPr>
                <w:rFonts w:ascii="Calibri" w:eastAsia="Times New Roman" w:hAnsi="Calibri" w:cs="Calibri"/>
                <w:color w:val="000000"/>
                <w:lang w:eastAsia="hr-HR"/>
              </w:rPr>
              <w:t>DODATNA ULAGANJA NA GRAĐEVINSKIM OBJEKTIMA (sanacija sanitarnih čvorova,  i ostali radovi)</w:t>
            </w:r>
          </w:p>
        </w:tc>
        <w:tc>
          <w:tcPr>
            <w:tcW w:w="636" w:type="pct"/>
            <w:tcBorders>
              <w:top w:val="nil"/>
              <w:left w:val="nil"/>
              <w:bottom w:val="single" w:sz="8" w:space="0" w:color="9BC2E6"/>
              <w:right w:val="single" w:sz="8" w:space="0" w:color="9BC2E6"/>
            </w:tcBorders>
            <w:shd w:val="clear" w:color="000000" w:fill="FFFFFF"/>
            <w:noWrap/>
            <w:vAlign w:val="center"/>
            <w:hideMark/>
          </w:tcPr>
          <w:p w:rsidR="003D4CBB" w:rsidRPr="003D4CBB" w:rsidRDefault="003D4CBB" w:rsidP="003D4CBB">
            <w:pPr>
              <w:spacing w:after="0" w:line="240" w:lineRule="auto"/>
              <w:jc w:val="right"/>
              <w:rPr>
                <w:rFonts w:ascii="Calibri" w:eastAsia="Times New Roman" w:hAnsi="Calibri" w:cs="Calibri"/>
                <w:color w:val="000000"/>
                <w:lang w:eastAsia="hr-HR"/>
              </w:rPr>
            </w:pPr>
            <w:r w:rsidRPr="003D4CBB">
              <w:rPr>
                <w:rFonts w:ascii="Calibri" w:eastAsia="Times New Roman" w:hAnsi="Calibri" w:cs="Calibri"/>
                <w:color w:val="000000"/>
                <w:lang w:eastAsia="hr-HR"/>
              </w:rPr>
              <w:t>0,00</w:t>
            </w:r>
          </w:p>
        </w:tc>
      </w:tr>
      <w:tr w:rsidR="0095439C" w:rsidRPr="003D4CBB" w:rsidTr="0095439C">
        <w:trPr>
          <w:trHeight w:val="209"/>
        </w:trPr>
        <w:tc>
          <w:tcPr>
            <w:tcW w:w="4255" w:type="pct"/>
            <w:tcBorders>
              <w:top w:val="nil"/>
              <w:left w:val="single" w:sz="8" w:space="0" w:color="9BC2E6"/>
              <w:bottom w:val="single" w:sz="8" w:space="0" w:color="9BC2E6"/>
              <w:right w:val="nil"/>
            </w:tcBorders>
            <w:shd w:val="clear" w:color="000000" w:fill="FFD966"/>
            <w:noWrap/>
            <w:vAlign w:val="center"/>
            <w:hideMark/>
          </w:tcPr>
          <w:p w:rsidR="003D4CBB" w:rsidRPr="003D4CBB" w:rsidRDefault="003D4CBB" w:rsidP="003D4CBB">
            <w:pPr>
              <w:spacing w:after="0" w:line="240" w:lineRule="auto"/>
              <w:jc w:val="right"/>
              <w:rPr>
                <w:rFonts w:ascii="Calibri" w:eastAsia="Times New Roman" w:hAnsi="Calibri" w:cs="Calibri"/>
                <w:b/>
                <w:bCs/>
                <w:color w:val="000000"/>
                <w:lang w:eastAsia="hr-HR"/>
              </w:rPr>
            </w:pPr>
            <w:r w:rsidRPr="003D4CBB">
              <w:rPr>
                <w:rFonts w:ascii="Calibri" w:eastAsia="Times New Roman" w:hAnsi="Calibri" w:cs="Calibri"/>
                <w:b/>
                <w:bCs/>
                <w:color w:val="000000"/>
                <w:lang w:eastAsia="hr-HR"/>
              </w:rPr>
              <w:t>UKUPNO</w:t>
            </w:r>
          </w:p>
        </w:tc>
        <w:tc>
          <w:tcPr>
            <w:tcW w:w="745" w:type="pct"/>
            <w:gridSpan w:val="2"/>
            <w:tcBorders>
              <w:top w:val="nil"/>
              <w:left w:val="nil"/>
              <w:bottom w:val="single" w:sz="8" w:space="0" w:color="9BC2E6"/>
              <w:right w:val="single" w:sz="8" w:space="0" w:color="9BC2E6"/>
            </w:tcBorders>
            <w:shd w:val="clear" w:color="000000" w:fill="FFD966"/>
            <w:noWrap/>
            <w:vAlign w:val="center"/>
            <w:hideMark/>
          </w:tcPr>
          <w:p w:rsidR="003D4CBB" w:rsidRPr="003D4CBB" w:rsidRDefault="003D4CBB" w:rsidP="003D4CBB">
            <w:pPr>
              <w:spacing w:after="0" w:line="240" w:lineRule="auto"/>
              <w:jc w:val="right"/>
              <w:rPr>
                <w:rFonts w:ascii="Calibri" w:eastAsia="Times New Roman" w:hAnsi="Calibri" w:cs="Calibri"/>
                <w:b/>
                <w:bCs/>
                <w:color w:val="000000"/>
                <w:lang w:eastAsia="hr-HR"/>
              </w:rPr>
            </w:pPr>
            <w:r w:rsidRPr="003D4CBB">
              <w:rPr>
                <w:rFonts w:ascii="Calibri" w:eastAsia="Times New Roman" w:hAnsi="Calibri" w:cs="Calibri"/>
                <w:b/>
                <w:bCs/>
                <w:color w:val="000000"/>
                <w:lang w:eastAsia="hr-HR"/>
              </w:rPr>
              <w:t>47.110,00</w:t>
            </w:r>
          </w:p>
        </w:tc>
      </w:tr>
    </w:tbl>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p w:rsidR="00F11B9F" w:rsidRDefault="00F11B9F" w:rsidP="00B44980">
      <w:pPr>
        <w:pStyle w:val="Odlomakpopisa"/>
        <w:spacing w:line="240" w:lineRule="auto"/>
        <w:ind w:left="360"/>
        <w:jc w:val="both"/>
        <w:rPr>
          <w:sz w:val="24"/>
          <w:szCs w:val="24"/>
        </w:rPr>
      </w:pPr>
    </w:p>
    <w:p w:rsidR="00B44980" w:rsidRDefault="00B44980" w:rsidP="00B44980">
      <w:pPr>
        <w:pStyle w:val="Odlomakpopisa"/>
        <w:tabs>
          <w:tab w:val="left" w:pos="13467"/>
        </w:tabs>
        <w:spacing w:line="240" w:lineRule="auto"/>
        <w:ind w:left="1440"/>
        <w:rPr>
          <w:sz w:val="24"/>
          <w:szCs w:val="24"/>
        </w:rPr>
      </w:pPr>
    </w:p>
    <w:p w:rsidR="00B44980" w:rsidRPr="00B44980" w:rsidRDefault="00B44980" w:rsidP="00B44980">
      <w:pPr>
        <w:spacing w:after="160" w:line="259" w:lineRule="auto"/>
        <w:rPr>
          <w:b/>
          <w:sz w:val="24"/>
          <w:szCs w:val="24"/>
        </w:rPr>
      </w:pPr>
    </w:p>
    <w:p w:rsidR="008F42C6" w:rsidRPr="008F42C6" w:rsidRDefault="008F42C6" w:rsidP="008F42C6">
      <w:pPr>
        <w:spacing w:after="160" w:line="259" w:lineRule="auto"/>
        <w:ind w:left="349"/>
        <w:rPr>
          <w:b/>
          <w:sz w:val="24"/>
          <w:szCs w:val="24"/>
        </w:rPr>
      </w:pPr>
    </w:p>
    <w:p w:rsidR="008F42C6" w:rsidRPr="00257610" w:rsidRDefault="008F42C6" w:rsidP="00257610">
      <w:pPr>
        <w:pStyle w:val="Odlomakpopisa"/>
        <w:spacing w:line="240" w:lineRule="auto"/>
        <w:ind w:left="360"/>
        <w:jc w:val="both"/>
        <w:rPr>
          <w:sz w:val="24"/>
          <w:szCs w:val="24"/>
        </w:rPr>
      </w:pPr>
    </w:p>
    <w:p w:rsidR="0056527C" w:rsidRDefault="0056527C" w:rsidP="0056527C">
      <w:pPr>
        <w:spacing w:after="0" w:line="240" w:lineRule="auto"/>
        <w:ind w:left="-142"/>
        <w:jc w:val="both"/>
        <w:rPr>
          <w:sz w:val="24"/>
          <w:szCs w:val="24"/>
        </w:rPr>
      </w:pPr>
    </w:p>
    <w:p w:rsidR="00E3516D" w:rsidRDefault="00E3516D" w:rsidP="00BE64A9">
      <w:pPr>
        <w:pStyle w:val="Odlomakpopisa"/>
        <w:numPr>
          <w:ilvl w:val="1"/>
          <w:numId w:val="8"/>
        </w:numPr>
        <w:spacing w:after="160" w:line="259" w:lineRule="auto"/>
        <w:ind w:left="993" w:hanging="567"/>
        <w:rPr>
          <w:b/>
          <w:sz w:val="24"/>
          <w:szCs w:val="24"/>
        </w:rPr>
      </w:pPr>
      <w:r w:rsidRPr="007E7E8A">
        <w:rPr>
          <w:b/>
          <w:sz w:val="24"/>
          <w:szCs w:val="24"/>
        </w:rPr>
        <w:lastRenderedPageBreak/>
        <w:t>IZVOR 3.</w:t>
      </w:r>
      <w:r>
        <w:rPr>
          <w:b/>
          <w:sz w:val="24"/>
          <w:szCs w:val="24"/>
        </w:rPr>
        <w:t>1.000001 3.</w:t>
      </w:r>
      <w:r w:rsidRPr="007E7E8A">
        <w:rPr>
          <w:b/>
          <w:sz w:val="24"/>
          <w:szCs w:val="24"/>
        </w:rPr>
        <w:t xml:space="preserve"> VLASTITI PRIHODI – PRIHODI KORISNIKA</w:t>
      </w:r>
    </w:p>
    <w:p w:rsidR="007B3601" w:rsidRDefault="007B3601" w:rsidP="007B3601">
      <w:pPr>
        <w:pStyle w:val="Odlomakpopisa"/>
        <w:spacing w:after="160" w:line="259" w:lineRule="auto"/>
        <w:ind w:left="709"/>
        <w:rPr>
          <w:b/>
          <w:sz w:val="24"/>
          <w:szCs w:val="24"/>
        </w:rPr>
      </w:pPr>
    </w:p>
    <w:p w:rsidR="007B3601" w:rsidRDefault="007B3601" w:rsidP="00596E1C">
      <w:pPr>
        <w:pStyle w:val="Odlomakpopisa"/>
        <w:spacing w:line="240" w:lineRule="auto"/>
        <w:ind w:left="426"/>
        <w:jc w:val="both"/>
        <w:rPr>
          <w:sz w:val="24"/>
          <w:szCs w:val="24"/>
        </w:rPr>
      </w:pPr>
      <w:r w:rsidRPr="007B3601">
        <w:rPr>
          <w:sz w:val="24"/>
          <w:szCs w:val="24"/>
        </w:rPr>
        <w:t xml:space="preserve">Izvor iz naslova sastoji se od prihoda od prodanih proizvoda i pruženih usluga, tj. najma prostora. </w:t>
      </w:r>
      <w:r w:rsidR="00C520F1" w:rsidRPr="004A6779">
        <w:rPr>
          <w:sz w:val="24"/>
          <w:szCs w:val="24"/>
        </w:rPr>
        <w:t>Ukupni prihodi i rashodi financijskog plana za 2024. godinu veći su u odnosu na plan za 2023. godinu za 1.000,00 eura ili 26,88 %, dok se za 2025. i 2026. godinu planiraju u istom iznosu</w:t>
      </w:r>
      <w:r w:rsidR="004A6779" w:rsidRPr="004A6779">
        <w:rPr>
          <w:sz w:val="24"/>
          <w:szCs w:val="24"/>
        </w:rPr>
        <w:t xml:space="preserve">. </w:t>
      </w:r>
      <w:r w:rsidR="00C520F1" w:rsidRPr="004A6779">
        <w:rPr>
          <w:sz w:val="24"/>
          <w:szCs w:val="24"/>
        </w:rPr>
        <w:t>Rashodi redovne djelatnosti u ukupnim rashodima i izdacima sudjeluju s</w:t>
      </w:r>
      <w:r w:rsidR="00683417">
        <w:rPr>
          <w:sz w:val="24"/>
          <w:szCs w:val="24"/>
        </w:rPr>
        <w:t>a</w:t>
      </w:r>
      <w:r w:rsidR="00C520F1" w:rsidRPr="004A6779">
        <w:rPr>
          <w:sz w:val="24"/>
          <w:szCs w:val="24"/>
        </w:rPr>
        <w:t xml:space="preserve"> </w:t>
      </w:r>
      <w:r w:rsidR="004A6779" w:rsidRPr="004A6779">
        <w:rPr>
          <w:sz w:val="24"/>
          <w:szCs w:val="24"/>
        </w:rPr>
        <w:t>100</w:t>
      </w:r>
      <w:r w:rsidR="00C520F1" w:rsidRPr="004A6779">
        <w:rPr>
          <w:sz w:val="24"/>
          <w:szCs w:val="24"/>
        </w:rPr>
        <w:t xml:space="preserve"> %. </w:t>
      </w:r>
    </w:p>
    <w:p w:rsidR="008D5769" w:rsidRPr="008D5769" w:rsidRDefault="008D5769" w:rsidP="004A6779">
      <w:pPr>
        <w:pStyle w:val="Odlomakpopisa"/>
        <w:spacing w:line="240" w:lineRule="auto"/>
        <w:ind w:left="360"/>
        <w:jc w:val="both"/>
        <w:rPr>
          <w:sz w:val="16"/>
          <w:szCs w:val="16"/>
        </w:rPr>
      </w:pPr>
    </w:p>
    <w:p w:rsidR="007B20A3" w:rsidRDefault="007B20A3" w:rsidP="004A6779">
      <w:pPr>
        <w:pStyle w:val="Odlomakpopisa"/>
        <w:spacing w:line="240" w:lineRule="auto"/>
        <w:ind w:left="360"/>
        <w:jc w:val="both"/>
        <w:rPr>
          <w:sz w:val="24"/>
          <w:szCs w:val="24"/>
        </w:rPr>
      </w:pPr>
    </w:p>
    <w:p w:rsidR="007B20A3" w:rsidRDefault="007B20A3" w:rsidP="00BE64A9">
      <w:pPr>
        <w:pStyle w:val="Odlomakpopisa"/>
        <w:numPr>
          <w:ilvl w:val="1"/>
          <w:numId w:val="8"/>
        </w:numPr>
        <w:spacing w:after="160" w:line="259" w:lineRule="auto"/>
        <w:ind w:left="993" w:hanging="567"/>
        <w:rPr>
          <w:b/>
          <w:sz w:val="24"/>
          <w:szCs w:val="24"/>
        </w:rPr>
      </w:pPr>
      <w:r w:rsidRPr="00D4794B">
        <w:rPr>
          <w:b/>
          <w:sz w:val="24"/>
          <w:szCs w:val="24"/>
        </w:rPr>
        <w:t>IZVOR 4.</w:t>
      </w:r>
      <w:r>
        <w:rPr>
          <w:b/>
          <w:sz w:val="24"/>
          <w:szCs w:val="24"/>
        </w:rPr>
        <w:t>9.000001 4.</w:t>
      </w:r>
      <w:r w:rsidRPr="00D4794B">
        <w:rPr>
          <w:b/>
          <w:sz w:val="24"/>
          <w:szCs w:val="24"/>
        </w:rPr>
        <w:t xml:space="preserve"> PRIHODI ZA POSEBNE NAMJENE – PRIHODI KORISNIKA</w:t>
      </w:r>
    </w:p>
    <w:p w:rsidR="008D5769" w:rsidRDefault="008D5769" w:rsidP="008D5769">
      <w:pPr>
        <w:pStyle w:val="Odlomakpopisa"/>
        <w:spacing w:after="160" w:line="259" w:lineRule="auto"/>
        <w:ind w:left="709"/>
        <w:rPr>
          <w:b/>
          <w:sz w:val="24"/>
          <w:szCs w:val="24"/>
        </w:rPr>
      </w:pPr>
    </w:p>
    <w:p w:rsidR="008D5769" w:rsidRDefault="008D5769" w:rsidP="00596E1C">
      <w:pPr>
        <w:pStyle w:val="Odlomakpopisa"/>
        <w:spacing w:line="240" w:lineRule="auto"/>
        <w:ind w:left="426"/>
        <w:jc w:val="both"/>
        <w:rPr>
          <w:sz w:val="24"/>
          <w:szCs w:val="24"/>
        </w:rPr>
      </w:pPr>
      <w:r w:rsidRPr="008D5769">
        <w:rPr>
          <w:sz w:val="24"/>
          <w:szCs w:val="24"/>
        </w:rPr>
        <w:t xml:space="preserve">Iznos planiranih prihoda određen je prema trenutnom broju korisnika toplog obroka, produženog boravka i glazbenog odjela. </w:t>
      </w:r>
      <w:r w:rsidR="00775196" w:rsidRPr="00BB7E89">
        <w:rPr>
          <w:sz w:val="24"/>
          <w:szCs w:val="24"/>
        </w:rPr>
        <w:t>Ukupni prihodi financijskog plana za 2024. godinu veći su u odnosu na plan za 2023. godinu za 12.430,00</w:t>
      </w:r>
      <w:r w:rsidR="000F1AE5" w:rsidRPr="00BB7E89">
        <w:rPr>
          <w:sz w:val="24"/>
          <w:szCs w:val="24"/>
        </w:rPr>
        <w:t xml:space="preserve"> eura</w:t>
      </w:r>
      <w:r w:rsidR="00775196" w:rsidRPr="00BB7E89">
        <w:rPr>
          <w:sz w:val="24"/>
          <w:szCs w:val="24"/>
        </w:rPr>
        <w:t xml:space="preserve">, dok se za 2025. i 2026. godinu planiraju u </w:t>
      </w:r>
      <w:r w:rsidR="00B85EDB" w:rsidRPr="00BB7E89">
        <w:rPr>
          <w:sz w:val="24"/>
          <w:szCs w:val="24"/>
        </w:rPr>
        <w:t xml:space="preserve">istom </w:t>
      </w:r>
      <w:r w:rsidR="00775196" w:rsidRPr="00BB7E89">
        <w:rPr>
          <w:sz w:val="24"/>
          <w:szCs w:val="24"/>
        </w:rPr>
        <w:t xml:space="preserve">iznosu. </w:t>
      </w:r>
      <w:r w:rsidR="00EA3140" w:rsidRPr="00BB7E89">
        <w:rPr>
          <w:sz w:val="24"/>
          <w:szCs w:val="24"/>
        </w:rPr>
        <w:t>Porast planiranih prihoda tijekom 2024. godine u odnosu na prethodnu godinu rezultat je</w:t>
      </w:r>
      <w:r w:rsidR="00C6466B">
        <w:rPr>
          <w:sz w:val="24"/>
          <w:szCs w:val="24"/>
        </w:rPr>
        <w:t xml:space="preserve"> predviđenog povećanja cijene participacije roditelja u produženom boravku sa 40,00 eura na 50,00 eura mjesečno te </w:t>
      </w:r>
      <w:r w:rsidR="00EA3140" w:rsidRPr="00BB7E89">
        <w:rPr>
          <w:sz w:val="24"/>
          <w:szCs w:val="24"/>
        </w:rPr>
        <w:t xml:space="preserve">znatnog </w:t>
      </w:r>
      <w:r w:rsidR="00C6466B">
        <w:rPr>
          <w:sz w:val="24"/>
          <w:szCs w:val="24"/>
        </w:rPr>
        <w:t>porasta</w:t>
      </w:r>
      <w:r w:rsidR="00EA3140" w:rsidRPr="00BB7E89">
        <w:rPr>
          <w:sz w:val="24"/>
          <w:szCs w:val="24"/>
        </w:rPr>
        <w:t xml:space="preserve"> broja korisnika</w:t>
      </w:r>
      <w:r w:rsidR="00C6466B" w:rsidRPr="00C6466B">
        <w:rPr>
          <w:sz w:val="24"/>
          <w:szCs w:val="24"/>
        </w:rPr>
        <w:t xml:space="preserve"> </w:t>
      </w:r>
      <w:r w:rsidR="00DA1B05">
        <w:rPr>
          <w:sz w:val="24"/>
          <w:szCs w:val="24"/>
        </w:rPr>
        <w:t>usluge</w:t>
      </w:r>
      <w:r w:rsidR="00C6466B" w:rsidRPr="00BB7E89">
        <w:rPr>
          <w:sz w:val="24"/>
          <w:szCs w:val="24"/>
        </w:rPr>
        <w:t xml:space="preserve"> toplog obroka</w:t>
      </w:r>
      <w:r w:rsidR="00C6466B">
        <w:rPr>
          <w:sz w:val="24"/>
          <w:szCs w:val="24"/>
        </w:rPr>
        <w:t xml:space="preserve"> i</w:t>
      </w:r>
      <w:r w:rsidR="00EA3140" w:rsidRPr="00BB7E89">
        <w:rPr>
          <w:sz w:val="24"/>
          <w:szCs w:val="24"/>
        </w:rPr>
        <w:t xml:space="preserve"> </w:t>
      </w:r>
      <w:r w:rsidR="00C6466B" w:rsidRPr="00BB7E89">
        <w:rPr>
          <w:sz w:val="24"/>
          <w:szCs w:val="24"/>
        </w:rPr>
        <w:t>produž</w:t>
      </w:r>
      <w:r w:rsidR="00C6466B">
        <w:rPr>
          <w:sz w:val="24"/>
          <w:szCs w:val="24"/>
        </w:rPr>
        <w:t>nog boravka</w:t>
      </w:r>
      <w:r w:rsidR="00EA3140" w:rsidRPr="00BB7E89">
        <w:rPr>
          <w:sz w:val="24"/>
          <w:szCs w:val="24"/>
        </w:rPr>
        <w:t>.</w:t>
      </w:r>
      <w:r w:rsidR="00EB763B">
        <w:rPr>
          <w:sz w:val="24"/>
          <w:szCs w:val="24"/>
        </w:rPr>
        <w:t xml:space="preserve"> </w:t>
      </w:r>
      <w:r w:rsidR="00B85EDB" w:rsidRPr="00EB763B">
        <w:rPr>
          <w:sz w:val="24"/>
          <w:szCs w:val="24"/>
        </w:rPr>
        <w:t>Ukupni rashodi financijskog plana za 2024. godinu veći su u odnosu na plan za 2023. godinu za 3.324,74 eura, dok se za 2025. i 2026. godinu planiraju u istom iznosu.</w:t>
      </w:r>
      <w:r w:rsidR="00EB763B">
        <w:rPr>
          <w:sz w:val="24"/>
          <w:szCs w:val="24"/>
        </w:rPr>
        <w:t xml:space="preserve"> </w:t>
      </w:r>
      <w:r w:rsidR="00775196" w:rsidRPr="00EB763B">
        <w:rPr>
          <w:sz w:val="24"/>
          <w:szCs w:val="24"/>
        </w:rPr>
        <w:t xml:space="preserve">Rashodi redovne djelatnosti osnovne škole planirani su u iznosu od </w:t>
      </w:r>
      <w:r w:rsidR="00EA3140" w:rsidRPr="00EB763B">
        <w:rPr>
          <w:sz w:val="24"/>
          <w:szCs w:val="24"/>
        </w:rPr>
        <w:t>31.620,00</w:t>
      </w:r>
      <w:r w:rsidR="00775196" w:rsidRPr="00EB763B">
        <w:rPr>
          <w:sz w:val="24"/>
          <w:szCs w:val="24"/>
        </w:rPr>
        <w:t xml:space="preserve"> eura i u ukupnim rashodima i izdacima sudjeluju s </w:t>
      </w:r>
      <w:r w:rsidR="00EA3140" w:rsidRPr="00EB763B">
        <w:rPr>
          <w:sz w:val="24"/>
          <w:szCs w:val="24"/>
        </w:rPr>
        <w:t>20,82</w:t>
      </w:r>
      <w:r w:rsidR="00775196" w:rsidRPr="00EB763B">
        <w:rPr>
          <w:sz w:val="24"/>
          <w:szCs w:val="24"/>
        </w:rPr>
        <w:t xml:space="preserve"> %. U odnosu na plan za 2023. godinu </w:t>
      </w:r>
      <w:r w:rsidR="00103D5B" w:rsidRPr="00EB763B">
        <w:rPr>
          <w:sz w:val="24"/>
          <w:szCs w:val="24"/>
        </w:rPr>
        <w:t>manji</w:t>
      </w:r>
      <w:r w:rsidR="00775196" w:rsidRPr="00EB763B">
        <w:rPr>
          <w:sz w:val="24"/>
          <w:szCs w:val="24"/>
        </w:rPr>
        <w:t xml:space="preserve"> su za </w:t>
      </w:r>
      <w:r w:rsidR="00103D5B" w:rsidRPr="00EB763B">
        <w:rPr>
          <w:sz w:val="24"/>
          <w:szCs w:val="24"/>
        </w:rPr>
        <w:t>24.325,26</w:t>
      </w:r>
      <w:r w:rsidR="00775196" w:rsidRPr="00EB763B">
        <w:rPr>
          <w:sz w:val="24"/>
          <w:szCs w:val="24"/>
        </w:rPr>
        <w:t xml:space="preserve"> eura ili </w:t>
      </w:r>
      <w:r w:rsidR="00103D5B" w:rsidRPr="00EB763B">
        <w:rPr>
          <w:sz w:val="24"/>
          <w:szCs w:val="24"/>
        </w:rPr>
        <w:t>43,48</w:t>
      </w:r>
      <w:r w:rsidR="00775196" w:rsidRPr="00EB763B">
        <w:rPr>
          <w:sz w:val="24"/>
          <w:szCs w:val="24"/>
        </w:rPr>
        <w:t xml:space="preserve"> %</w:t>
      </w:r>
      <w:r w:rsidR="001141E5" w:rsidRPr="00EB763B">
        <w:rPr>
          <w:sz w:val="24"/>
          <w:szCs w:val="24"/>
        </w:rPr>
        <w:t xml:space="preserve"> (</w:t>
      </w:r>
      <w:r w:rsidR="009949E7" w:rsidRPr="00EB763B">
        <w:rPr>
          <w:sz w:val="24"/>
          <w:szCs w:val="24"/>
        </w:rPr>
        <w:t>O</w:t>
      </w:r>
      <w:r w:rsidR="001141E5" w:rsidRPr="00EB763B">
        <w:rPr>
          <w:sz w:val="24"/>
          <w:szCs w:val="24"/>
        </w:rPr>
        <w:t>dlukom o kriterijima i načinu financiranja, odnosno sufinanciranja troškova prehrane za učenike osnovnih škola za školsku godinu 2023./2024., Ministarstvo znanosti i obrazovanja podmirivat će troškove financiranja, odnosno sufinanciranja prehrane svakog učenika osnovne škole uključenog u školsku prehranu u iznosu od 1,33 eura po danu).</w:t>
      </w:r>
      <w:r w:rsidR="003220B3" w:rsidRPr="00EB763B">
        <w:rPr>
          <w:sz w:val="24"/>
          <w:szCs w:val="24"/>
        </w:rPr>
        <w:t xml:space="preserve"> </w:t>
      </w:r>
      <w:r w:rsidR="00775196" w:rsidRPr="00EB763B">
        <w:rPr>
          <w:sz w:val="24"/>
          <w:szCs w:val="24"/>
        </w:rPr>
        <w:t xml:space="preserve">Rashodi produženog boravka planirani su u iznosu od </w:t>
      </w:r>
      <w:r w:rsidR="003220B3" w:rsidRPr="00EB763B">
        <w:rPr>
          <w:sz w:val="24"/>
          <w:szCs w:val="24"/>
        </w:rPr>
        <w:t>120.000,00</w:t>
      </w:r>
      <w:r w:rsidR="00775196" w:rsidRPr="00EB763B">
        <w:rPr>
          <w:sz w:val="24"/>
          <w:szCs w:val="24"/>
        </w:rPr>
        <w:t xml:space="preserve"> eura i u ukupnim rashodima i izdacima sudjeluju s</w:t>
      </w:r>
      <w:r w:rsidR="00400624">
        <w:rPr>
          <w:sz w:val="24"/>
          <w:szCs w:val="24"/>
        </w:rPr>
        <w:t>a</w:t>
      </w:r>
      <w:r w:rsidR="00775196" w:rsidRPr="00EB763B">
        <w:rPr>
          <w:sz w:val="24"/>
          <w:szCs w:val="24"/>
        </w:rPr>
        <w:t xml:space="preserve"> </w:t>
      </w:r>
      <w:r w:rsidR="003220B3" w:rsidRPr="00EB763B">
        <w:rPr>
          <w:sz w:val="24"/>
          <w:szCs w:val="24"/>
        </w:rPr>
        <w:t>79,04</w:t>
      </w:r>
      <w:r w:rsidR="00775196" w:rsidRPr="00EB763B">
        <w:rPr>
          <w:sz w:val="24"/>
          <w:szCs w:val="24"/>
        </w:rPr>
        <w:t xml:space="preserve"> %. U odnosu na plan za 2023. godinu veći su za </w:t>
      </w:r>
      <w:r w:rsidR="006A434D" w:rsidRPr="00EB763B">
        <w:rPr>
          <w:sz w:val="24"/>
          <w:szCs w:val="24"/>
        </w:rPr>
        <w:t>29.000,00</w:t>
      </w:r>
      <w:r w:rsidR="00775196" w:rsidRPr="00EB763B">
        <w:rPr>
          <w:sz w:val="24"/>
          <w:szCs w:val="24"/>
        </w:rPr>
        <w:t xml:space="preserve"> eura ili </w:t>
      </w:r>
      <w:r w:rsidR="006A434D" w:rsidRPr="00EB763B">
        <w:rPr>
          <w:sz w:val="24"/>
          <w:szCs w:val="24"/>
        </w:rPr>
        <w:t>31,87</w:t>
      </w:r>
      <w:r w:rsidR="00775196" w:rsidRPr="00EB763B">
        <w:rPr>
          <w:sz w:val="24"/>
          <w:szCs w:val="24"/>
        </w:rPr>
        <w:t xml:space="preserve"> </w:t>
      </w:r>
      <w:r w:rsidR="006A434D" w:rsidRPr="00EB763B">
        <w:rPr>
          <w:sz w:val="24"/>
          <w:szCs w:val="24"/>
        </w:rPr>
        <w:t>% zbog povećanja planiranih rashoda za plaće</w:t>
      </w:r>
      <w:r w:rsidR="00400624">
        <w:rPr>
          <w:sz w:val="24"/>
          <w:szCs w:val="24"/>
        </w:rPr>
        <w:t xml:space="preserve">, </w:t>
      </w:r>
      <w:r w:rsidR="006A434D" w:rsidRPr="00EB763B">
        <w:rPr>
          <w:sz w:val="24"/>
          <w:szCs w:val="24"/>
        </w:rPr>
        <w:t>ostalih izdataka za zaposlene</w:t>
      </w:r>
      <w:r w:rsidR="00400624">
        <w:rPr>
          <w:sz w:val="24"/>
          <w:szCs w:val="24"/>
        </w:rPr>
        <w:t xml:space="preserve">, </w:t>
      </w:r>
      <w:r w:rsidR="00EA16DC">
        <w:rPr>
          <w:sz w:val="24"/>
          <w:szCs w:val="24"/>
        </w:rPr>
        <w:t xml:space="preserve">povećanja </w:t>
      </w:r>
      <w:r w:rsidR="00400624">
        <w:rPr>
          <w:sz w:val="24"/>
          <w:szCs w:val="24"/>
        </w:rPr>
        <w:t>rashoda za materijal i sirovine (namirnice) te</w:t>
      </w:r>
      <w:r w:rsidR="006A434D" w:rsidRPr="00EB763B">
        <w:rPr>
          <w:sz w:val="24"/>
          <w:szCs w:val="24"/>
        </w:rPr>
        <w:t xml:space="preserve"> većeg broja djelatnika. </w:t>
      </w:r>
      <w:r w:rsidR="00775196" w:rsidRPr="00EB763B">
        <w:rPr>
          <w:sz w:val="24"/>
          <w:szCs w:val="24"/>
        </w:rPr>
        <w:t xml:space="preserve">Rashodi za nabavu nefinancijske imovine planirani su u iznosu od </w:t>
      </w:r>
      <w:r w:rsidR="006A434D" w:rsidRPr="00EB763B">
        <w:rPr>
          <w:sz w:val="24"/>
          <w:szCs w:val="24"/>
        </w:rPr>
        <w:t>200,00</w:t>
      </w:r>
      <w:r w:rsidR="00775196" w:rsidRPr="00EB763B">
        <w:rPr>
          <w:sz w:val="24"/>
          <w:szCs w:val="24"/>
        </w:rPr>
        <w:t xml:space="preserve"> eura, odnosno za </w:t>
      </w:r>
      <w:r w:rsidR="006A434D" w:rsidRPr="00EB763B">
        <w:rPr>
          <w:sz w:val="24"/>
          <w:szCs w:val="24"/>
        </w:rPr>
        <w:t>430,00</w:t>
      </w:r>
      <w:r w:rsidR="00775196" w:rsidRPr="00EB763B">
        <w:rPr>
          <w:sz w:val="24"/>
          <w:szCs w:val="24"/>
        </w:rPr>
        <w:t xml:space="preserve"> eura ili </w:t>
      </w:r>
      <w:r w:rsidR="00965700" w:rsidRPr="00EB763B">
        <w:rPr>
          <w:sz w:val="24"/>
          <w:szCs w:val="24"/>
        </w:rPr>
        <w:t>68,25</w:t>
      </w:r>
      <w:r w:rsidR="00775196" w:rsidRPr="00EB763B">
        <w:rPr>
          <w:sz w:val="24"/>
          <w:szCs w:val="24"/>
        </w:rPr>
        <w:t xml:space="preserve"> % manje u odnosu na tekući plan. </w:t>
      </w:r>
    </w:p>
    <w:p w:rsidR="003B3CCC" w:rsidRPr="003B3CCC" w:rsidRDefault="003B3CCC" w:rsidP="00EB763B">
      <w:pPr>
        <w:pStyle w:val="Odlomakpopisa"/>
        <w:spacing w:line="240" w:lineRule="auto"/>
        <w:ind w:left="360"/>
        <w:jc w:val="both"/>
        <w:rPr>
          <w:sz w:val="16"/>
          <w:szCs w:val="16"/>
        </w:rPr>
      </w:pPr>
    </w:p>
    <w:p w:rsidR="002835E3" w:rsidRDefault="002835E3" w:rsidP="00EB763B">
      <w:pPr>
        <w:pStyle w:val="Odlomakpopisa"/>
        <w:spacing w:line="240" w:lineRule="auto"/>
        <w:ind w:left="360"/>
        <w:jc w:val="both"/>
        <w:rPr>
          <w:sz w:val="24"/>
          <w:szCs w:val="24"/>
        </w:rPr>
      </w:pPr>
    </w:p>
    <w:p w:rsidR="006613DD" w:rsidRDefault="002835E3" w:rsidP="00BE64A9">
      <w:pPr>
        <w:pStyle w:val="Odlomakpopisa"/>
        <w:numPr>
          <w:ilvl w:val="1"/>
          <w:numId w:val="8"/>
        </w:numPr>
        <w:spacing w:after="160" w:line="259" w:lineRule="auto"/>
        <w:ind w:left="993" w:hanging="567"/>
        <w:rPr>
          <w:b/>
          <w:sz w:val="24"/>
          <w:szCs w:val="24"/>
        </w:rPr>
      </w:pPr>
      <w:r w:rsidRPr="00FE31AD">
        <w:rPr>
          <w:b/>
          <w:sz w:val="24"/>
          <w:szCs w:val="24"/>
        </w:rPr>
        <w:t>IZVOR 5.</w:t>
      </w:r>
      <w:r w:rsidR="003B3CCC">
        <w:rPr>
          <w:b/>
          <w:sz w:val="24"/>
          <w:szCs w:val="24"/>
        </w:rPr>
        <w:t>1.000001 5.</w:t>
      </w:r>
      <w:r w:rsidRPr="00FE31AD">
        <w:rPr>
          <w:b/>
          <w:sz w:val="24"/>
          <w:szCs w:val="24"/>
        </w:rPr>
        <w:t xml:space="preserve"> POMOĆI – ZA PRORAČUNSKE KORISNIKE</w:t>
      </w:r>
    </w:p>
    <w:p w:rsidR="006613DD" w:rsidRPr="006613DD" w:rsidRDefault="006613DD" w:rsidP="006613DD">
      <w:pPr>
        <w:pStyle w:val="Odlomakpopisa"/>
        <w:spacing w:after="160" w:line="259" w:lineRule="auto"/>
        <w:ind w:left="709"/>
        <w:rPr>
          <w:b/>
          <w:sz w:val="24"/>
          <w:szCs w:val="24"/>
        </w:rPr>
      </w:pPr>
    </w:p>
    <w:p w:rsidR="00F10316" w:rsidRDefault="00055ED4" w:rsidP="00596E1C">
      <w:pPr>
        <w:pStyle w:val="Odlomakpopisa"/>
        <w:spacing w:line="240" w:lineRule="auto"/>
        <w:ind w:left="426"/>
        <w:jc w:val="both"/>
        <w:rPr>
          <w:sz w:val="24"/>
          <w:szCs w:val="24"/>
        </w:rPr>
      </w:pPr>
      <w:r w:rsidRPr="00257610">
        <w:rPr>
          <w:sz w:val="24"/>
          <w:szCs w:val="24"/>
        </w:rPr>
        <w:t xml:space="preserve">Ukupni prihodi financijskog plana za 2024. godinu veći su u odnosu na plan za 2023. godinu za </w:t>
      </w:r>
      <w:r w:rsidR="005D0AFC">
        <w:rPr>
          <w:sz w:val="24"/>
          <w:szCs w:val="24"/>
        </w:rPr>
        <w:t>41.573,00</w:t>
      </w:r>
      <w:r w:rsidRPr="00257610">
        <w:rPr>
          <w:sz w:val="24"/>
          <w:szCs w:val="24"/>
        </w:rPr>
        <w:t xml:space="preserve"> eura ili </w:t>
      </w:r>
      <w:r w:rsidR="002F7CCD">
        <w:rPr>
          <w:sz w:val="24"/>
          <w:szCs w:val="24"/>
        </w:rPr>
        <w:t>16</w:t>
      </w:r>
      <w:r w:rsidR="001A4FE6">
        <w:rPr>
          <w:sz w:val="24"/>
          <w:szCs w:val="24"/>
        </w:rPr>
        <w:t>,18</w:t>
      </w:r>
      <w:r w:rsidRPr="00257610">
        <w:rPr>
          <w:sz w:val="24"/>
          <w:szCs w:val="24"/>
        </w:rPr>
        <w:t xml:space="preserve"> %, dok se za 2025. i 2026. godinu planiraju u iznosu od </w:t>
      </w:r>
      <w:r w:rsidR="00377EB7">
        <w:rPr>
          <w:sz w:val="24"/>
          <w:szCs w:val="24"/>
        </w:rPr>
        <w:t>267.893,00</w:t>
      </w:r>
      <w:r w:rsidR="002F0FB7">
        <w:rPr>
          <w:sz w:val="24"/>
          <w:szCs w:val="24"/>
        </w:rPr>
        <w:t xml:space="preserve"> </w:t>
      </w:r>
      <w:r w:rsidRPr="00257610">
        <w:rPr>
          <w:sz w:val="24"/>
          <w:szCs w:val="24"/>
        </w:rPr>
        <w:t>eura</w:t>
      </w:r>
      <w:r w:rsidR="00160FB1" w:rsidRPr="00257610">
        <w:rPr>
          <w:sz w:val="24"/>
          <w:szCs w:val="24"/>
        </w:rPr>
        <w:t xml:space="preserve">. </w:t>
      </w:r>
      <w:r w:rsidR="00A22699" w:rsidRPr="00BB7E89">
        <w:rPr>
          <w:sz w:val="24"/>
          <w:szCs w:val="24"/>
        </w:rPr>
        <w:t>Porast planiranih prihoda tijekom 2024. godine u odnosu na prethodnu godinu rezultat je</w:t>
      </w:r>
      <w:r w:rsidR="00A22699" w:rsidRPr="00D4190C">
        <w:rPr>
          <w:sz w:val="24"/>
          <w:szCs w:val="24"/>
        </w:rPr>
        <w:t xml:space="preserve"> </w:t>
      </w:r>
      <w:r w:rsidR="00A22699">
        <w:rPr>
          <w:sz w:val="24"/>
          <w:szCs w:val="24"/>
        </w:rPr>
        <w:t>odluke Ministarstva</w:t>
      </w:r>
      <w:r w:rsidR="00A22699" w:rsidRPr="00A22699">
        <w:rPr>
          <w:sz w:val="24"/>
          <w:szCs w:val="24"/>
        </w:rPr>
        <w:t xml:space="preserve"> </w:t>
      </w:r>
      <w:r w:rsidR="00A22699" w:rsidRPr="00EB763B">
        <w:rPr>
          <w:sz w:val="24"/>
          <w:szCs w:val="24"/>
        </w:rPr>
        <w:t>znanosti i obrazovanja o kriterijima i načinu financiranja, odnosno sufinanciranja troškova prehrane za učenike osnovnih škola za školsku godinu 2023./2024</w:t>
      </w:r>
      <w:r w:rsidR="00643180">
        <w:rPr>
          <w:sz w:val="24"/>
          <w:szCs w:val="24"/>
        </w:rPr>
        <w:t xml:space="preserve">., </w:t>
      </w:r>
      <w:r w:rsidR="00A22699">
        <w:rPr>
          <w:sz w:val="24"/>
          <w:szCs w:val="24"/>
        </w:rPr>
        <w:t xml:space="preserve">temeljem koje </w:t>
      </w:r>
      <w:r w:rsidR="00A22699" w:rsidRPr="00EB763B">
        <w:rPr>
          <w:sz w:val="24"/>
          <w:szCs w:val="24"/>
        </w:rPr>
        <w:t>Ministarstvo znanosti i obrazovanja podmirivat</w:t>
      </w:r>
      <w:r w:rsidR="00643180">
        <w:rPr>
          <w:sz w:val="24"/>
          <w:szCs w:val="24"/>
        </w:rPr>
        <w:t>i</w:t>
      </w:r>
      <w:r w:rsidR="00A22699" w:rsidRPr="00EB763B">
        <w:rPr>
          <w:sz w:val="24"/>
          <w:szCs w:val="24"/>
        </w:rPr>
        <w:t xml:space="preserve"> će troškove financiranja, odnosno sufinanciranja prehrane svakog učenika osnovne škole uključenog u školsku prehranu u iznosu od 1,33 eura po danu</w:t>
      </w:r>
      <w:r w:rsidR="00A22699">
        <w:rPr>
          <w:sz w:val="24"/>
          <w:szCs w:val="24"/>
        </w:rPr>
        <w:t xml:space="preserve">. </w:t>
      </w:r>
      <w:r w:rsidR="00A22699" w:rsidRPr="00257610">
        <w:rPr>
          <w:sz w:val="24"/>
          <w:szCs w:val="24"/>
        </w:rPr>
        <w:t xml:space="preserve">Ukupni </w:t>
      </w:r>
      <w:r w:rsidR="00A22699">
        <w:rPr>
          <w:sz w:val="24"/>
          <w:szCs w:val="24"/>
        </w:rPr>
        <w:t>rashodi</w:t>
      </w:r>
      <w:r w:rsidR="00A22699" w:rsidRPr="00257610">
        <w:rPr>
          <w:sz w:val="24"/>
          <w:szCs w:val="24"/>
        </w:rPr>
        <w:t xml:space="preserve"> financijskog plana za 2024. godinu veći su u odnosu na plan za 2023. godinu za </w:t>
      </w:r>
      <w:r w:rsidR="00A22699">
        <w:rPr>
          <w:sz w:val="24"/>
          <w:szCs w:val="24"/>
        </w:rPr>
        <w:t>41.876,48</w:t>
      </w:r>
      <w:r w:rsidR="00A22699" w:rsidRPr="00257610">
        <w:rPr>
          <w:sz w:val="24"/>
          <w:szCs w:val="24"/>
        </w:rPr>
        <w:t xml:space="preserve"> eura ili </w:t>
      </w:r>
      <w:r w:rsidR="00A22699">
        <w:rPr>
          <w:sz w:val="24"/>
          <w:szCs w:val="24"/>
        </w:rPr>
        <w:t>16</w:t>
      </w:r>
      <w:r w:rsidR="00382B23">
        <w:rPr>
          <w:sz w:val="24"/>
          <w:szCs w:val="24"/>
        </w:rPr>
        <w:t>,32</w:t>
      </w:r>
      <w:r w:rsidR="00A22699" w:rsidRPr="00257610">
        <w:rPr>
          <w:sz w:val="24"/>
          <w:szCs w:val="24"/>
        </w:rPr>
        <w:t xml:space="preserve"> %, dok se za 2025. i 2026. godinu planiraju u iznosu od </w:t>
      </w:r>
      <w:r w:rsidR="00A22699">
        <w:rPr>
          <w:sz w:val="24"/>
          <w:szCs w:val="24"/>
        </w:rPr>
        <w:t>267.893,00</w:t>
      </w:r>
      <w:r w:rsidR="00A22699" w:rsidRPr="00257610">
        <w:rPr>
          <w:sz w:val="24"/>
          <w:szCs w:val="24"/>
        </w:rPr>
        <w:t xml:space="preserve"> eura.</w:t>
      </w:r>
      <w:r w:rsidR="00A22699">
        <w:rPr>
          <w:sz w:val="24"/>
          <w:szCs w:val="24"/>
        </w:rPr>
        <w:t xml:space="preserve"> </w:t>
      </w:r>
      <w:r w:rsidRPr="00D4190C">
        <w:rPr>
          <w:sz w:val="24"/>
          <w:szCs w:val="24"/>
        </w:rPr>
        <w:t xml:space="preserve">Rashodi redovne djelatnosti osnovne škole planirani su u iznosu od </w:t>
      </w:r>
      <w:r w:rsidR="00903E22">
        <w:rPr>
          <w:sz w:val="24"/>
          <w:szCs w:val="24"/>
        </w:rPr>
        <w:lastRenderedPageBreak/>
        <w:t>269.400,00</w:t>
      </w:r>
      <w:r w:rsidRPr="00D4190C">
        <w:rPr>
          <w:sz w:val="24"/>
          <w:szCs w:val="24"/>
        </w:rPr>
        <w:t xml:space="preserve"> eura i u ukupnim rashodima i izdacima sudjeluju s </w:t>
      </w:r>
      <w:r w:rsidR="00903E22">
        <w:rPr>
          <w:sz w:val="24"/>
          <w:szCs w:val="24"/>
        </w:rPr>
        <w:t>90,25</w:t>
      </w:r>
      <w:r w:rsidRPr="00D4190C">
        <w:rPr>
          <w:sz w:val="24"/>
          <w:szCs w:val="24"/>
        </w:rPr>
        <w:t xml:space="preserve"> %. U odnosu na plan za 2023. godinu veći su za </w:t>
      </w:r>
      <w:r w:rsidR="00903E22">
        <w:rPr>
          <w:sz w:val="24"/>
          <w:szCs w:val="24"/>
        </w:rPr>
        <w:t>50.994,32</w:t>
      </w:r>
      <w:r w:rsidRPr="00D4190C">
        <w:rPr>
          <w:sz w:val="24"/>
          <w:szCs w:val="24"/>
        </w:rPr>
        <w:t xml:space="preserve"> eura ili </w:t>
      </w:r>
      <w:r w:rsidR="00903E22">
        <w:rPr>
          <w:sz w:val="24"/>
          <w:szCs w:val="24"/>
        </w:rPr>
        <w:t>23,35</w:t>
      </w:r>
      <w:r w:rsidRPr="00D4190C">
        <w:rPr>
          <w:sz w:val="24"/>
          <w:szCs w:val="24"/>
        </w:rPr>
        <w:t xml:space="preserve"> </w:t>
      </w:r>
      <w:r w:rsidR="00A22699">
        <w:rPr>
          <w:sz w:val="24"/>
          <w:szCs w:val="24"/>
        </w:rPr>
        <w:t xml:space="preserve">% </w:t>
      </w:r>
      <w:r w:rsidR="00A22699" w:rsidRPr="00EB763B">
        <w:rPr>
          <w:sz w:val="24"/>
          <w:szCs w:val="24"/>
        </w:rPr>
        <w:t>(</w:t>
      </w:r>
      <w:r w:rsidR="00BC78A2">
        <w:rPr>
          <w:sz w:val="24"/>
          <w:szCs w:val="24"/>
        </w:rPr>
        <w:t xml:space="preserve">uslijed </w:t>
      </w:r>
      <w:r w:rsidR="00A22699" w:rsidRPr="00EB763B">
        <w:rPr>
          <w:sz w:val="24"/>
          <w:szCs w:val="24"/>
        </w:rPr>
        <w:t>O</w:t>
      </w:r>
      <w:r w:rsidR="00BC78A2">
        <w:rPr>
          <w:sz w:val="24"/>
          <w:szCs w:val="24"/>
        </w:rPr>
        <w:t>dluke</w:t>
      </w:r>
      <w:r w:rsidR="00A22699" w:rsidRPr="00EB763B">
        <w:rPr>
          <w:sz w:val="24"/>
          <w:szCs w:val="24"/>
        </w:rPr>
        <w:t xml:space="preserve"> o kriterijima i načinu financiranja, odnosno sufinanciranja troškova prehrane za učenike osnovnih škola za školsku godinu 2023./2024., </w:t>
      </w:r>
      <w:r w:rsidR="00BC78A2">
        <w:rPr>
          <w:sz w:val="24"/>
          <w:szCs w:val="24"/>
        </w:rPr>
        <w:t xml:space="preserve">temeljem koje </w:t>
      </w:r>
      <w:r w:rsidR="00A22699" w:rsidRPr="00EB763B">
        <w:rPr>
          <w:sz w:val="24"/>
          <w:szCs w:val="24"/>
        </w:rPr>
        <w:t>Ministarstvo znanosti i obrazovanja podmirivat</w:t>
      </w:r>
      <w:r w:rsidR="00BC78A2">
        <w:rPr>
          <w:sz w:val="24"/>
          <w:szCs w:val="24"/>
        </w:rPr>
        <w:t>i</w:t>
      </w:r>
      <w:r w:rsidR="00A22699" w:rsidRPr="00EB763B">
        <w:rPr>
          <w:sz w:val="24"/>
          <w:szCs w:val="24"/>
        </w:rPr>
        <w:t xml:space="preserve"> će troškove financiranja, odnosno sufinanciranja prehrane svakog učenika osnovne škole uključenog u školsku prehranu u iznosu od 1,33 eura po danu)</w:t>
      </w:r>
      <w:r w:rsidR="00A22699">
        <w:rPr>
          <w:sz w:val="24"/>
          <w:szCs w:val="24"/>
        </w:rPr>
        <w:t>.</w:t>
      </w:r>
    </w:p>
    <w:p w:rsidR="00094C81" w:rsidRPr="00094C81" w:rsidRDefault="00094C81" w:rsidP="002B50C3">
      <w:pPr>
        <w:pStyle w:val="Odlomakpopisa"/>
        <w:spacing w:line="240" w:lineRule="auto"/>
        <w:ind w:left="360"/>
        <w:jc w:val="both"/>
        <w:rPr>
          <w:sz w:val="16"/>
          <w:szCs w:val="16"/>
        </w:rPr>
      </w:pPr>
    </w:p>
    <w:p w:rsidR="00D61E08" w:rsidRPr="002B50C3" w:rsidRDefault="00D61E08" w:rsidP="002B50C3">
      <w:pPr>
        <w:pStyle w:val="Odlomakpopisa"/>
        <w:spacing w:after="160" w:line="259" w:lineRule="auto"/>
        <w:ind w:left="709"/>
        <w:rPr>
          <w:b/>
          <w:sz w:val="24"/>
          <w:szCs w:val="24"/>
        </w:rPr>
      </w:pPr>
    </w:p>
    <w:p w:rsidR="00094C81" w:rsidRDefault="00094C81" w:rsidP="00BE64A9">
      <w:pPr>
        <w:pStyle w:val="Odlomakpopisa"/>
        <w:numPr>
          <w:ilvl w:val="1"/>
          <w:numId w:val="8"/>
        </w:numPr>
        <w:spacing w:after="0" w:line="259" w:lineRule="auto"/>
        <w:ind w:left="993" w:hanging="567"/>
        <w:rPr>
          <w:b/>
          <w:sz w:val="24"/>
          <w:szCs w:val="24"/>
        </w:rPr>
      </w:pPr>
      <w:r>
        <w:rPr>
          <w:b/>
          <w:sz w:val="24"/>
          <w:szCs w:val="24"/>
        </w:rPr>
        <w:t>IZVOR 5</w:t>
      </w:r>
      <w:r w:rsidR="002B50C3">
        <w:rPr>
          <w:b/>
          <w:sz w:val="24"/>
          <w:szCs w:val="24"/>
        </w:rPr>
        <w:t>.1.000002 5.</w:t>
      </w:r>
      <w:r w:rsidR="00D61E08" w:rsidRPr="00FE31AD">
        <w:rPr>
          <w:b/>
          <w:sz w:val="24"/>
          <w:szCs w:val="24"/>
        </w:rPr>
        <w:t xml:space="preserve"> POMOĆ KORISNICIMA – EU PROGRAMI</w:t>
      </w:r>
    </w:p>
    <w:p w:rsidR="008A2E5D" w:rsidRPr="008A2E5D" w:rsidRDefault="008A2E5D" w:rsidP="008A2E5D">
      <w:pPr>
        <w:pStyle w:val="Odlomakpopisa"/>
        <w:spacing w:after="0" w:line="259" w:lineRule="auto"/>
        <w:ind w:left="993"/>
        <w:rPr>
          <w:b/>
          <w:sz w:val="24"/>
          <w:szCs w:val="24"/>
        </w:rPr>
      </w:pPr>
    </w:p>
    <w:p w:rsidR="00330699" w:rsidRDefault="00094C81" w:rsidP="00596E1C">
      <w:pPr>
        <w:spacing w:after="0" w:line="259" w:lineRule="auto"/>
        <w:ind w:left="426"/>
        <w:jc w:val="both"/>
        <w:rPr>
          <w:sz w:val="24"/>
          <w:szCs w:val="24"/>
        </w:rPr>
      </w:pPr>
      <w:r w:rsidRPr="00257610">
        <w:rPr>
          <w:sz w:val="24"/>
          <w:szCs w:val="24"/>
        </w:rPr>
        <w:t>Ukupni prihodi financijskog plana za 2024. godinu</w:t>
      </w:r>
      <w:r w:rsidR="009A3ACE">
        <w:rPr>
          <w:sz w:val="24"/>
          <w:szCs w:val="24"/>
        </w:rPr>
        <w:t xml:space="preserve"> u ukupnom iznosu od 78.777,00 eura</w:t>
      </w:r>
      <w:r w:rsidRPr="00257610">
        <w:rPr>
          <w:sz w:val="24"/>
          <w:szCs w:val="24"/>
        </w:rPr>
        <w:t xml:space="preserve"> </w:t>
      </w:r>
      <w:r w:rsidR="009E4C42">
        <w:rPr>
          <w:sz w:val="24"/>
          <w:szCs w:val="24"/>
        </w:rPr>
        <w:t>manji</w:t>
      </w:r>
      <w:r w:rsidRPr="00257610">
        <w:rPr>
          <w:sz w:val="24"/>
          <w:szCs w:val="24"/>
        </w:rPr>
        <w:t xml:space="preserve"> su u odnosu na plan za 2023. godinu za </w:t>
      </w:r>
      <w:r w:rsidR="009E4C42">
        <w:rPr>
          <w:sz w:val="24"/>
          <w:szCs w:val="24"/>
        </w:rPr>
        <w:t>21.483,00</w:t>
      </w:r>
      <w:r w:rsidRPr="00257610">
        <w:rPr>
          <w:sz w:val="24"/>
          <w:szCs w:val="24"/>
        </w:rPr>
        <w:t xml:space="preserve"> eura ili </w:t>
      </w:r>
      <w:r w:rsidR="00C35E5C">
        <w:rPr>
          <w:sz w:val="24"/>
          <w:szCs w:val="24"/>
        </w:rPr>
        <w:t>21,43</w:t>
      </w:r>
      <w:r w:rsidR="00C62D33">
        <w:rPr>
          <w:sz w:val="24"/>
          <w:szCs w:val="24"/>
        </w:rPr>
        <w:t xml:space="preserve"> </w:t>
      </w:r>
      <w:r w:rsidRPr="00257610">
        <w:rPr>
          <w:sz w:val="24"/>
          <w:szCs w:val="24"/>
        </w:rPr>
        <w:t xml:space="preserve">%, dok se za 2025. i 2026. godinu planiraju u iznosu od </w:t>
      </w:r>
      <w:r w:rsidR="00C62D33">
        <w:rPr>
          <w:sz w:val="24"/>
          <w:szCs w:val="24"/>
        </w:rPr>
        <w:t>79.477,00</w:t>
      </w:r>
      <w:r w:rsidRPr="00257610">
        <w:rPr>
          <w:sz w:val="24"/>
          <w:szCs w:val="24"/>
        </w:rPr>
        <w:t xml:space="preserve"> eura</w:t>
      </w:r>
      <w:r w:rsidR="009A3ACE">
        <w:rPr>
          <w:sz w:val="24"/>
          <w:szCs w:val="24"/>
        </w:rPr>
        <w:t xml:space="preserve"> odnosno 74.277,00 eura</w:t>
      </w:r>
      <w:r w:rsidRPr="00257610">
        <w:rPr>
          <w:sz w:val="24"/>
          <w:szCs w:val="24"/>
        </w:rPr>
        <w:t xml:space="preserve">. Ukupni </w:t>
      </w:r>
      <w:r>
        <w:rPr>
          <w:sz w:val="24"/>
          <w:szCs w:val="24"/>
        </w:rPr>
        <w:t>rashodi</w:t>
      </w:r>
      <w:r w:rsidRPr="00257610">
        <w:rPr>
          <w:sz w:val="24"/>
          <w:szCs w:val="24"/>
        </w:rPr>
        <w:t xml:space="preserve"> financijskog plana za 2024. godinu</w:t>
      </w:r>
      <w:r w:rsidR="003E4578">
        <w:rPr>
          <w:sz w:val="24"/>
          <w:szCs w:val="24"/>
        </w:rPr>
        <w:t xml:space="preserve"> u ukupnom iznosu od 92.377,00 eura</w:t>
      </w:r>
      <w:r w:rsidRPr="00257610">
        <w:rPr>
          <w:sz w:val="24"/>
          <w:szCs w:val="24"/>
        </w:rPr>
        <w:t xml:space="preserve"> </w:t>
      </w:r>
      <w:r w:rsidR="003E4578">
        <w:rPr>
          <w:sz w:val="24"/>
          <w:szCs w:val="24"/>
        </w:rPr>
        <w:t>manji</w:t>
      </w:r>
      <w:r w:rsidRPr="00257610">
        <w:rPr>
          <w:sz w:val="24"/>
          <w:szCs w:val="24"/>
        </w:rPr>
        <w:t xml:space="preserve"> su u odnosu na plan za 2023. godinu za </w:t>
      </w:r>
      <w:r w:rsidR="003E4578">
        <w:rPr>
          <w:sz w:val="24"/>
          <w:szCs w:val="24"/>
        </w:rPr>
        <w:t>13.323,18</w:t>
      </w:r>
      <w:r w:rsidRPr="00257610">
        <w:rPr>
          <w:sz w:val="24"/>
          <w:szCs w:val="24"/>
        </w:rPr>
        <w:t xml:space="preserve"> eura ili </w:t>
      </w:r>
      <w:r w:rsidR="003E4578">
        <w:rPr>
          <w:sz w:val="24"/>
          <w:szCs w:val="24"/>
        </w:rPr>
        <w:t>12,60</w:t>
      </w:r>
      <w:r w:rsidRPr="00257610">
        <w:rPr>
          <w:sz w:val="24"/>
          <w:szCs w:val="24"/>
        </w:rPr>
        <w:t xml:space="preserve"> %, dok se za 2025. i 2026. godinu planiraju u iznosu od </w:t>
      </w:r>
      <w:r w:rsidR="003E4578">
        <w:rPr>
          <w:sz w:val="24"/>
          <w:szCs w:val="24"/>
        </w:rPr>
        <w:t>79.477,00</w:t>
      </w:r>
      <w:r w:rsidRPr="00257610">
        <w:rPr>
          <w:sz w:val="24"/>
          <w:szCs w:val="24"/>
        </w:rPr>
        <w:t xml:space="preserve"> eura</w:t>
      </w:r>
      <w:r w:rsidR="003E4578" w:rsidRPr="003E4578">
        <w:rPr>
          <w:sz w:val="24"/>
          <w:szCs w:val="24"/>
        </w:rPr>
        <w:t xml:space="preserve"> </w:t>
      </w:r>
      <w:r w:rsidR="003E4578">
        <w:rPr>
          <w:sz w:val="24"/>
          <w:szCs w:val="24"/>
        </w:rPr>
        <w:t>odnosno 74.277,00 eura</w:t>
      </w:r>
      <w:r w:rsidRPr="00257610">
        <w:rPr>
          <w:sz w:val="24"/>
          <w:szCs w:val="24"/>
        </w:rPr>
        <w:t>.</w:t>
      </w:r>
      <w:r>
        <w:rPr>
          <w:sz w:val="24"/>
          <w:szCs w:val="24"/>
        </w:rPr>
        <w:t xml:space="preserve"> </w:t>
      </w:r>
      <w:r w:rsidR="002B5769" w:rsidRPr="003E4578">
        <w:rPr>
          <w:sz w:val="24"/>
          <w:szCs w:val="24"/>
        </w:rPr>
        <w:t>U o</w:t>
      </w:r>
      <w:r w:rsidR="00577BEB">
        <w:rPr>
          <w:sz w:val="24"/>
          <w:szCs w:val="24"/>
        </w:rPr>
        <w:t>kviru financijskog plana za 2024</w:t>
      </w:r>
      <w:r w:rsidR="002B5769" w:rsidRPr="003E4578">
        <w:rPr>
          <w:sz w:val="24"/>
          <w:szCs w:val="24"/>
        </w:rPr>
        <w:t xml:space="preserve">. godinu predviđeno </w:t>
      </w:r>
      <w:r w:rsidR="00577BEB">
        <w:rPr>
          <w:sz w:val="24"/>
          <w:szCs w:val="24"/>
        </w:rPr>
        <w:t>je 4.500,00</w:t>
      </w:r>
      <w:r w:rsidR="007E1118" w:rsidRPr="003E4578">
        <w:rPr>
          <w:sz w:val="24"/>
          <w:szCs w:val="24"/>
        </w:rPr>
        <w:t xml:space="preserve"> € </w:t>
      </w:r>
      <w:r w:rsidR="001E085D" w:rsidRPr="003E4578">
        <w:rPr>
          <w:sz w:val="24"/>
          <w:szCs w:val="24"/>
        </w:rPr>
        <w:t>za realizaciju</w:t>
      </w:r>
      <w:r w:rsidR="007E1118" w:rsidRPr="003E4578">
        <w:rPr>
          <w:sz w:val="24"/>
          <w:szCs w:val="24"/>
        </w:rPr>
        <w:t xml:space="preserve"> tekućeg projekta </w:t>
      </w:r>
      <w:r w:rsidR="00995363">
        <w:rPr>
          <w:sz w:val="24"/>
          <w:szCs w:val="24"/>
        </w:rPr>
        <w:t>''</w:t>
      </w:r>
      <w:r w:rsidR="007E1118" w:rsidRPr="003E4578">
        <w:rPr>
          <w:sz w:val="24"/>
          <w:szCs w:val="24"/>
        </w:rPr>
        <w:t>Erasmus + Let's ALL go to the Theatre of European Dreams</w:t>
      </w:r>
      <w:r w:rsidR="001A16D7">
        <w:rPr>
          <w:sz w:val="24"/>
          <w:szCs w:val="24"/>
        </w:rPr>
        <w:t>''</w:t>
      </w:r>
      <w:r w:rsidR="007E1118" w:rsidRPr="003E4578">
        <w:rPr>
          <w:sz w:val="24"/>
          <w:szCs w:val="24"/>
        </w:rPr>
        <w:t xml:space="preserve"> </w:t>
      </w:r>
      <w:r w:rsidR="001D6867" w:rsidRPr="003E4578">
        <w:rPr>
          <w:sz w:val="24"/>
          <w:szCs w:val="24"/>
        </w:rPr>
        <w:t>koji</w:t>
      </w:r>
      <w:r w:rsidR="008A1392" w:rsidRPr="003E4578">
        <w:rPr>
          <w:sz w:val="24"/>
          <w:szCs w:val="24"/>
        </w:rPr>
        <w:t xml:space="preserve"> traj</w:t>
      </w:r>
      <w:r w:rsidR="001D6867" w:rsidRPr="003E4578">
        <w:rPr>
          <w:sz w:val="24"/>
          <w:szCs w:val="24"/>
        </w:rPr>
        <w:t>e 3 godine</w:t>
      </w:r>
      <w:r w:rsidR="008A1392" w:rsidRPr="003E4578">
        <w:rPr>
          <w:sz w:val="24"/>
          <w:szCs w:val="24"/>
        </w:rPr>
        <w:t xml:space="preserve"> </w:t>
      </w:r>
      <w:r w:rsidR="001D6867" w:rsidRPr="003E4578">
        <w:rPr>
          <w:sz w:val="24"/>
          <w:szCs w:val="24"/>
        </w:rPr>
        <w:t xml:space="preserve">i završava </w:t>
      </w:r>
      <w:r w:rsidR="0076673A" w:rsidRPr="003E4578">
        <w:rPr>
          <w:sz w:val="24"/>
          <w:szCs w:val="24"/>
        </w:rPr>
        <w:t xml:space="preserve">dana </w:t>
      </w:r>
      <w:r w:rsidR="008A1392" w:rsidRPr="003E4578">
        <w:rPr>
          <w:sz w:val="24"/>
          <w:szCs w:val="24"/>
        </w:rPr>
        <w:t xml:space="preserve">5. lipnja 2024. </w:t>
      </w:r>
      <w:r w:rsidR="001D6867" w:rsidRPr="003E4578">
        <w:rPr>
          <w:sz w:val="24"/>
          <w:szCs w:val="24"/>
        </w:rPr>
        <w:t>g</w:t>
      </w:r>
      <w:r w:rsidR="007E1118" w:rsidRPr="003E4578">
        <w:rPr>
          <w:sz w:val="24"/>
          <w:szCs w:val="24"/>
        </w:rPr>
        <w:t>odine</w:t>
      </w:r>
      <w:r w:rsidR="00AB09EB" w:rsidRPr="003E4578">
        <w:rPr>
          <w:sz w:val="24"/>
          <w:szCs w:val="24"/>
        </w:rPr>
        <w:t xml:space="preserve"> kada je</w:t>
      </w:r>
      <w:r w:rsidR="001D6867" w:rsidRPr="003E4578">
        <w:rPr>
          <w:sz w:val="24"/>
          <w:szCs w:val="24"/>
        </w:rPr>
        <w:t xml:space="preserve"> </w:t>
      </w:r>
      <w:r w:rsidR="00AB09EB" w:rsidRPr="003E4578">
        <w:rPr>
          <w:sz w:val="24"/>
          <w:szCs w:val="24"/>
        </w:rPr>
        <w:t xml:space="preserve">i </w:t>
      </w:r>
      <w:r w:rsidR="008A1392" w:rsidRPr="003E4578">
        <w:rPr>
          <w:sz w:val="24"/>
          <w:szCs w:val="24"/>
        </w:rPr>
        <w:t>predviđen primitak zadnje uplate</w:t>
      </w:r>
      <w:r w:rsidR="001D6867" w:rsidRPr="003E4578">
        <w:rPr>
          <w:sz w:val="24"/>
          <w:szCs w:val="24"/>
        </w:rPr>
        <w:t xml:space="preserve"> namijenjene za provedbu projekta</w:t>
      </w:r>
      <w:r w:rsidR="00577BEB">
        <w:rPr>
          <w:sz w:val="24"/>
          <w:szCs w:val="24"/>
        </w:rPr>
        <w:t xml:space="preserve">; </w:t>
      </w:r>
      <w:r w:rsidR="00DA2CBE">
        <w:rPr>
          <w:sz w:val="24"/>
          <w:szCs w:val="24"/>
        </w:rPr>
        <w:t xml:space="preserve">predviđeno je </w:t>
      </w:r>
      <w:r w:rsidR="00577BEB">
        <w:rPr>
          <w:sz w:val="24"/>
          <w:szCs w:val="24"/>
        </w:rPr>
        <w:t xml:space="preserve">74.277,00 eura za realizaciju tekućeg projekta </w:t>
      </w:r>
      <w:r w:rsidR="00405611">
        <w:rPr>
          <w:sz w:val="24"/>
          <w:szCs w:val="24"/>
        </w:rPr>
        <w:t>''</w:t>
      </w:r>
      <w:r w:rsidR="00577BEB">
        <w:rPr>
          <w:sz w:val="24"/>
          <w:szCs w:val="24"/>
        </w:rPr>
        <w:t>Pomoćnici u nastavi – Škola puna znanja</w:t>
      </w:r>
      <w:r w:rsidR="00405611">
        <w:rPr>
          <w:sz w:val="24"/>
          <w:szCs w:val="24"/>
        </w:rPr>
        <w:t>''</w:t>
      </w:r>
      <w:r w:rsidR="00D161E5">
        <w:rPr>
          <w:sz w:val="24"/>
          <w:szCs w:val="24"/>
        </w:rPr>
        <w:t xml:space="preserve"> </w:t>
      </w:r>
      <w:r w:rsidR="00D161E5" w:rsidRPr="006F14AE">
        <w:rPr>
          <w:sz w:val="24"/>
          <w:szCs w:val="24"/>
        </w:rPr>
        <w:t xml:space="preserve">radi osiguravanja pomoćnika u nastavi i stručnih komunikacijskih posrednika </w:t>
      </w:r>
      <w:r w:rsidR="00D161E5">
        <w:rPr>
          <w:sz w:val="24"/>
          <w:szCs w:val="24"/>
        </w:rPr>
        <w:t>učenicima s teškoćama u razvoju</w:t>
      </w:r>
      <w:r w:rsidR="001A16D7">
        <w:rPr>
          <w:sz w:val="24"/>
          <w:szCs w:val="24"/>
        </w:rPr>
        <w:t xml:space="preserve"> te </w:t>
      </w:r>
      <w:r w:rsidR="006A1428">
        <w:rPr>
          <w:sz w:val="24"/>
          <w:szCs w:val="24"/>
        </w:rPr>
        <w:t xml:space="preserve">13.600,00 eura za realizaciju tekućeg projekta </w:t>
      </w:r>
      <w:r w:rsidR="00995363">
        <w:rPr>
          <w:sz w:val="24"/>
          <w:szCs w:val="24"/>
        </w:rPr>
        <w:t>''</w:t>
      </w:r>
      <w:r w:rsidR="006A1428">
        <w:rPr>
          <w:sz w:val="24"/>
          <w:szCs w:val="24"/>
        </w:rPr>
        <w:t>E</w:t>
      </w:r>
      <w:r w:rsidR="00995363">
        <w:rPr>
          <w:sz w:val="24"/>
          <w:szCs w:val="24"/>
        </w:rPr>
        <w:t xml:space="preserve">rasmus + - </w:t>
      </w:r>
      <w:r w:rsidR="006A1428">
        <w:rPr>
          <w:sz w:val="24"/>
          <w:szCs w:val="24"/>
        </w:rPr>
        <w:t>Povežimo se!</w:t>
      </w:r>
      <w:r w:rsidR="001A16D7">
        <w:rPr>
          <w:sz w:val="24"/>
          <w:szCs w:val="24"/>
        </w:rPr>
        <w:t>''</w:t>
      </w:r>
      <w:r w:rsidR="006A1428">
        <w:rPr>
          <w:sz w:val="24"/>
          <w:szCs w:val="24"/>
        </w:rPr>
        <w:t xml:space="preserve"> </w:t>
      </w:r>
      <w:r w:rsidR="006A1428" w:rsidRPr="003E4578">
        <w:rPr>
          <w:sz w:val="24"/>
          <w:szCs w:val="24"/>
        </w:rPr>
        <w:t xml:space="preserve">koji traje 3 godine i završava dana </w:t>
      </w:r>
      <w:r w:rsidR="006A1428">
        <w:rPr>
          <w:sz w:val="24"/>
          <w:szCs w:val="24"/>
        </w:rPr>
        <w:t>28</w:t>
      </w:r>
      <w:r w:rsidR="006A1428" w:rsidRPr="003E4578">
        <w:rPr>
          <w:sz w:val="24"/>
          <w:szCs w:val="24"/>
        </w:rPr>
        <w:t xml:space="preserve">. </w:t>
      </w:r>
      <w:r w:rsidR="006A1428">
        <w:rPr>
          <w:sz w:val="24"/>
          <w:szCs w:val="24"/>
        </w:rPr>
        <w:t>veljače 2025</w:t>
      </w:r>
      <w:r w:rsidR="006A1428" w:rsidRPr="003E4578">
        <w:rPr>
          <w:sz w:val="24"/>
          <w:szCs w:val="24"/>
        </w:rPr>
        <w:t>.</w:t>
      </w:r>
      <w:r w:rsidR="006A1428">
        <w:rPr>
          <w:sz w:val="24"/>
          <w:szCs w:val="24"/>
        </w:rPr>
        <w:t xml:space="preserve"> godine </w:t>
      </w:r>
      <w:r w:rsidR="006A1428" w:rsidRPr="003E4578">
        <w:rPr>
          <w:sz w:val="24"/>
          <w:szCs w:val="24"/>
        </w:rPr>
        <w:t>kada je i predviđen primitak zadnje uplate namijenjene za provedbu projekta</w:t>
      </w:r>
      <w:r w:rsidR="006A1428">
        <w:rPr>
          <w:sz w:val="24"/>
          <w:szCs w:val="24"/>
        </w:rPr>
        <w:t xml:space="preserve"> u iznosu od 5.200,00 eura.</w:t>
      </w:r>
    </w:p>
    <w:p w:rsidR="00DE4108" w:rsidRPr="00DE4108" w:rsidRDefault="00DE4108" w:rsidP="003E4578">
      <w:pPr>
        <w:spacing w:after="0" w:line="259" w:lineRule="auto"/>
        <w:ind w:left="349"/>
        <w:jc w:val="both"/>
        <w:rPr>
          <w:sz w:val="16"/>
          <w:szCs w:val="16"/>
        </w:rPr>
      </w:pPr>
    </w:p>
    <w:p w:rsidR="005A5DC7" w:rsidRDefault="005A5DC7" w:rsidP="003E4578">
      <w:pPr>
        <w:spacing w:after="0" w:line="259" w:lineRule="auto"/>
        <w:ind w:left="349"/>
        <w:jc w:val="both"/>
        <w:rPr>
          <w:sz w:val="24"/>
          <w:szCs w:val="24"/>
        </w:rPr>
      </w:pPr>
    </w:p>
    <w:p w:rsidR="00134435" w:rsidRDefault="005A5DC7" w:rsidP="00BE64A9">
      <w:pPr>
        <w:pStyle w:val="Odlomakpopisa"/>
        <w:numPr>
          <w:ilvl w:val="1"/>
          <w:numId w:val="8"/>
        </w:numPr>
        <w:spacing w:after="0" w:line="259" w:lineRule="auto"/>
        <w:ind w:left="993" w:hanging="567"/>
        <w:rPr>
          <w:b/>
          <w:sz w:val="24"/>
          <w:szCs w:val="24"/>
        </w:rPr>
      </w:pPr>
      <w:r>
        <w:rPr>
          <w:b/>
          <w:sz w:val="24"/>
          <w:szCs w:val="24"/>
        </w:rPr>
        <w:t>IZVOR 5.1.000003 5. POMOĆ KORISNICIMA ZA MJERE ZAPOŠLJAVANJA</w:t>
      </w:r>
    </w:p>
    <w:p w:rsidR="008A2E5D" w:rsidRPr="008A2E5D" w:rsidRDefault="008A2E5D" w:rsidP="008A2E5D">
      <w:pPr>
        <w:pStyle w:val="Odlomakpopisa"/>
        <w:spacing w:after="0" w:line="259" w:lineRule="auto"/>
        <w:ind w:left="993"/>
        <w:rPr>
          <w:b/>
          <w:sz w:val="24"/>
          <w:szCs w:val="24"/>
        </w:rPr>
      </w:pPr>
    </w:p>
    <w:p w:rsidR="00910CE5" w:rsidRDefault="00134435" w:rsidP="00596E1C">
      <w:pPr>
        <w:spacing w:after="0" w:line="259" w:lineRule="auto"/>
        <w:ind w:left="426"/>
        <w:jc w:val="both"/>
        <w:rPr>
          <w:sz w:val="24"/>
          <w:szCs w:val="24"/>
        </w:rPr>
      </w:pPr>
      <w:r w:rsidRPr="00257610">
        <w:rPr>
          <w:sz w:val="24"/>
          <w:szCs w:val="24"/>
        </w:rPr>
        <w:t>Ukupni prihodi</w:t>
      </w:r>
      <w:r>
        <w:rPr>
          <w:sz w:val="24"/>
          <w:szCs w:val="24"/>
        </w:rPr>
        <w:t xml:space="preserve"> i rashodi</w:t>
      </w:r>
      <w:r w:rsidRPr="00257610">
        <w:rPr>
          <w:sz w:val="24"/>
          <w:szCs w:val="24"/>
        </w:rPr>
        <w:t xml:space="preserve"> financijskog plana za 2024. godinu</w:t>
      </w:r>
      <w:r>
        <w:rPr>
          <w:sz w:val="24"/>
          <w:szCs w:val="24"/>
        </w:rPr>
        <w:t xml:space="preserve"> u ukupnom iznosu od 19.500,00 eura veći</w:t>
      </w:r>
      <w:r w:rsidRPr="00257610">
        <w:rPr>
          <w:sz w:val="24"/>
          <w:szCs w:val="24"/>
        </w:rPr>
        <w:t xml:space="preserve"> su u odnosu na plan za 2023. godinu za </w:t>
      </w:r>
      <w:r>
        <w:rPr>
          <w:sz w:val="24"/>
          <w:szCs w:val="24"/>
        </w:rPr>
        <w:t xml:space="preserve">100,00 </w:t>
      </w:r>
      <w:r w:rsidRPr="00257610">
        <w:rPr>
          <w:sz w:val="24"/>
          <w:szCs w:val="24"/>
        </w:rPr>
        <w:t xml:space="preserve">%, dok se za 2025. i 2026. godinu planiraju u iznosu od </w:t>
      </w:r>
      <w:r>
        <w:rPr>
          <w:sz w:val="24"/>
          <w:szCs w:val="24"/>
        </w:rPr>
        <w:t>0,00</w:t>
      </w:r>
      <w:r w:rsidRPr="00257610">
        <w:rPr>
          <w:sz w:val="24"/>
          <w:szCs w:val="24"/>
        </w:rPr>
        <w:t xml:space="preserve"> eura.</w:t>
      </w:r>
      <w:r w:rsidR="00364CA8">
        <w:rPr>
          <w:sz w:val="24"/>
          <w:szCs w:val="24"/>
        </w:rPr>
        <w:t xml:space="preserve"> </w:t>
      </w:r>
      <w:r>
        <w:rPr>
          <w:sz w:val="24"/>
          <w:szCs w:val="24"/>
        </w:rPr>
        <w:t>Radi se o mjeri aktivne politike zapošljavanja, tj. o potpori za pripravništvo, ciljem osposobljavanja</w:t>
      </w:r>
      <w:r w:rsidRPr="00134435">
        <w:rPr>
          <w:sz w:val="24"/>
          <w:szCs w:val="24"/>
        </w:rPr>
        <w:t xml:space="preserve"> osobe za samostalan rad putem poticanja zapošljavanja osoba sufinan</w:t>
      </w:r>
      <w:r w:rsidR="00191158">
        <w:rPr>
          <w:sz w:val="24"/>
          <w:szCs w:val="24"/>
        </w:rPr>
        <w:t>ciranjem troška njihovog bruto 1</w:t>
      </w:r>
      <w:r w:rsidRPr="00134435">
        <w:rPr>
          <w:sz w:val="24"/>
          <w:szCs w:val="24"/>
        </w:rPr>
        <w:t xml:space="preserve"> iznosa plaće i drugih troškova propisanih ovom mjerom</w:t>
      </w:r>
      <w:r>
        <w:rPr>
          <w:sz w:val="24"/>
          <w:szCs w:val="24"/>
        </w:rPr>
        <w:t xml:space="preserve"> od strane Hrvatskog zavoda za zapošljavanje</w:t>
      </w:r>
      <w:r w:rsidRPr="00134435">
        <w:rPr>
          <w:sz w:val="24"/>
          <w:szCs w:val="24"/>
        </w:rPr>
        <w:t>.</w:t>
      </w:r>
    </w:p>
    <w:p w:rsidR="008935FB" w:rsidRDefault="008935FB" w:rsidP="008935FB">
      <w:pPr>
        <w:spacing w:after="0" w:line="259" w:lineRule="auto"/>
        <w:ind w:left="349"/>
        <w:jc w:val="both"/>
        <w:rPr>
          <w:sz w:val="24"/>
          <w:szCs w:val="24"/>
        </w:rPr>
      </w:pPr>
    </w:p>
    <w:p w:rsidR="008935FB" w:rsidRPr="008935FB" w:rsidRDefault="008935FB" w:rsidP="008935FB">
      <w:pPr>
        <w:spacing w:after="0" w:line="259" w:lineRule="auto"/>
        <w:ind w:left="349"/>
        <w:jc w:val="both"/>
        <w:rPr>
          <w:sz w:val="16"/>
          <w:szCs w:val="16"/>
        </w:rPr>
      </w:pPr>
    </w:p>
    <w:p w:rsidR="002063C4" w:rsidRDefault="003E4618" w:rsidP="00BE64A9">
      <w:pPr>
        <w:pStyle w:val="Odlomakpopisa"/>
        <w:numPr>
          <w:ilvl w:val="1"/>
          <w:numId w:val="8"/>
        </w:numPr>
        <w:spacing w:after="160" w:line="259" w:lineRule="auto"/>
        <w:ind w:left="993" w:hanging="567"/>
        <w:rPr>
          <w:b/>
          <w:sz w:val="24"/>
          <w:szCs w:val="24"/>
        </w:rPr>
      </w:pPr>
      <w:r w:rsidRPr="008935FB">
        <w:rPr>
          <w:b/>
          <w:sz w:val="24"/>
          <w:szCs w:val="24"/>
        </w:rPr>
        <w:t>IZVOR 5.</w:t>
      </w:r>
      <w:r w:rsidR="008935FB">
        <w:rPr>
          <w:b/>
          <w:sz w:val="24"/>
          <w:szCs w:val="24"/>
        </w:rPr>
        <w:t>9.000010 5.</w:t>
      </w:r>
      <w:r w:rsidRPr="008935FB">
        <w:rPr>
          <w:b/>
          <w:sz w:val="24"/>
          <w:szCs w:val="24"/>
        </w:rPr>
        <w:t xml:space="preserve"> POMOĆ ZA PRORAČUNSKE KORISNIKE – DRŽAVNA RIZNICA</w:t>
      </w:r>
    </w:p>
    <w:p w:rsidR="008935FB" w:rsidRPr="008935FB" w:rsidRDefault="008935FB" w:rsidP="008935FB">
      <w:pPr>
        <w:pStyle w:val="Odlomakpopisa"/>
        <w:spacing w:after="0" w:line="259" w:lineRule="auto"/>
        <w:ind w:left="709"/>
        <w:rPr>
          <w:b/>
          <w:sz w:val="24"/>
          <w:szCs w:val="24"/>
        </w:rPr>
      </w:pPr>
    </w:p>
    <w:p w:rsidR="00C368B0" w:rsidRDefault="008935FB" w:rsidP="00D3054A">
      <w:pPr>
        <w:spacing w:after="0" w:line="240" w:lineRule="auto"/>
        <w:ind w:left="426"/>
        <w:jc w:val="both"/>
        <w:rPr>
          <w:sz w:val="24"/>
          <w:szCs w:val="24"/>
        </w:rPr>
      </w:pPr>
      <w:r w:rsidRPr="00257610">
        <w:rPr>
          <w:sz w:val="24"/>
          <w:szCs w:val="24"/>
        </w:rPr>
        <w:t>Ukupni prihodi</w:t>
      </w:r>
      <w:r>
        <w:rPr>
          <w:sz w:val="24"/>
          <w:szCs w:val="24"/>
        </w:rPr>
        <w:t xml:space="preserve"> i rashodi</w:t>
      </w:r>
      <w:r w:rsidRPr="00257610">
        <w:rPr>
          <w:sz w:val="24"/>
          <w:szCs w:val="24"/>
        </w:rPr>
        <w:t xml:space="preserve"> financijskog plana za 2024. godinu</w:t>
      </w:r>
      <w:r>
        <w:rPr>
          <w:sz w:val="24"/>
          <w:szCs w:val="24"/>
        </w:rPr>
        <w:t xml:space="preserve"> u ukupnom iznosu od 2.517.300,00 eura veći</w:t>
      </w:r>
      <w:r w:rsidRPr="00257610">
        <w:rPr>
          <w:sz w:val="24"/>
          <w:szCs w:val="24"/>
        </w:rPr>
        <w:t xml:space="preserve"> su u odnosu na plan za 2023. godinu za</w:t>
      </w:r>
      <w:r w:rsidR="00043D8C">
        <w:rPr>
          <w:sz w:val="24"/>
          <w:szCs w:val="24"/>
        </w:rPr>
        <w:t xml:space="preserve"> 259.500,00 eura ili</w:t>
      </w:r>
      <w:r w:rsidRPr="00257610">
        <w:rPr>
          <w:sz w:val="24"/>
          <w:szCs w:val="24"/>
        </w:rPr>
        <w:t xml:space="preserve"> </w:t>
      </w:r>
      <w:r w:rsidR="00043D8C">
        <w:rPr>
          <w:sz w:val="24"/>
          <w:szCs w:val="24"/>
        </w:rPr>
        <w:t>11,49</w:t>
      </w:r>
      <w:r>
        <w:rPr>
          <w:sz w:val="24"/>
          <w:szCs w:val="24"/>
        </w:rPr>
        <w:t xml:space="preserve"> </w:t>
      </w:r>
      <w:r w:rsidRPr="00257610">
        <w:rPr>
          <w:sz w:val="24"/>
          <w:szCs w:val="24"/>
        </w:rPr>
        <w:t xml:space="preserve">%, dok se za 2025. i 2026. godinu planiraju u </w:t>
      </w:r>
      <w:r w:rsidR="00560ED9">
        <w:rPr>
          <w:sz w:val="24"/>
          <w:szCs w:val="24"/>
        </w:rPr>
        <w:t>istom iznosu</w:t>
      </w:r>
      <w:r w:rsidRPr="00257610">
        <w:rPr>
          <w:sz w:val="24"/>
          <w:szCs w:val="24"/>
        </w:rPr>
        <w:t>.</w:t>
      </w:r>
      <w:r>
        <w:rPr>
          <w:sz w:val="24"/>
          <w:szCs w:val="24"/>
        </w:rPr>
        <w:t xml:space="preserve"> </w:t>
      </w:r>
      <w:r w:rsidR="00A8658A" w:rsidRPr="002063C4">
        <w:rPr>
          <w:sz w:val="24"/>
          <w:szCs w:val="24"/>
        </w:rPr>
        <w:t xml:space="preserve">Prema sadašnjim pokazateljima broj djelatnika je u porastu, ali moguće su oscilacije tijekom godina te pad ukupnog broja krajem svake školske godine. </w:t>
      </w:r>
      <w:r w:rsidR="00C368B0">
        <w:rPr>
          <w:sz w:val="24"/>
          <w:szCs w:val="24"/>
        </w:rPr>
        <w:t>Odlukom</w:t>
      </w:r>
      <w:r w:rsidR="00636615" w:rsidRPr="00636615">
        <w:rPr>
          <w:sz w:val="24"/>
          <w:szCs w:val="24"/>
        </w:rPr>
        <w:t xml:space="preserve"> Vlade </w:t>
      </w:r>
      <w:r w:rsidR="002C5A56">
        <w:rPr>
          <w:sz w:val="24"/>
          <w:szCs w:val="24"/>
        </w:rPr>
        <w:t xml:space="preserve">Republike </w:t>
      </w:r>
      <w:r w:rsidR="00C368B0">
        <w:rPr>
          <w:sz w:val="24"/>
          <w:szCs w:val="24"/>
        </w:rPr>
        <w:t>Hrvatske</w:t>
      </w:r>
      <w:r w:rsidR="00C368B0" w:rsidRPr="00636615">
        <w:rPr>
          <w:sz w:val="24"/>
          <w:szCs w:val="24"/>
        </w:rPr>
        <w:t xml:space="preserve"> </w:t>
      </w:r>
      <w:r w:rsidR="00C368B0" w:rsidRPr="00C368B0">
        <w:rPr>
          <w:sz w:val="24"/>
          <w:szCs w:val="24"/>
        </w:rPr>
        <w:t xml:space="preserve">o isplati privremenog dodatka na plaću državnim službenicima i namještenicima te službenicima i </w:t>
      </w:r>
      <w:r w:rsidR="00C368B0">
        <w:rPr>
          <w:sz w:val="24"/>
          <w:szCs w:val="24"/>
        </w:rPr>
        <w:lastRenderedPageBreak/>
        <w:t xml:space="preserve">namještenicima </w:t>
      </w:r>
      <w:r w:rsidR="00C368B0" w:rsidRPr="00C368B0">
        <w:rPr>
          <w:sz w:val="24"/>
          <w:szCs w:val="24"/>
        </w:rPr>
        <w:t>u javnim službama</w:t>
      </w:r>
      <w:r w:rsidR="00C368B0">
        <w:rPr>
          <w:sz w:val="24"/>
          <w:szCs w:val="24"/>
        </w:rPr>
        <w:t xml:space="preserve"> </w:t>
      </w:r>
      <w:r w:rsidR="00C368B0" w:rsidRPr="00C368B0">
        <w:rPr>
          <w:sz w:val="24"/>
          <w:szCs w:val="24"/>
        </w:rPr>
        <w:t>određuje se isplata privremenog dodatka na plaću i to:</w:t>
      </w:r>
    </w:p>
    <w:p w:rsidR="004548B7" w:rsidRPr="004548B7" w:rsidRDefault="004548B7" w:rsidP="00D3054A">
      <w:pPr>
        <w:spacing w:after="0" w:line="240" w:lineRule="auto"/>
        <w:ind w:left="426"/>
        <w:jc w:val="both"/>
        <w:rPr>
          <w:sz w:val="16"/>
          <w:szCs w:val="16"/>
        </w:rPr>
      </w:pPr>
    </w:p>
    <w:p w:rsidR="00C368B0" w:rsidRPr="002D439B" w:rsidRDefault="00C368B0" w:rsidP="00BE64A9">
      <w:pPr>
        <w:pStyle w:val="Odlomakpopisa"/>
        <w:numPr>
          <w:ilvl w:val="3"/>
          <w:numId w:val="8"/>
        </w:numPr>
        <w:spacing w:after="0" w:line="259" w:lineRule="auto"/>
        <w:ind w:left="993" w:hanging="284"/>
        <w:jc w:val="both"/>
        <w:rPr>
          <w:sz w:val="24"/>
          <w:szCs w:val="24"/>
        </w:rPr>
      </w:pPr>
      <w:r w:rsidRPr="002D439B">
        <w:rPr>
          <w:sz w:val="24"/>
          <w:szCs w:val="24"/>
        </w:rPr>
        <w:t>u bruto iznosu od 163,62 eura mjesečno, ako su raspoređeni na radna mjesta s koeficijentom u rasponu 0,631 – 1,110</w:t>
      </w:r>
    </w:p>
    <w:p w:rsidR="00C368B0" w:rsidRPr="002D439B" w:rsidRDefault="00C368B0" w:rsidP="00BE64A9">
      <w:pPr>
        <w:pStyle w:val="Odlomakpopisa"/>
        <w:numPr>
          <w:ilvl w:val="3"/>
          <w:numId w:val="8"/>
        </w:numPr>
        <w:spacing w:after="0" w:line="259" w:lineRule="auto"/>
        <w:ind w:left="993" w:hanging="284"/>
        <w:jc w:val="both"/>
        <w:rPr>
          <w:sz w:val="24"/>
          <w:szCs w:val="24"/>
        </w:rPr>
      </w:pPr>
      <w:r w:rsidRPr="002D439B">
        <w:rPr>
          <w:sz w:val="24"/>
          <w:szCs w:val="24"/>
        </w:rPr>
        <w:t>u bruto iznosu od 130,89 eura mjesečno, ako su raspoređeni na radna mjesta s koeficijentom u rasponu 1,111 – 1,529</w:t>
      </w:r>
    </w:p>
    <w:p w:rsidR="00C368B0" w:rsidRDefault="00C368B0" w:rsidP="00BE64A9">
      <w:pPr>
        <w:pStyle w:val="Odlomakpopisa"/>
        <w:numPr>
          <w:ilvl w:val="3"/>
          <w:numId w:val="8"/>
        </w:numPr>
        <w:spacing w:after="0" w:line="259" w:lineRule="auto"/>
        <w:ind w:left="993" w:hanging="284"/>
        <w:jc w:val="both"/>
        <w:rPr>
          <w:sz w:val="24"/>
          <w:szCs w:val="24"/>
        </w:rPr>
      </w:pPr>
      <w:r w:rsidRPr="002D439B">
        <w:rPr>
          <w:sz w:val="24"/>
          <w:szCs w:val="24"/>
        </w:rPr>
        <w:t>u bruto iznosu od 98,17 eura mjesečno, ako su raspoređeni na radna mjesta s koeficijentom u rasponu 1,530 – 1,867.</w:t>
      </w:r>
    </w:p>
    <w:p w:rsidR="002D439B" w:rsidRPr="002D439B" w:rsidRDefault="002D439B" w:rsidP="002D439B">
      <w:pPr>
        <w:pStyle w:val="Odlomakpopisa"/>
        <w:spacing w:after="0" w:line="259" w:lineRule="auto"/>
        <w:ind w:left="993"/>
        <w:jc w:val="both"/>
        <w:rPr>
          <w:sz w:val="16"/>
          <w:szCs w:val="16"/>
        </w:rPr>
      </w:pPr>
    </w:p>
    <w:p w:rsidR="00EE4013" w:rsidRDefault="009B0A27" w:rsidP="00143876">
      <w:pPr>
        <w:spacing w:after="0" w:line="259" w:lineRule="auto"/>
        <w:ind w:left="349"/>
        <w:jc w:val="both"/>
        <w:rPr>
          <w:sz w:val="24"/>
          <w:szCs w:val="24"/>
        </w:rPr>
      </w:pPr>
      <w:r w:rsidRPr="002D439B">
        <w:rPr>
          <w:sz w:val="24"/>
          <w:szCs w:val="24"/>
        </w:rPr>
        <w:t>Ako su službenici i namještenici raspoređeni na radna mjes</w:t>
      </w:r>
      <w:r w:rsidR="00C412B7">
        <w:rPr>
          <w:sz w:val="24"/>
          <w:szCs w:val="24"/>
        </w:rPr>
        <w:t>ta na kojima, bez dodatka iz gore navedene</w:t>
      </w:r>
      <w:r w:rsidRPr="002D439B">
        <w:rPr>
          <w:sz w:val="24"/>
          <w:szCs w:val="24"/>
        </w:rPr>
        <w:t xml:space="preserve"> Odluke, ne ostvaruju Zakonom propisani iznos minimalne plaće, privremeni dodatak isplaćuje se na iznos minimalne plaće.</w:t>
      </w:r>
    </w:p>
    <w:p w:rsidR="00143876" w:rsidRDefault="00143876" w:rsidP="00143876">
      <w:pPr>
        <w:spacing w:after="0" w:line="259" w:lineRule="auto"/>
        <w:ind w:left="349"/>
        <w:jc w:val="both"/>
        <w:rPr>
          <w:sz w:val="24"/>
          <w:szCs w:val="24"/>
        </w:rPr>
      </w:pPr>
    </w:p>
    <w:p w:rsidR="001204EB" w:rsidRPr="001204EB" w:rsidRDefault="001204EB" w:rsidP="001204EB">
      <w:pPr>
        <w:spacing w:after="0" w:line="240" w:lineRule="auto"/>
        <w:ind w:left="-153"/>
        <w:jc w:val="both"/>
        <w:rPr>
          <w:sz w:val="16"/>
          <w:szCs w:val="16"/>
        </w:rPr>
      </w:pPr>
    </w:p>
    <w:p w:rsidR="00FD382F" w:rsidRPr="007910C9" w:rsidRDefault="00FD382F" w:rsidP="00BE64A9">
      <w:pPr>
        <w:pStyle w:val="Odlomakpopisa"/>
        <w:numPr>
          <w:ilvl w:val="1"/>
          <w:numId w:val="8"/>
        </w:numPr>
        <w:spacing w:after="160" w:line="259" w:lineRule="auto"/>
        <w:ind w:left="993" w:hanging="567"/>
        <w:rPr>
          <w:b/>
          <w:sz w:val="24"/>
          <w:szCs w:val="24"/>
        </w:rPr>
      </w:pPr>
      <w:r w:rsidRPr="007910C9">
        <w:rPr>
          <w:b/>
          <w:sz w:val="24"/>
          <w:szCs w:val="24"/>
        </w:rPr>
        <w:t>IZVOR 6.</w:t>
      </w:r>
      <w:r w:rsidR="00010D14">
        <w:rPr>
          <w:b/>
          <w:sz w:val="24"/>
          <w:szCs w:val="24"/>
        </w:rPr>
        <w:t>9.000001</w:t>
      </w:r>
      <w:r w:rsidRPr="007910C9">
        <w:rPr>
          <w:b/>
          <w:sz w:val="24"/>
          <w:szCs w:val="24"/>
        </w:rPr>
        <w:t xml:space="preserve"> </w:t>
      </w:r>
      <w:r w:rsidR="00010D14">
        <w:rPr>
          <w:b/>
          <w:sz w:val="24"/>
          <w:szCs w:val="24"/>
        </w:rPr>
        <w:t xml:space="preserve">6. </w:t>
      </w:r>
      <w:r w:rsidRPr="007910C9">
        <w:rPr>
          <w:b/>
          <w:sz w:val="24"/>
          <w:szCs w:val="24"/>
        </w:rPr>
        <w:t>DONACIJE – PRIHODI KORISNIKA</w:t>
      </w:r>
    </w:p>
    <w:p w:rsidR="00143876" w:rsidRDefault="00143876" w:rsidP="00143876">
      <w:pPr>
        <w:pStyle w:val="Odlomakpopisa"/>
        <w:spacing w:after="0" w:line="259" w:lineRule="auto"/>
        <w:ind w:left="709"/>
        <w:rPr>
          <w:b/>
          <w:sz w:val="24"/>
          <w:szCs w:val="24"/>
        </w:rPr>
      </w:pPr>
    </w:p>
    <w:p w:rsidR="00EE4013" w:rsidRDefault="00853894" w:rsidP="007813EF">
      <w:pPr>
        <w:spacing w:after="0" w:line="240" w:lineRule="auto"/>
        <w:ind w:left="426"/>
        <w:jc w:val="both"/>
        <w:rPr>
          <w:sz w:val="24"/>
          <w:szCs w:val="24"/>
        </w:rPr>
      </w:pPr>
      <w:r>
        <w:rPr>
          <w:sz w:val="24"/>
          <w:szCs w:val="24"/>
        </w:rPr>
        <w:t>U o</w:t>
      </w:r>
      <w:r w:rsidR="00143876">
        <w:rPr>
          <w:sz w:val="24"/>
          <w:szCs w:val="24"/>
        </w:rPr>
        <w:t>kviru financijskog plana za 2024</w:t>
      </w:r>
      <w:r>
        <w:rPr>
          <w:sz w:val="24"/>
          <w:szCs w:val="24"/>
        </w:rPr>
        <w:t>. godinu nisu prisutna</w:t>
      </w:r>
      <w:r w:rsidRPr="00434268">
        <w:rPr>
          <w:sz w:val="24"/>
          <w:szCs w:val="24"/>
        </w:rPr>
        <w:t xml:space="preserve"> odstupanja u odnosu na prethodnu godinu i godine koje slijede</w:t>
      </w:r>
      <w:r w:rsidR="00776610">
        <w:rPr>
          <w:sz w:val="24"/>
          <w:szCs w:val="24"/>
        </w:rPr>
        <w:t>.</w:t>
      </w:r>
    </w:p>
    <w:p w:rsidR="001204EB" w:rsidRDefault="001204EB" w:rsidP="00AA3583">
      <w:pPr>
        <w:spacing w:after="0" w:line="259" w:lineRule="auto"/>
        <w:rPr>
          <w:sz w:val="24"/>
          <w:szCs w:val="24"/>
        </w:rPr>
      </w:pPr>
    </w:p>
    <w:p w:rsidR="00AA3583" w:rsidRPr="00AA3583" w:rsidRDefault="00AA3583" w:rsidP="00AA3583">
      <w:pPr>
        <w:spacing w:after="0" w:line="259" w:lineRule="auto"/>
        <w:rPr>
          <w:b/>
          <w:sz w:val="16"/>
          <w:szCs w:val="16"/>
        </w:rPr>
      </w:pPr>
    </w:p>
    <w:p w:rsidR="002C499E" w:rsidRDefault="00853894" w:rsidP="00BE64A9">
      <w:pPr>
        <w:pStyle w:val="Odlomakpopisa"/>
        <w:numPr>
          <w:ilvl w:val="1"/>
          <w:numId w:val="8"/>
        </w:numPr>
        <w:spacing w:after="160" w:line="259" w:lineRule="auto"/>
        <w:ind w:left="993" w:hanging="567"/>
        <w:rPr>
          <w:b/>
          <w:sz w:val="24"/>
          <w:szCs w:val="24"/>
        </w:rPr>
      </w:pPr>
      <w:r w:rsidRPr="00AA3583">
        <w:rPr>
          <w:b/>
          <w:sz w:val="24"/>
          <w:szCs w:val="24"/>
        </w:rPr>
        <w:t>IZVOR 7.</w:t>
      </w:r>
      <w:r w:rsidR="001A0FAB">
        <w:rPr>
          <w:b/>
          <w:sz w:val="24"/>
          <w:szCs w:val="24"/>
        </w:rPr>
        <w:t>9.000001 7.</w:t>
      </w:r>
      <w:r w:rsidRPr="00AA3583">
        <w:rPr>
          <w:b/>
          <w:sz w:val="24"/>
          <w:szCs w:val="24"/>
        </w:rPr>
        <w:t xml:space="preserve"> PRODAJA NEFINANCIJSKE IMOVINE I NAKNADA ŠTETE – PRIHODI KORISNIKA</w:t>
      </w:r>
    </w:p>
    <w:p w:rsidR="002C499E" w:rsidRPr="002C499E" w:rsidRDefault="002C499E" w:rsidP="002C499E">
      <w:pPr>
        <w:pStyle w:val="Odlomakpopisa"/>
        <w:spacing w:after="0" w:line="259" w:lineRule="auto"/>
        <w:ind w:left="709"/>
        <w:rPr>
          <w:b/>
          <w:sz w:val="24"/>
          <w:szCs w:val="24"/>
        </w:rPr>
      </w:pPr>
    </w:p>
    <w:p w:rsidR="00EE4013" w:rsidRDefault="002C499E" w:rsidP="007813EF">
      <w:pPr>
        <w:spacing w:after="0" w:line="240" w:lineRule="auto"/>
        <w:ind w:left="426"/>
        <w:jc w:val="both"/>
        <w:rPr>
          <w:sz w:val="24"/>
          <w:szCs w:val="24"/>
        </w:rPr>
      </w:pPr>
      <w:r w:rsidRPr="00257610">
        <w:rPr>
          <w:sz w:val="24"/>
          <w:szCs w:val="24"/>
        </w:rPr>
        <w:t>Ukupni prihodi</w:t>
      </w:r>
      <w:r>
        <w:rPr>
          <w:sz w:val="24"/>
          <w:szCs w:val="24"/>
        </w:rPr>
        <w:t xml:space="preserve"> i rashodi</w:t>
      </w:r>
      <w:r w:rsidRPr="00257610">
        <w:rPr>
          <w:sz w:val="24"/>
          <w:szCs w:val="24"/>
        </w:rPr>
        <w:t xml:space="preserve"> financijskog plana za 2024. godinu</w:t>
      </w:r>
      <w:r>
        <w:rPr>
          <w:sz w:val="24"/>
          <w:szCs w:val="24"/>
        </w:rPr>
        <w:t xml:space="preserve"> u ukupnom iznosu od </w:t>
      </w:r>
      <w:r w:rsidR="00B76FA3">
        <w:rPr>
          <w:sz w:val="24"/>
          <w:szCs w:val="24"/>
        </w:rPr>
        <w:t>1.660,00</w:t>
      </w:r>
      <w:r>
        <w:rPr>
          <w:sz w:val="24"/>
          <w:szCs w:val="24"/>
        </w:rPr>
        <w:t xml:space="preserve"> eura </w:t>
      </w:r>
      <w:r w:rsidR="00B76FA3">
        <w:rPr>
          <w:sz w:val="24"/>
          <w:szCs w:val="24"/>
        </w:rPr>
        <w:t>isti</w:t>
      </w:r>
      <w:r w:rsidRPr="00257610">
        <w:rPr>
          <w:sz w:val="24"/>
          <w:szCs w:val="24"/>
        </w:rPr>
        <w:t xml:space="preserve"> su u odnosu na plan za 2023. godinu dok se za 2025. i 2026. godinu planiraju u </w:t>
      </w:r>
      <w:r>
        <w:rPr>
          <w:sz w:val="24"/>
          <w:szCs w:val="24"/>
        </w:rPr>
        <w:t>iznosu</w:t>
      </w:r>
      <w:r w:rsidR="00C62FFC">
        <w:rPr>
          <w:sz w:val="24"/>
          <w:szCs w:val="24"/>
        </w:rPr>
        <w:t xml:space="preserve"> od </w:t>
      </w:r>
      <w:r w:rsidR="00B76FA3">
        <w:rPr>
          <w:sz w:val="24"/>
          <w:szCs w:val="24"/>
        </w:rPr>
        <w:t>660,00 eura</w:t>
      </w:r>
      <w:r w:rsidRPr="00257610">
        <w:rPr>
          <w:sz w:val="24"/>
          <w:szCs w:val="24"/>
        </w:rPr>
        <w:t>.</w:t>
      </w:r>
    </w:p>
    <w:p w:rsidR="00682A6A" w:rsidRDefault="00682A6A" w:rsidP="002C499E">
      <w:pPr>
        <w:spacing w:after="0" w:line="259" w:lineRule="auto"/>
        <w:ind w:left="349"/>
        <w:jc w:val="both"/>
        <w:rPr>
          <w:sz w:val="24"/>
          <w:szCs w:val="24"/>
        </w:rPr>
      </w:pPr>
    </w:p>
    <w:p w:rsidR="00682A6A" w:rsidRDefault="00682A6A" w:rsidP="002C499E">
      <w:pPr>
        <w:spacing w:after="0" w:line="259" w:lineRule="auto"/>
        <w:ind w:left="349"/>
        <w:jc w:val="both"/>
        <w:rPr>
          <w:sz w:val="24"/>
          <w:szCs w:val="24"/>
        </w:rPr>
      </w:pPr>
    </w:p>
    <w:p w:rsidR="00682A6A" w:rsidRDefault="00682A6A" w:rsidP="002C499E">
      <w:pPr>
        <w:spacing w:after="0" w:line="259" w:lineRule="auto"/>
        <w:ind w:left="349"/>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pPr>
    </w:p>
    <w:p w:rsidR="00B822EF" w:rsidRDefault="00B822EF" w:rsidP="00B822EF">
      <w:pPr>
        <w:spacing w:line="240" w:lineRule="auto"/>
        <w:ind w:left="-142"/>
        <w:jc w:val="both"/>
        <w:rPr>
          <w:sz w:val="24"/>
          <w:szCs w:val="24"/>
        </w:rPr>
        <w:sectPr w:rsidR="00B822EF" w:rsidSect="007C15D7">
          <w:footerReference w:type="default" r:id="rId14"/>
          <w:pgSz w:w="11906" w:h="16838"/>
          <w:pgMar w:top="1135" w:right="1417" w:bottom="1560" w:left="1417" w:header="708" w:footer="708" w:gutter="0"/>
          <w:cols w:space="708"/>
          <w:docGrid w:linePitch="360"/>
        </w:sectPr>
      </w:pPr>
    </w:p>
    <w:p w:rsidR="00B822EF" w:rsidRDefault="00B822EF" w:rsidP="00B822EF">
      <w:pPr>
        <w:spacing w:line="240" w:lineRule="auto"/>
        <w:ind w:left="-142"/>
        <w:jc w:val="both"/>
        <w:rPr>
          <w:sz w:val="24"/>
          <w:szCs w:val="24"/>
        </w:rPr>
      </w:pPr>
      <w:r w:rsidRPr="00441F03">
        <w:rPr>
          <w:sz w:val="24"/>
          <w:szCs w:val="24"/>
        </w:rPr>
        <w:lastRenderedPageBreak/>
        <w:t>U nastavku se daje pojašnjenje planir</w:t>
      </w:r>
      <w:r>
        <w:rPr>
          <w:sz w:val="24"/>
          <w:szCs w:val="24"/>
        </w:rPr>
        <w:t>anih rashoda</w:t>
      </w:r>
      <w:r w:rsidR="00C032DF">
        <w:rPr>
          <w:sz w:val="24"/>
          <w:szCs w:val="24"/>
        </w:rPr>
        <w:t xml:space="preserve"> iskazanih prema funkcijskoj klasifikaciji</w:t>
      </w:r>
      <w:r w:rsidRPr="00441F03">
        <w:rPr>
          <w:sz w:val="24"/>
          <w:szCs w:val="24"/>
        </w:rPr>
        <w:t>.</w:t>
      </w:r>
    </w:p>
    <w:p w:rsidR="00682A6A" w:rsidRDefault="00682A6A" w:rsidP="002C499E">
      <w:pPr>
        <w:spacing w:after="0" w:line="259" w:lineRule="auto"/>
        <w:ind w:left="349"/>
        <w:jc w:val="both"/>
        <w:rPr>
          <w:sz w:val="24"/>
          <w:szCs w:val="24"/>
        </w:rPr>
      </w:pPr>
    </w:p>
    <w:p w:rsidR="00B822EF" w:rsidRPr="006F43B9" w:rsidRDefault="00B822EF" w:rsidP="00B822EF">
      <w:pPr>
        <w:spacing w:line="240" w:lineRule="auto"/>
        <w:ind w:left="284"/>
        <w:jc w:val="both"/>
        <w:rPr>
          <w:rFonts w:cstheme="minorHAnsi"/>
          <w:sz w:val="16"/>
          <w:szCs w:val="16"/>
          <w:highlight w:val="yellow"/>
        </w:rPr>
      </w:pPr>
    </w:p>
    <w:tbl>
      <w:tblPr>
        <w:tblW w:w="5000" w:type="pct"/>
        <w:tblLook w:val="04A0" w:firstRow="1" w:lastRow="0" w:firstColumn="1" w:lastColumn="0" w:noHBand="0" w:noVBand="1"/>
      </w:tblPr>
      <w:tblGrid>
        <w:gridCol w:w="5199"/>
        <w:gridCol w:w="2258"/>
        <w:gridCol w:w="1657"/>
        <w:gridCol w:w="2025"/>
        <w:gridCol w:w="1611"/>
        <w:gridCol w:w="1611"/>
      </w:tblGrid>
      <w:tr w:rsidR="00311840" w:rsidRPr="00311840" w:rsidTr="00311840">
        <w:trPr>
          <w:trHeight w:val="315"/>
        </w:trPr>
        <w:tc>
          <w:tcPr>
            <w:tcW w:w="5000" w:type="pct"/>
            <w:gridSpan w:val="6"/>
            <w:tcBorders>
              <w:top w:val="nil"/>
              <w:left w:val="nil"/>
              <w:bottom w:val="nil"/>
              <w:right w:val="nil"/>
            </w:tcBorders>
            <w:shd w:val="clear" w:color="auto" w:fill="auto"/>
            <w:vAlign w:val="center"/>
            <w:hideMark/>
          </w:tcPr>
          <w:p w:rsidR="00311840" w:rsidRPr="00311840" w:rsidRDefault="00311840" w:rsidP="00311840">
            <w:pPr>
              <w:spacing w:after="0" w:line="240" w:lineRule="auto"/>
              <w:jc w:val="center"/>
              <w:rPr>
                <w:rFonts w:ascii="Arial" w:eastAsia="Times New Roman" w:hAnsi="Arial" w:cs="Arial"/>
                <w:b/>
                <w:bCs/>
                <w:color w:val="000000"/>
                <w:sz w:val="24"/>
                <w:szCs w:val="24"/>
                <w:lang w:eastAsia="hr-HR"/>
              </w:rPr>
            </w:pPr>
            <w:r w:rsidRPr="00311840">
              <w:rPr>
                <w:rFonts w:ascii="Arial" w:eastAsia="Times New Roman" w:hAnsi="Arial" w:cs="Arial"/>
                <w:b/>
                <w:bCs/>
                <w:color w:val="000000"/>
                <w:sz w:val="24"/>
                <w:szCs w:val="24"/>
                <w:lang w:eastAsia="hr-HR"/>
              </w:rPr>
              <w:t>RASHODI PREMA FUNKCIJSKOJ KLASIFIKACIJI</w:t>
            </w:r>
          </w:p>
        </w:tc>
      </w:tr>
      <w:tr w:rsidR="00311840" w:rsidRPr="00311840" w:rsidTr="00311840">
        <w:trPr>
          <w:trHeight w:val="315"/>
        </w:trPr>
        <w:tc>
          <w:tcPr>
            <w:tcW w:w="1810" w:type="pct"/>
            <w:tcBorders>
              <w:top w:val="nil"/>
              <w:left w:val="nil"/>
              <w:bottom w:val="nil"/>
              <w:right w:val="nil"/>
            </w:tcBorders>
            <w:shd w:val="clear" w:color="auto" w:fill="auto"/>
            <w:vAlign w:val="center"/>
            <w:hideMark/>
          </w:tcPr>
          <w:p w:rsidR="00311840" w:rsidRPr="00311840" w:rsidRDefault="00311840" w:rsidP="00311840">
            <w:pPr>
              <w:spacing w:after="0" w:line="240" w:lineRule="auto"/>
              <w:jc w:val="center"/>
              <w:rPr>
                <w:rFonts w:ascii="Arial" w:eastAsia="Times New Roman" w:hAnsi="Arial" w:cs="Arial"/>
                <w:b/>
                <w:bCs/>
                <w:color w:val="000000"/>
                <w:sz w:val="24"/>
                <w:szCs w:val="24"/>
                <w:lang w:eastAsia="hr-HR"/>
              </w:rPr>
            </w:pPr>
          </w:p>
        </w:tc>
        <w:tc>
          <w:tcPr>
            <w:tcW w:w="786" w:type="pct"/>
            <w:tcBorders>
              <w:top w:val="nil"/>
              <w:left w:val="nil"/>
              <w:bottom w:val="nil"/>
              <w:right w:val="nil"/>
            </w:tcBorders>
            <w:shd w:val="clear" w:color="auto" w:fill="auto"/>
            <w:vAlign w:val="center"/>
            <w:hideMark/>
          </w:tcPr>
          <w:p w:rsidR="00311840" w:rsidRPr="00311840" w:rsidRDefault="00311840" w:rsidP="00311840">
            <w:pPr>
              <w:spacing w:after="0" w:line="240" w:lineRule="auto"/>
              <w:jc w:val="center"/>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vAlign w:val="center"/>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r>
      <w:tr w:rsidR="00311840" w:rsidRPr="00311840" w:rsidTr="00311840">
        <w:trPr>
          <w:trHeight w:val="315"/>
        </w:trPr>
        <w:tc>
          <w:tcPr>
            <w:tcW w:w="5000" w:type="pct"/>
            <w:gridSpan w:val="6"/>
            <w:tcBorders>
              <w:top w:val="nil"/>
              <w:left w:val="nil"/>
              <w:bottom w:val="single" w:sz="4" w:space="0" w:color="auto"/>
              <w:right w:val="nil"/>
            </w:tcBorders>
            <w:shd w:val="clear" w:color="auto" w:fill="auto"/>
            <w:vAlign w:val="center"/>
            <w:hideMark/>
          </w:tcPr>
          <w:p w:rsidR="00311840" w:rsidRPr="00311840" w:rsidRDefault="00311840" w:rsidP="00311840">
            <w:pPr>
              <w:spacing w:after="0" w:line="240" w:lineRule="auto"/>
              <w:rPr>
                <w:rFonts w:ascii="Arial" w:eastAsia="Times New Roman" w:hAnsi="Arial" w:cs="Arial"/>
                <w:color w:val="000000"/>
                <w:sz w:val="24"/>
                <w:szCs w:val="24"/>
                <w:lang w:eastAsia="hr-HR"/>
              </w:rPr>
            </w:pPr>
            <w:r w:rsidRPr="00311840">
              <w:rPr>
                <w:rFonts w:ascii="Arial" w:eastAsia="Times New Roman" w:hAnsi="Arial" w:cs="Arial"/>
                <w:color w:val="000000"/>
                <w:sz w:val="24"/>
                <w:szCs w:val="24"/>
                <w:lang w:eastAsia="hr-HR"/>
              </w:rPr>
              <w:t>Tablica 5: Rashodi iskazani prema funkcijskoj klasifikaciji</w:t>
            </w:r>
          </w:p>
        </w:tc>
      </w:tr>
      <w:tr w:rsidR="00311840" w:rsidRPr="00311840" w:rsidTr="00311840">
        <w:trPr>
          <w:trHeight w:val="510"/>
        </w:trPr>
        <w:tc>
          <w:tcPr>
            <w:tcW w:w="1810" w:type="pct"/>
            <w:tcBorders>
              <w:top w:val="nil"/>
              <w:left w:val="single" w:sz="4" w:space="0" w:color="auto"/>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Brojčana oznaka i naziv</w:t>
            </w:r>
          </w:p>
        </w:tc>
        <w:tc>
          <w:tcPr>
            <w:tcW w:w="786"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Izvršenje 2022.</w:t>
            </w:r>
          </w:p>
        </w:tc>
        <w:tc>
          <w:tcPr>
            <w:tcW w:w="577"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Plan</w:t>
            </w:r>
            <w:r w:rsidR="00FC002E">
              <w:rPr>
                <w:rFonts w:ascii="Arial" w:eastAsia="Times New Roman" w:hAnsi="Arial" w:cs="Arial"/>
                <w:b/>
                <w:bCs/>
                <w:color w:val="000000"/>
                <w:sz w:val="20"/>
                <w:szCs w:val="20"/>
                <w:lang w:eastAsia="hr-HR"/>
              </w:rPr>
              <w:t xml:space="preserve"> za</w:t>
            </w:r>
            <w:r w:rsidRPr="00311840">
              <w:rPr>
                <w:rFonts w:ascii="Arial" w:eastAsia="Times New Roman" w:hAnsi="Arial" w:cs="Arial"/>
                <w:b/>
                <w:bCs/>
                <w:color w:val="000000"/>
                <w:sz w:val="20"/>
                <w:szCs w:val="20"/>
                <w:lang w:eastAsia="hr-HR"/>
              </w:rPr>
              <w:t xml:space="preserve"> 2023.</w:t>
            </w:r>
          </w:p>
        </w:tc>
        <w:tc>
          <w:tcPr>
            <w:tcW w:w="705"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Plan za 2024.</w:t>
            </w:r>
          </w:p>
        </w:tc>
        <w:tc>
          <w:tcPr>
            <w:tcW w:w="561"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 xml:space="preserve">Projekcija </w:t>
            </w:r>
            <w:r w:rsidRPr="00311840">
              <w:rPr>
                <w:rFonts w:ascii="Arial" w:eastAsia="Times New Roman" w:hAnsi="Arial" w:cs="Arial"/>
                <w:b/>
                <w:bCs/>
                <w:color w:val="000000"/>
                <w:sz w:val="20"/>
                <w:szCs w:val="20"/>
                <w:lang w:eastAsia="hr-HR"/>
              </w:rPr>
              <w:br/>
              <w:t>za 2025.</w:t>
            </w:r>
          </w:p>
        </w:tc>
        <w:tc>
          <w:tcPr>
            <w:tcW w:w="561" w:type="pct"/>
            <w:tcBorders>
              <w:top w:val="nil"/>
              <w:left w:val="nil"/>
              <w:bottom w:val="single" w:sz="4" w:space="0" w:color="auto"/>
              <w:right w:val="single" w:sz="4" w:space="0" w:color="auto"/>
            </w:tcBorders>
            <w:shd w:val="clear" w:color="000000" w:fill="D9D9D9"/>
            <w:vAlign w:val="center"/>
            <w:hideMark/>
          </w:tcPr>
          <w:p w:rsidR="00311840" w:rsidRPr="00311840" w:rsidRDefault="00311840" w:rsidP="00311840">
            <w:pPr>
              <w:spacing w:after="0" w:line="240" w:lineRule="auto"/>
              <w:jc w:val="center"/>
              <w:rPr>
                <w:rFonts w:ascii="Arial" w:eastAsia="Times New Roman" w:hAnsi="Arial" w:cs="Arial"/>
                <w:b/>
                <w:bCs/>
                <w:color w:val="000000"/>
                <w:sz w:val="20"/>
                <w:szCs w:val="20"/>
                <w:lang w:eastAsia="hr-HR"/>
              </w:rPr>
            </w:pPr>
            <w:r w:rsidRPr="00311840">
              <w:rPr>
                <w:rFonts w:ascii="Arial" w:eastAsia="Times New Roman" w:hAnsi="Arial" w:cs="Arial"/>
                <w:b/>
                <w:bCs/>
                <w:color w:val="000000"/>
                <w:sz w:val="20"/>
                <w:szCs w:val="20"/>
                <w:lang w:eastAsia="hr-HR"/>
              </w:rPr>
              <w:t xml:space="preserve">Projekcija </w:t>
            </w:r>
            <w:r w:rsidRPr="00311840">
              <w:rPr>
                <w:rFonts w:ascii="Arial" w:eastAsia="Times New Roman" w:hAnsi="Arial" w:cs="Arial"/>
                <w:b/>
                <w:bCs/>
                <w:color w:val="000000"/>
                <w:sz w:val="20"/>
                <w:szCs w:val="20"/>
                <w:lang w:eastAsia="hr-HR"/>
              </w:rPr>
              <w:br/>
              <w:t>za 2026.</w:t>
            </w:r>
          </w:p>
        </w:tc>
      </w:tr>
      <w:tr w:rsidR="00311840" w:rsidRPr="00311840" w:rsidTr="00311840">
        <w:trPr>
          <w:trHeight w:val="315"/>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b/>
                <w:bCs/>
                <w:sz w:val="20"/>
                <w:szCs w:val="20"/>
                <w:lang w:eastAsia="hr-HR"/>
              </w:rPr>
            </w:pPr>
            <w:r w:rsidRPr="00311840">
              <w:rPr>
                <w:rFonts w:ascii="Arial" w:eastAsia="Times New Roman" w:hAnsi="Arial" w:cs="Arial"/>
                <w:b/>
                <w:bCs/>
                <w:sz w:val="20"/>
                <w:szCs w:val="20"/>
                <w:lang w:eastAsia="hr-HR"/>
              </w:rPr>
              <w:t>UKUPNI RASHODI</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2.736.197</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3.147.802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3.495.773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3.434.573</w:t>
            </w:r>
          </w:p>
        </w:tc>
      </w:tr>
      <w:tr w:rsidR="00311840" w:rsidRPr="00311840" w:rsidTr="00311840">
        <w:trPr>
          <w:trHeight w:val="315"/>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b/>
                <w:bCs/>
                <w:sz w:val="20"/>
                <w:szCs w:val="20"/>
                <w:lang w:eastAsia="hr-HR"/>
              </w:rPr>
            </w:pPr>
            <w:r w:rsidRPr="00311840">
              <w:rPr>
                <w:rFonts w:ascii="Arial" w:eastAsia="Times New Roman" w:hAnsi="Arial" w:cs="Arial"/>
                <w:b/>
                <w:bCs/>
                <w:sz w:val="20"/>
                <w:szCs w:val="20"/>
                <w:lang w:eastAsia="hr-HR"/>
              </w:rPr>
              <w:t>09 Obrazovanje</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2.736.197</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3.147.802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3.495.773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3.435.773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3.434.573</w:t>
            </w:r>
          </w:p>
        </w:tc>
      </w:tr>
      <w:tr w:rsidR="00311840" w:rsidRPr="00311840" w:rsidTr="00311840">
        <w:trPr>
          <w:trHeight w:val="300"/>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sz w:val="20"/>
                <w:szCs w:val="20"/>
                <w:lang w:eastAsia="hr-HR"/>
              </w:rPr>
            </w:pPr>
            <w:r w:rsidRPr="00311840">
              <w:rPr>
                <w:rFonts w:ascii="Arial" w:eastAsia="Times New Roman" w:hAnsi="Arial" w:cs="Arial"/>
                <w:sz w:val="20"/>
                <w:szCs w:val="20"/>
                <w:lang w:eastAsia="hr-HR"/>
              </w:rPr>
              <w:t>091 Predškolsko i osnovno obrazovanje</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2.641.761</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3.046.162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3.277.373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3.216.173</w:t>
            </w:r>
          </w:p>
        </w:tc>
      </w:tr>
      <w:tr w:rsidR="00311840" w:rsidRPr="00311840" w:rsidTr="00311840">
        <w:trPr>
          <w:trHeight w:val="300"/>
        </w:trPr>
        <w:tc>
          <w:tcPr>
            <w:tcW w:w="1810" w:type="pct"/>
            <w:tcBorders>
              <w:top w:val="nil"/>
              <w:left w:val="single" w:sz="4" w:space="0" w:color="auto"/>
              <w:bottom w:val="single" w:sz="4" w:space="0" w:color="auto"/>
              <w:right w:val="single" w:sz="4" w:space="0" w:color="auto"/>
            </w:tcBorders>
            <w:shd w:val="clear" w:color="000000" w:fill="FFFFFF"/>
            <w:noWrap/>
            <w:vAlign w:val="center"/>
            <w:hideMark/>
          </w:tcPr>
          <w:p w:rsidR="00311840" w:rsidRPr="00311840" w:rsidRDefault="00311840" w:rsidP="00311840">
            <w:pPr>
              <w:spacing w:after="0" w:line="240" w:lineRule="auto"/>
              <w:rPr>
                <w:rFonts w:ascii="Arial" w:eastAsia="Times New Roman" w:hAnsi="Arial" w:cs="Arial"/>
                <w:i/>
                <w:iCs/>
                <w:sz w:val="20"/>
                <w:szCs w:val="20"/>
                <w:lang w:eastAsia="hr-HR"/>
              </w:rPr>
            </w:pPr>
            <w:r w:rsidRPr="00311840">
              <w:rPr>
                <w:rFonts w:ascii="Arial" w:eastAsia="Times New Roman" w:hAnsi="Arial" w:cs="Arial"/>
                <w:i/>
                <w:iCs/>
                <w:sz w:val="20"/>
                <w:szCs w:val="20"/>
                <w:lang w:eastAsia="hr-HR"/>
              </w:rPr>
              <w:t xml:space="preserve">  0912 Osnovno obrazovanje</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2.641.761</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3.046.162</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3.277.373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3.217.373</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3.216.173</w:t>
            </w:r>
          </w:p>
        </w:tc>
      </w:tr>
      <w:tr w:rsidR="00311840" w:rsidRPr="00311840" w:rsidTr="00311840">
        <w:trPr>
          <w:trHeight w:val="300"/>
        </w:trPr>
        <w:tc>
          <w:tcPr>
            <w:tcW w:w="1810" w:type="pct"/>
            <w:tcBorders>
              <w:top w:val="nil"/>
              <w:left w:val="single" w:sz="4" w:space="0" w:color="auto"/>
              <w:bottom w:val="single" w:sz="4" w:space="0" w:color="auto"/>
              <w:right w:val="single" w:sz="4" w:space="0" w:color="auto"/>
            </w:tcBorders>
            <w:shd w:val="clear" w:color="000000" w:fill="FFFFFF"/>
            <w:vAlign w:val="center"/>
            <w:hideMark/>
          </w:tcPr>
          <w:p w:rsidR="00311840" w:rsidRPr="00311840" w:rsidRDefault="00311840" w:rsidP="00311840">
            <w:pPr>
              <w:spacing w:after="0" w:line="240" w:lineRule="auto"/>
              <w:rPr>
                <w:rFonts w:ascii="Arial" w:eastAsia="Times New Roman" w:hAnsi="Arial" w:cs="Arial"/>
                <w:sz w:val="20"/>
                <w:szCs w:val="20"/>
                <w:lang w:eastAsia="hr-HR"/>
              </w:rPr>
            </w:pPr>
            <w:r w:rsidRPr="00311840">
              <w:rPr>
                <w:rFonts w:ascii="Arial" w:eastAsia="Times New Roman" w:hAnsi="Arial" w:cs="Arial"/>
                <w:sz w:val="20"/>
                <w:szCs w:val="20"/>
                <w:lang w:eastAsia="hr-HR"/>
              </w:rPr>
              <w:t>096 Dodatne usluge u obrazovanju</w:t>
            </w:r>
          </w:p>
        </w:tc>
        <w:tc>
          <w:tcPr>
            <w:tcW w:w="786"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94.436</w:t>
            </w:r>
          </w:p>
        </w:tc>
        <w:tc>
          <w:tcPr>
            <w:tcW w:w="577"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101.640</w:t>
            </w:r>
          </w:p>
        </w:tc>
        <w:tc>
          <w:tcPr>
            <w:tcW w:w="705"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218.400</w:t>
            </w:r>
          </w:p>
        </w:tc>
        <w:tc>
          <w:tcPr>
            <w:tcW w:w="561" w:type="pct"/>
            <w:tcBorders>
              <w:top w:val="nil"/>
              <w:left w:val="nil"/>
              <w:bottom w:val="single" w:sz="4" w:space="0" w:color="auto"/>
              <w:right w:val="single" w:sz="4" w:space="0" w:color="auto"/>
            </w:tcBorders>
            <w:shd w:val="clear" w:color="000000" w:fill="FFFFFF"/>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218.400</w:t>
            </w:r>
          </w:p>
        </w:tc>
        <w:tc>
          <w:tcPr>
            <w:tcW w:w="561" w:type="pct"/>
            <w:tcBorders>
              <w:top w:val="nil"/>
              <w:left w:val="nil"/>
              <w:bottom w:val="single" w:sz="4" w:space="0" w:color="auto"/>
              <w:right w:val="single" w:sz="4" w:space="0" w:color="auto"/>
            </w:tcBorders>
            <w:shd w:val="clear" w:color="000000" w:fill="FFFFFF"/>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r w:rsidRPr="00311840">
              <w:rPr>
                <w:rFonts w:ascii="Arial" w:eastAsia="Times New Roman" w:hAnsi="Arial" w:cs="Arial"/>
                <w:color w:val="000000"/>
                <w:sz w:val="20"/>
                <w:szCs w:val="20"/>
                <w:lang w:eastAsia="hr-HR"/>
              </w:rPr>
              <w:t>218.400</w:t>
            </w:r>
          </w:p>
        </w:tc>
      </w:tr>
      <w:tr w:rsidR="00311840" w:rsidRPr="00311840" w:rsidTr="00311840">
        <w:trPr>
          <w:trHeight w:val="300"/>
        </w:trPr>
        <w:tc>
          <w:tcPr>
            <w:tcW w:w="1810"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jc w:val="right"/>
              <w:rPr>
                <w:rFonts w:ascii="Arial" w:eastAsia="Times New Roman" w:hAnsi="Arial" w:cs="Arial"/>
                <w:color w:val="000000"/>
                <w:sz w:val="20"/>
                <w:szCs w:val="20"/>
                <w:lang w:eastAsia="hr-HR"/>
              </w:rPr>
            </w:pPr>
          </w:p>
        </w:tc>
        <w:tc>
          <w:tcPr>
            <w:tcW w:w="786"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r>
      <w:tr w:rsidR="00311840" w:rsidRPr="00311840" w:rsidTr="00311840">
        <w:trPr>
          <w:trHeight w:val="300"/>
        </w:trPr>
        <w:tc>
          <w:tcPr>
            <w:tcW w:w="1810"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86"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77"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705"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c>
          <w:tcPr>
            <w:tcW w:w="561" w:type="pct"/>
            <w:tcBorders>
              <w:top w:val="nil"/>
              <w:left w:val="nil"/>
              <w:bottom w:val="nil"/>
              <w:right w:val="nil"/>
            </w:tcBorders>
            <w:shd w:val="clear" w:color="auto" w:fill="auto"/>
            <w:noWrap/>
            <w:vAlign w:val="bottom"/>
            <w:hideMark/>
          </w:tcPr>
          <w:p w:rsidR="00311840" w:rsidRPr="00311840" w:rsidRDefault="00311840" w:rsidP="00311840">
            <w:pPr>
              <w:spacing w:after="0" w:line="240" w:lineRule="auto"/>
              <w:rPr>
                <w:rFonts w:ascii="Times New Roman" w:eastAsia="Times New Roman" w:hAnsi="Times New Roman" w:cs="Times New Roman"/>
                <w:sz w:val="20"/>
                <w:szCs w:val="20"/>
                <w:lang w:eastAsia="hr-HR"/>
              </w:rPr>
            </w:pPr>
          </w:p>
        </w:tc>
      </w:tr>
      <w:tr w:rsidR="00311840" w:rsidRPr="00311840" w:rsidTr="00311840">
        <w:trPr>
          <w:trHeight w:val="300"/>
        </w:trPr>
        <w:tc>
          <w:tcPr>
            <w:tcW w:w="1810"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786"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577"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705"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561"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c>
          <w:tcPr>
            <w:tcW w:w="561" w:type="pct"/>
            <w:tcBorders>
              <w:top w:val="nil"/>
              <w:left w:val="nil"/>
              <w:bottom w:val="nil"/>
              <w:right w:val="nil"/>
            </w:tcBorders>
            <w:shd w:val="clear" w:color="auto" w:fill="auto"/>
            <w:noWrap/>
            <w:vAlign w:val="bottom"/>
            <w:hideMark/>
          </w:tcPr>
          <w:p w:rsidR="00311840" w:rsidRPr="00311840" w:rsidRDefault="00311840" w:rsidP="00AF6C08">
            <w:pPr>
              <w:spacing w:line="240" w:lineRule="auto"/>
              <w:ind w:left="-142"/>
              <w:jc w:val="both"/>
              <w:rPr>
                <w:sz w:val="24"/>
                <w:szCs w:val="24"/>
              </w:rPr>
            </w:pPr>
          </w:p>
        </w:tc>
      </w:tr>
    </w:tbl>
    <w:p w:rsidR="00B822EF" w:rsidRPr="00AF6C08" w:rsidRDefault="00B822EF" w:rsidP="00AF6C08">
      <w:pPr>
        <w:spacing w:line="240" w:lineRule="auto"/>
        <w:ind w:left="-142"/>
        <w:jc w:val="both"/>
        <w:rPr>
          <w:sz w:val="24"/>
          <w:szCs w:val="24"/>
        </w:rPr>
      </w:pPr>
      <w:r w:rsidRPr="00AF6C08">
        <w:rPr>
          <w:sz w:val="24"/>
          <w:szCs w:val="24"/>
        </w:rPr>
        <w:t xml:space="preserve">Iznos ukupnih rashoda odgovara ukupno iskazanim rashodima razreda 3 Rashodi poslovanja i 4 Rashodi za nabavu nefinancijske imovine. Osnovne škole rashode povezane uz obrazovanje prikazuju na funkciji 0912 Osnovno obrazovanje, dok se troškovi prehrane djece te ostali rashodi sličnih dopunskih usluga namijenjenih prije svega učenicima odnosno korisnicima usluga obrazovanja iskazuju u okviru funkcije 096 Dodatne usluge u obrazovanju. </w:t>
      </w:r>
    </w:p>
    <w:p w:rsidR="00B822EF" w:rsidRDefault="00B822EF" w:rsidP="002C499E">
      <w:pPr>
        <w:spacing w:after="0" w:line="259" w:lineRule="auto"/>
        <w:ind w:left="349"/>
        <w:jc w:val="both"/>
        <w:rPr>
          <w:sz w:val="24"/>
          <w:szCs w:val="24"/>
        </w:rPr>
        <w:sectPr w:rsidR="00B822EF" w:rsidSect="00B822EF">
          <w:pgSz w:w="16838" w:h="11906" w:orient="landscape"/>
          <w:pgMar w:top="1418" w:right="1134" w:bottom="1418" w:left="1559" w:header="709" w:footer="709" w:gutter="0"/>
          <w:cols w:space="708"/>
          <w:docGrid w:linePitch="360"/>
        </w:sectPr>
      </w:pPr>
    </w:p>
    <w:p w:rsidR="008A2E5D" w:rsidRDefault="00003167" w:rsidP="00BE64A9">
      <w:pPr>
        <w:pStyle w:val="Odlomakpopisa"/>
        <w:numPr>
          <w:ilvl w:val="0"/>
          <w:numId w:val="6"/>
        </w:numPr>
        <w:spacing w:after="0" w:line="240" w:lineRule="auto"/>
        <w:ind w:left="284" w:hanging="284"/>
        <w:rPr>
          <w:b/>
          <w:sz w:val="24"/>
          <w:szCs w:val="24"/>
        </w:rPr>
      </w:pPr>
      <w:bookmarkStart w:id="6" w:name="_Toc119223516"/>
      <w:bookmarkStart w:id="7" w:name="_Toc121560289"/>
      <w:bookmarkStart w:id="8" w:name="_Toc121726219"/>
      <w:r w:rsidRPr="00692EB7">
        <w:rPr>
          <w:b/>
          <w:sz w:val="24"/>
          <w:szCs w:val="24"/>
        </w:rPr>
        <w:lastRenderedPageBreak/>
        <w:t>OBRAZLOŽENJE PRENESENOG VIŠKA</w:t>
      </w:r>
      <w:bookmarkStart w:id="9" w:name="_Toc119146491"/>
      <w:bookmarkStart w:id="10" w:name="_Toc119223517"/>
      <w:bookmarkEnd w:id="6"/>
      <w:bookmarkEnd w:id="7"/>
      <w:bookmarkEnd w:id="8"/>
      <w:r w:rsidRPr="00692EB7">
        <w:rPr>
          <w:b/>
          <w:sz w:val="24"/>
          <w:szCs w:val="24"/>
        </w:rPr>
        <w:t xml:space="preserve"> (Raspoloživa sredstva iz prethodnih godina)</w:t>
      </w:r>
      <w:bookmarkEnd w:id="9"/>
      <w:bookmarkEnd w:id="10"/>
    </w:p>
    <w:p w:rsidR="00A06330" w:rsidRPr="00A06330" w:rsidRDefault="00A06330" w:rsidP="00A06330">
      <w:pPr>
        <w:pStyle w:val="Odlomakpopisa"/>
        <w:spacing w:after="0" w:line="240" w:lineRule="auto"/>
        <w:ind w:left="284"/>
        <w:rPr>
          <w:b/>
          <w:sz w:val="24"/>
          <w:szCs w:val="24"/>
        </w:rPr>
      </w:pPr>
    </w:p>
    <w:p w:rsidR="00B971D8" w:rsidRDefault="000E2D10" w:rsidP="00B971D8">
      <w:pPr>
        <w:spacing w:after="0" w:line="240" w:lineRule="auto"/>
        <w:ind w:right="-30"/>
        <w:jc w:val="both"/>
        <w:rPr>
          <w:sz w:val="24"/>
          <w:szCs w:val="24"/>
        </w:rPr>
      </w:pPr>
      <w:r>
        <w:rPr>
          <w:sz w:val="24"/>
          <w:szCs w:val="24"/>
        </w:rPr>
        <w:t>U financijskom planu</w:t>
      </w:r>
      <w:r w:rsidR="006046AE">
        <w:rPr>
          <w:sz w:val="24"/>
          <w:szCs w:val="24"/>
        </w:rPr>
        <w:t xml:space="preserve"> za 2023</w:t>
      </w:r>
      <w:r w:rsidR="00D3054A" w:rsidRPr="00D3054A">
        <w:rPr>
          <w:sz w:val="24"/>
          <w:szCs w:val="24"/>
        </w:rPr>
        <w:t xml:space="preserve">. godinu uključen je </w:t>
      </w:r>
      <w:r w:rsidR="00773DF4">
        <w:rPr>
          <w:sz w:val="24"/>
          <w:szCs w:val="24"/>
        </w:rPr>
        <w:t>višak prihoda iz prethodne godine</w:t>
      </w:r>
      <w:r w:rsidR="00D3054A" w:rsidRPr="00D3054A">
        <w:rPr>
          <w:sz w:val="24"/>
          <w:szCs w:val="24"/>
        </w:rPr>
        <w:t xml:space="preserve"> u iznosu od </w:t>
      </w:r>
      <w:r w:rsidR="00724197">
        <w:rPr>
          <w:sz w:val="24"/>
          <w:szCs w:val="24"/>
        </w:rPr>
        <w:t>14.241,96</w:t>
      </w:r>
      <w:r w:rsidR="00B971D8">
        <w:rPr>
          <w:sz w:val="24"/>
          <w:szCs w:val="24"/>
        </w:rPr>
        <w:t xml:space="preserve"> eura. Navedeni iznos biti će utrošen u cijelosti do kraja tekuće godine. </w:t>
      </w:r>
      <w:r w:rsidR="0012334E">
        <w:rPr>
          <w:sz w:val="24"/>
          <w:szCs w:val="24"/>
        </w:rPr>
        <w:t>U f</w:t>
      </w:r>
      <w:r w:rsidR="00B971D8">
        <w:rPr>
          <w:sz w:val="24"/>
          <w:szCs w:val="24"/>
        </w:rPr>
        <w:t>inancijskom planu za 2024</w:t>
      </w:r>
      <w:r w:rsidR="00B971D8" w:rsidRPr="00D3054A">
        <w:rPr>
          <w:sz w:val="24"/>
          <w:szCs w:val="24"/>
        </w:rPr>
        <w:t xml:space="preserve">. godinu uključen je </w:t>
      </w:r>
      <w:r w:rsidR="00B971D8">
        <w:rPr>
          <w:sz w:val="24"/>
          <w:szCs w:val="24"/>
        </w:rPr>
        <w:t>višak prihoda iz 2023. godine</w:t>
      </w:r>
      <w:r w:rsidR="00B971D8" w:rsidRPr="00D3054A">
        <w:rPr>
          <w:sz w:val="24"/>
          <w:szCs w:val="24"/>
        </w:rPr>
        <w:t xml:space="preserve"> u iznosu od </w:t>
      </w:r>
      <w:r w:rsidR="00B971D8">
        <w:rPr>
          <w:sz w:val="24"/>
          <w:szCs w:val="24"/>
        </w:rPr>
        <w:t xml:space="preserve">13.600,00 </w:t>
      </w:r>
      <w:r w:rsidR="0012334E">
        <w:rPr>
          <w:sz w:val="24"/>
          <w:szCs w:val="24"/>
        </w:rPr>
        <w:t>eura i biti će utrošen u cijelosti do kraja godine.</w:t>
      </w:r>
    </w:p>
    <w:p w:rsidR="009668D7" w:rsidRDefault="009668D7" w:rsidP="006046AE">
      <w:pPr>
        <w:spacing w:after="0" w:line="240" w:lineRule="auto"/>
        <w:jc w:val="both"/>
        <w:rPr>
          <w:sz w:val="24"/>
          <w:szCs w:val="24"/>
        </w:rPr>
      </w:pPr>
    </w:p>
    <w:p w:rsidR="00D3054A" w:rsidRDefault="00D3054A" w:rsidP="006046AE">
      <w:pPr>
        <w:spacing w:after="0" w:line="240" w:lineRule="auto"/>
        <w:jc w:val="both"/>
        <w:rPr>
          <w:sz w:val="24"/>
          <w:szCs w:val="24"/>
        </w:rPr>
      </w:pPr>
      <w:r w:rsidRPr="00D3054A">
        <w:rPr>
          <w:sz w:val="24"/>
          <w:szCs w:val="24"/>
        </w:rPr>
        <w:t>U nastavku je dan prikaz planiranog viška p</w:t>
      </w:r>
      <w:r w:rsidR="0070192E">
        <w:rPr>
          <w:sz w:val="24"/>
          <w:szCs w:val="24"/>
        </w:rPr>
        <w:t>rihoda po izvorima financiranja:</w:t>
      </w:r>
    </w:p>
    <w:p w:rsidR="00227971" w:rsidRPr="00227971" w:rsidRDefault="00227971" w:rsidP="006046AE">
      <w:pPr>
        <w:spacing w:after="0" w:line="240" w:lineRule="auto"/>
        <w:jc w:val="both"/>
        <w:rPr>
          <w:sz w:val="16"/>
          <w:szCs w:val="16"/>
        </w:rPr>
      </w:pPr>
    </w:p>
    <w:p w:rsidR="00D67877" w:rsidRPr="000804D2" w:rsidRDefault="00D67877" w:rsidP="006046AE">
      <w:pPr>
        <w:spacing w:after="0" w:line="240" w:lineRule="auto"/>
        <w:jc w:val="both"/>
        <w:rPr>
          <w:sz w:val="16"/>
          <w:szCs w:val="16"/>
        </w:rPr>
      </w:pPr>
    </w:p>
    <w:tbl>
      <w:tblPr>
        <w:tblW w:w="5308" w:type="pct"/>
        <w:tblInd w:w="-318" w:type="dxa"/>
        <w:tblLook w:val="04A0" w:firstRow="1" w:lastRow="0" w:firstColumn="1" w:lastColumn="0" w:noHBand="0" w:noVBand="1"/>
      </w:tblPr>
      <w:tblGrid>
        <w:gridCol w:w="5699"/>
        <w:gridCol w:w="1339"/>
        <w:gridCol w:w="1016"/>
        <w:gridCol w:w="1016"/>
        <w:gridCol w:w="1494"/>
        <w:gridCol w:w="1494"/>
        <w:gridCol w:w="916"/>
        <w:gridCol w:w="766"/>
        <w:gridCol w:w="753"/>
        <w:gridCol w:w="753"/>
      </w:tblGrid>
      <w:tr w:rsidR="00227971" w:rsidRPr="00227971" w:rsidTr="00227971">
        <w:trPr>
          <w:trHeight w:val="330"/>
        </w:trPr>
        <w:tc>
          <w:tcPr>
            <w:tcW w:w="5000" w:type="pct"/>
            <w:gridSpan w:val="10"/>
            <w:tcBorders>
              <w:top w:val="nil"/>
              <w:left w:val="nil"/>
              <w:bottom w:val="single" w:sz="8" w:space="0" w:color="auto"/>
              <w:right w:val="nil"/>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color w:val="000000"/>
                <w:sz w:val="24"/>
                <w:szCs w:val="24"/>
                <w:lang w:eastAsia="hr-HR"/>
              </w:rPr>
            </w:pPr>
            <w:r w:rsidRPr="00227971">
              <w:rPr>
                <w:rFonts w:ascii="Times New Roman" w:eastAsia="Times New Roman" w:hAnsi="Times New Roman" w:cs="Times New Roman"/>
                <w:color w:val="000000"/>
                <w:sz w:val="24"/>
                <w:szCs w:val="24"/>
                <w:lang w:eastAsia="hr-HR"/>
              </w:rPr>
              <w:t>Tablica 6: PRENESENI VIŠAK (RASPOLOŽIVA SREDSTVA IZ PRETHODNIH GODINA) </w:t>
            </w:r>
          </w:p>
        </w:tc>
      </w:tr>
      <w:tr w:rsidR="00227971" w:rsidRPr="00227971" w:rsidTr="00227971">
        <w:trPr>
          <w:trHeight w:val="300"/>
        </w:trPr>
        <w:tc>
          <w:tcPr>
            <w:tcW w:w="1869" w:type="pct"/>
            <w:tcBorders>
              <w:top w:val="nil"/>
              <w:left w:val="single" w:sz="8" w:space="0" w:color="auto"/>
              <w:bottom w:val="nil"/>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Razred i skupina ekonomske klasifikacije sa nazivom</w:t>
            </w:r>
          </w:p>
        </w:tc>
        <w:tc>
          <w:tcPr>
            <w:tcW w:w="439"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IZVRŠENJE </w:t>
            </w:r>
          </w:p>
        </w:tc>
        <w:tc>
          <w:tcPr>
            <w:tcW w:w="333"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 PLAN</w:t>
            </w:r>
          </w:p>
        </w:tc>
        <w:tc>
          <w:tcPr>
            <w:tcW w:w="333"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PLAN</w:t>
            </w:r>
          </w:p>
        </w:tc>
        <w:tc>
          <w:tcPr>
            <w:tcW w:w="490"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PROJEKCIJA</w:t>
            </w:r>
          </w:p>
        </w:tc>
        <w:tc>
          <w:tcPr>
            <w:tcW w:w="490" w:type="pct"/>
            <w:tcBorders>
              <w:top w:val="nil"/>
              <w:left w:val="nil"/>
              <w:bottom w:val="nil"/>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PROJEKCIJA</w:t>
            </w:r>
          </w:p>
        </w:tc>
        <w:tc>
          <w:tcPr>
            <w:tcW w:w="30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c>
          <w:tcPr>
            <w:tcW w:w="25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c>
          <w:tcPr>
            <w:tcW w:w="24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c>
          <w:tcPr>
            <w:tcW w:w="24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14"/>
                <w:szCs w:val="14"/>
                <w:lang w:eastAsia="hr-HR"/>
              </w:rPr>
            </w:pPr>
            <w:r w:rsidRPr="00227971">
              <w:rPr>
                <w:rFonts w:ascii="Times New Roman" w:eastAsia="Times New Roman" w:hAnsi="Times New Roman" w:cs="Times New Roman"/>
                <w:b/>
                <w:bCs/>
                <w:color w:val="000000"/>
                <w:sz w:val="14"/>
                <w:szCs w:val="14"/>
                <w:lang w:eastAsia="hr-HR"/>
              </w:rPr>
              <w:t>INDEKS</w:t>
            </w:r>
          </w:p>
        </w:tc>
      </w:tr>
      <w:tr w:rsidR="00227971" w:rsidRPr="00227971" w:rsidTr="00227971">
        <w:trPr>
          <w:trHeight w:val="315"/>
        </w:trPr>
        <w:tc>
          <w:tcPr>
            <w:tcW w:w="1869" w:type="pct"/>
            <w:tcBorders>
              <w:top w:val="nil"/>
              <w:left w:val="single" w:sz="8" w:space="0" w:color="auto"/>
              <w:bottom w:val="nil"/>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Izvor financiranja</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2022.</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2023.</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2024.</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2025.</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2026.</w:t>
            </w:r>
          </w:p>
        </w:tc>
        <w:tc>
          <w:tcPr>
            <w:tcW w:w="300"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c>
          <w:tcPr>
            <w:tcW w:w="251"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c>
          <w:tcPr>
            <w:tcW w:w="247"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c>
          <w:tcPr>
            <w:tcW w:w="247" w:type="pct"/>
            <w:vMerge/>
            <w:tcBorders>
              <w:top w:val="nil"/>
              <w:left w:val="single" w:sz="8" w:space="0" w:color="auto"/>
              <w:bottom w:val="single" w:sz="8" w:space="0" w:color="000000"/>
              <w:right w:val="single" w:sz="8" w:space="0" w:color="auto"/>
            </w:tcBorders>
            <w:vAlign w:val="center"/>
            <w:hideMark/>
          </w:tcPr>
          <w:p w:rsidR="00227971" w:rsidRPr="00227971" w:rsidRDefault="00227971" w:rsidP="00227971">
            <w:pPr>
              <w:spacing w:after="0" w:line="240" w:lineRule="auto"/>
              <w:rPr>
                <w:rFonts w:ascii="Times New Roman" w:eastAsia="Times New Roman" w:hAnsi="Times New Roman" w:cs="Times New Roman"/>
                <w:b/>
                <w:bCs/>
                <w:color w:val="000000"/>
                <w:sz w:val="14"/>
                <w:szCs w:val="14"/>
                <w:lang w:eastAsia="hr-HR"/>
              </w:rPr>
            </w:pP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color w:val="000000"/>
                <w:sz w:val="20"/>
                <w:szCs w:val="20"/>
                <w:lang w:eastAsia="hr-HR"/>
              </w:rPr>
            </w:pPr>
            <w:r w:rsidRPr="00227971">
              <w:rPr>
                <w:rFonts w:ascii="Times New Roman" w:eastAsia="Times New Roman" w:hAnsi="Times New Roman" w:cs="Times New Roman"/>
                <w:color w:val="000000"/>
                <w:sz w:val="20"/>
                <w:szCs w:val="20"/>
                <w:lang w:eastAsia="hr-HR"/>
              </w:rPr>
              <w:t> </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1 (€)</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2 (€)</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3 (€)</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4 (€)</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5 (€)</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6=2/1</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7=3/2</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8=4/3</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center"/>
              <w:rPr>
                <w:rFonts w:ascii="Times New Roman" w:eastAsia="Times New Roman" w:hAnsi="Times New Roman" w:cs="Times New Roman"/>
                <w:color w:val="000000"/>
                <w:sz w:val="14"/>
                <w:szCs w:val="14"/>
                <w:lang w:eastAsia="hr-HR"/>
              </w:rPr>
            </w:pPr>
            <w:r w:rsidRPr="00227971">
              <w:rPr>
                <w:rFonts w:ascii="Times New Roman" w:eastAsia="Times New Roman" w:hAnsi="Times New Roman" w:cs="Times New Roman"/>
                <w:color w:val="000000"/>
                <w:sz w:val="14"/>
                <w:szCs w:val="14"/>
                <w:lang w:eastAsia="hr-HR"/>
              </w:rPr>
              <w:t>9=5/4</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9 Vlastiti izvori                                        </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14.241,96</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1.515,10</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95,49</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 xml:space="preserve">92 Rezultat poslovanja                                                            </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14.241,96</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1.515,10</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95,49</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92 Višak prihoda</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14.545,44</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1.547,39</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93,50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4. Prihodi za posebne namjene</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9.105,26</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4.9. Prihodi za posebne namjene - PRIHODI KORISNIKA</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9.105,26</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4.9.000001 4. Prihodi za posebne namjene -  prihodi korisnika</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9.105,26</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5. Pomoći</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5.440,18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578,74</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249,99</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 xml:space="preserve">Izvor 5.1. POMOĆI </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940,00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5.440,18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13.600,00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578,74</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249,99</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5.1.000002 5. POMOĆ KORISNICIMA - EU PROGRAMI</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5.440,18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13.600,00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249,99</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5.1.000001 5. POMOĆI - ZA PRORAČUNSKE KORISNIKE</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940,00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92 Manjak prihoda</w:t>
            </w:r>
          </w:p>
        </w:tc>
        <w:tc>
          <w:tcPr>
            <w:tcW w:w="439"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-303,48</w:t>
            </w:r>
          </w:p>
        </w:tc>
        <w:tc>
          <w:tcPr>
            <w:tcW w:w="333"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auto" w:fill="auto"/>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Izvor 5. Pomoći</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-303,48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b/>
                <w:bCs/>
                <w:i/>
                <w:iCs/>
                <w:color w:val="000000"/>
                <w:sz w:val="20"/>
                <w:szCs w:val="20"/>
                <w:lang w:eastAsia="hr-HR"/>
              </w:rPr>
            </w:pPr>
            <w:r w:rsidRPr="00227971">
              <w:rPr>
                <w:rFonts w:ascii="Times New Roman" w:eastAsia="Times New Roman" w:hAnsi="Times New Roman" w:cs="Times New Roman"/>
                <w:b/>
                <w:bCs/>
                <w:i/>
                <w:iCs/>
                <w:color w:val="000000"/>
                <w:sz w:val="20"/>
                <w:szCs w:val="20"/>
                <w:lang w:eastAsia="hr-HR"/>
              </w:rPr>
              <w:t xml:space="preserve">Izvor 5.1. POMOĆI </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-303,48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b/>
                <w:bCs/>
                <w:color w:val="000000"/>
                <w:sz w:val="20"/>
                <w:szCs w:val="20"/>
                <w:lang w:eastAsia="hr-HR"/>
              </w:rPr>
            </w:pPr>
            <w:r w:rsidRPr="00227971">
              <w:rPr>
                <w:rFonts w:ascii="Times New Roman" w:eastAsia="Times New Roman" w:hAnsi="Times New Roman" w:cs="Times New Roman"/>
                <w:b/>
                <w:bCs/>
                <w:color w:val="000000"/>
                <w:sz w:val="20"/>
                <w:szCs w:val="20"/>
                <w:lang w:eastAsia="hr-HR"/>
              </w:rPr>
              <w:t>0,00</w:t>
            </w:r>
          </w:p>
        </w:tc>
      </w:tr>
      <w:tr w:rsidR="00227971" w:rsidRPr="00227971" w:rsidTr="00227971">
        <w:trPr>
          <w:trHeight w:val="315"/>
        </w:trPr>
        <w:tc>
          <w:tcPr>
            <w:tcW w:w="1869" w:type="pct"/>
            <w:tcBorders>
              <w:top w:val="nil"/>
              <w:left w:val="single" w:sz="8" w:space="0" w:color="auto"/>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Izvor 5.1.000001 5. POMOĆI - ZA PRORAČUNSKE KORISNIKE</w:t>
            </w:r>
          </w:p>
        </w:tc>
        <w:tc>
          <w:tcPr>
            <w:tcW w:w="439"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-303,48</w:t>
            </w:r>
          </w:p>
        </w:tc>
        <w:tc>
          <w:tcPr>
            <w:tcW w:w="333"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49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300"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51"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c>
          <w:tcPr>
            <w:tcW w:w="247" w:type="pct"/>
            <w:tcBorders>
              <w:top w:val="nil"/>
              <w:left w:val="nil"/>
              <w:bottom w:val="single" w:sz="8" w:space="0" w:color="auto"/>
              <w:right w:val="single" w:sz="8" w:space="0" w:color="auto"/>
            </w:tcBorders>
            <w:shd w:val="clear" w:color="000000" w:fill="FFFFFF"/>
            <w:noWrap/>
            <w:vAlign w:val="bottom"/>
            <w:hideMark/>
          </w:tcPr>
          <w:p w:rsidR="00227971" w:rsidRPr="00227971" w:rsidRDefault="00227971" w:rsidP="00227971">
            <w:pPr>
              <w:spacing w:after="0" w:line="240" w:lineRule="auto"/>
              <w:jc w:val="right"/>
              <w:rPr>
                <w:rFonts w:ascii="Times New Roman" w:eastAsia="Times New Roman" w:hAnsi="Times New Roman" w:cs="Times New Roman"/>
                <w:i/>
                <w:iCs/>
                <w:color w:val="000000"/>
                <w:sz w:val="20"/>
                <w:szCs w:val="20"/>
                <w:lang w:eastAsia="hr-HR"/>
              </w:rPr>
            </w:pPr>
            <w:r w:rsidRPr="00227971">
              <w:rPr>
                <w:rFonts w:ascii="Times New Roman" w:eastAsia="Times New Roman" w:hAnsi="Times New Roman" w:cs="Times New Roman"/>
                <w:i/>
                <w:iCs/>
                <w:color w:val="000000"/>
                <w:sz w:val="20"/>
                <w:szCs w:val="20"/>
                <w:lang w:eastAsia="hr-HR"/>
              </w:rPr>
              <w:t>0,00</w:t>
            </w:r>
          </w:p>
        </w:tc>
      </w:tr>
    </w:tbl>
    <w:p w:rsidR="00D67877" w:rsidRDefault="00D67877" w:rsidP="007D3A2F">
      <w:pPr>
        <w:spacing w:after="0" w:line="259" w:lineRule="auto"/>
        <w:jc w:val="both"/>
        <w:rPr>
          <w:sz w:val="24"/>
          <w:szCs w:val="24"/>
        </w:rPr>
        <w:sectPr w:rsidR="00D67877" w:rsidSect="00A47857">
          <w:pgSz w:w="16838" w:h="11906" w:orient="landscape"/>
          <w:pgMar w:top="993" w:right="1134" w:bottom="1418" w:left="1559" w:header="709" w:footer="709" w:gutter="0"/>
          <w:cols w:space="708"/>
          <w:docGrid w:linePitch="360"/>
        </w:sectPr>
      </w:pPr>
    </w:p>
    <w:p w:rsidR="00052213" w:rsidRDefault="00052213" w:rsidP="00875786">
      <w:pPr>
        <w:pStyle w:val="Bezproreda"/>
        <w:rPr>
          <w:sz w:val="24"/>
          <w:szCs w:val="24"/>
        </w:rPr>
      </w:pPr>
    </w:p>
    <w:p w:rsidR="004C3B5A" w:rsidRDefault="004C3B5A" w:rsidP="00BE64A9">
      <w:pPr>
        <w:pStyle w:val="Bezproreda"/>
        <w:numPr>
          <w:ilvl w:val="0"/>
          <w:numId w:val="4"/>
        </w:numPr>
        <w:ind w:left="284" w:hanging="284"/>
        <w:rPr>
          <w:sz w:val="24"/>
          <w:szCs w:val="24"/>
        </w:rPr>
      </w:pPr>
      <w:r>
        <w:rPr>
          <w:sz w:val="24"/>
          <w:szCs w:val="24"/>
        </w:rPr>
        <w:t>Struktura raspoloživog viška prihoda</w:t>
      </w:r>
      <w:r w:rsidR="00E821E3">
        <w:rPr>
          <w:sz w:val="24"/>
          <w:szCs w:val="24"/>
        </w:rPr>
        <w:t xml:space="preserve"> za 2023. godinu</w:t>
      </w:r>
      <w:r>
        <w:rPr>
          <w:sz w:val="24"/>
          <w:szCs w:val="24"/>
        </w:rPr>
        <w:t xml:space="preserve"> </w:t>
      </w:r>
      <w:r w:rsidR="00E821E3">
        <w:rPr>
          <w:sz w:val="24"/>
          <w:szCs w:val="24"/>
        </w:rPr>
        <w:t>(</w:t>
      </w:r>
      <w:r>
        <w:rPr>
          <w:sz w:val="24"/>
          <w:szCs w:val="24"/>
        </w:rPr>
        <w:t>iz</w:t>
      </w:r>
      <w:r w:rsidR="00E821E3">
        <w:rPr>
          <w:sz w:val="24"/>
          <w:szCs w:val="24"/>
        </w:rPr>
        <w:t xml:space="preserve"> prethodne 2022.</w:t>
      </w:r>
      <w:r>
        <w:rPr>
          <w:sz w:val="24"/>
          <w:szCs w:val="24"/>
        </w:rPr>
        <w:t xml:space="preserve"> godine</w:t>
      </w:r>
      <w:r w:rsidR="00E821E3">
        <w:rPr>
          <w:sz w:val="24"/>
          <w:szCs w:val="24"/>
        </w:rPr>
        <w:t>)</w:t>
      </w:r>
      <w:r>
        <w:rPr>
          <w:sz w:val="24"/>
          <w:szCs w:val="24"/>
        </w:rPr>
        <w:t xml:space="preserve"> u iznosu od 14.241,96 EUR</w:t>
      </w:r>
      <w:r w:rsidR="00E821E3">
        <w:rPr>
          <w:sz w:val="24"/>
          <w:szCs w:val="24"/>
        </w:rPr>
        <w:t xml:space="preserve"> </w:t>
      </w:r>
      <w:r>
        <w:rPr>
          <w:sz w:val="24"/>
          <w:szCs w:val="24"/>
        </w:rPr>
        <w:t>sastoji se od sljedećih izvora:</w:t>
      </w:r>
    </w:p>
    <w:p w:rsidR="004C3B5A" w:rsidRDefault="004C3B5A" w:rsidP="004C3B5A">
      <w:pPr>
        <w:pStyle w:val="Bezproreda"/>
        <w:rPr>
          <w:sz w:val="24"/>
          <w:szCs w:val="24"/>
        </w:rPr>
      </w:pPr>
    </w:p>
    <w:p w:rsidR="004C3B5A" w:rsidRPr="00A65BC2" w:rsidRDefault="004C3B5A" w:rsidP="00BE64A9">
      <w:pPr>
        <w:pStyle w:val="Zaglavlje"/>
        <w:numPr>
          <w:ilvl w:val="2"/>
          <w:numId w:val="8"/>
        </w:numPr>
        <w:ind w:left="1134" w:hanging="283"/>
        <w:jc w:val="both"/>
        <w:rPr>
          <w:rFonts w:asciiTheme="minorHAnsi" w:hAnsiTheme="minorHAnsi" w:cstheme="minorHAnsi"/>
          <w:sz w:val="24"/>
          <w:szCs w:val="24"/>
        </w:rPr>
      </w:pPr>
      <w:r w:rsidRPr="00A65BC2">
        <w:rPr>
          <w:rFonts w:asciiTheme="minorHAnsi" w:hAnsiTheme="minorHAnsi" w:cstheme="minorHAnsi"/>
          <w:sz w:val="24"/>
          <w:szCs w:val="24"/>
        </w:rPr>
        <w:t>prihodi</w:t>
      </w:r>
      <w:r w:rsidR="00FF3FF0">
        <w:rPr>
          <w:rFonts w:asciiTheme="minorHAnsi" w:hAnsiTheme="minorHAnsi" w:cstheme="minorHAnsi"/>
          <w:sz w:val="24"/>
          <w:szCs w:val="24"/>
        </w:rPr>
        <w:t xml:space="preserve"> za posebne namjene: </w:t>
      </w:r>
      <w:r w:rsidRPr="00A65BC2">
        <w:rPr>
          <w:rFonts w:asciiTheme="minorHAnsi" w:hAnsiTheme="minorHAnsi" w:cstheme="minorHAnsi"/>
          <w:sz w:val="24"/>
          <w:szCs w:val="24"/>
        </w:rPr>
        <w:t>višak vlastitih prihoda od toplog obroka i produženog boravka; 9.105,26 €</w:t>
      </w:r>
      <w:r w:rsidR="0028645E">
        <w:rPr>
          <w:rFonts w:asciiTheme="minorHAnsi" w:hAnsiTheme="minorHAnsi" w:cstheme="minorHAnsi"/>
          <w:sz w:val="24"/>
          <w:szCs w:val="24"/>
        </w:rPr>
        <w:t>.</w:t>
      </w:r>
    </w:p>
    <w:p w:rsidR="004C3B5A" w:rsidRPr="00A65BC2" w:rsidRDefault="004C3B5A" w:rsidP="00B802DE">
      <w:pPr>
        <w:pStyle w:val="Zaglavlje"/>
        <w:jc w:val="both"/>
        <w:rPr>
          <w:rFonts w:asciiTheme="minorHAnsi" w:hAnsiTheme="minorHAnsi" w:cstheme="minorHAnsi"/>
          <w:sz w:val="10"/>
          <w:szCs w:val="10"/>
        </w:rPr>
      </w:pPr>
    </w:p>
    <w:p w:rsidR="004C3B5A" w:rsidRPr="00A65BC2" w:rsidRDefault="004C3B5A" w:rsidP="00BE64A9">
      <w:pPr>
        <w:pStyle w:val="Zaglavlje"/>
        <w:numPr>
          <w:ilvl w:val="2"/>
          <w:numId w:val="8"/>
        </w:numPr>
        <w:ind w:left="1134" w:hanging="283"/>
        <w:jc w:val="both"/>
        <w:rPr>
          <w:rFonts w:asciiTheme="minorHAnsi" w:hAnsiTheme="minorHAnsi" w:cstheme="minorHAnsi"/>
          <w:sz w:val="24"/>
          <w:szCs w:val="24"/>
        </w:rPr>
      </w:pPr>
      <w:r w:rsidRPr="00A65BC2">
        <w:rPr>
          <w:rFonts w:asciiTheme="minorHAnsi" w:hAnsiTheme="minorHAnsi" w:cstheme="minorHAnsi"/>
          <w:sz w:val="24"/>
          <w:szCs w:val="24"/>
        </w:rPr>
        <w:t>pomoći od institucija i tijela  EU</w:t>
      </w:r>
      <w:r w:rsidR="00FF3FF0">
        <w:rPr>
          <w:rFonts w:asciiTheme="minorHAnsi" w:hAnsiTheme="minorHAnsi" w:cstheme="minorHAnsi"/>
          <w:sz w:val="24"/>
          <w:szCs w:val="24"/>
        </w:rPr>
        <w:t xml:space="preserve">: </w:t>
      </w:r>
      <w:r w:rsidRPr="00A65BC2">
        <w:rPr>
          <w:rFonts w:asciiTheme="minorHAnsi" w:hAnsiTheme="minorHAnsi" w:cstheme="minorHAnsi"/>
          <w:sz w:val="24"/>
          <w:szCs w:val="24"/>
        </w:rPr>
        <w:t>višak vlastitih prihoda temeljem tekućeg projekta ''Erasmus + Let's ALL go to the Theatre of European Dreams'' koji traje 3 godine i završava dana 5. lipnja 2024. godine; 5.440,18 €</w:t>
      </w:r>
      <w:r w:rsidR="0028645E">
        <w:rPr>
          <w:rFonts w:asciiTheme="minorHAnsi" w:hAnsiTheme="minorHAnsi" w:cstheme="minorHAnsi"/>
          <w:sz w:val="24"/>
          <w:szCs w:val="24"/>
        </w:rPr>
        <w:t>.</w:t>
      </w:r>
      <w:r w:rsidRPr="00A65BC2">
        <w:rPr>
          <w:rFonts w:asciiTheme="minorHAnsi" w:hAnsiTheme="minorHAnsi" w:cstheme="minorHAnsi"/>
          <w:sz w:val="24"/>
          <w:szCs w:val="24"/>
        </w:rPr>
        <w:t xml:space="preserve"> </w:t>
      </w:r>
    </w:p>
    <w:p w:rsidR="004C3B5A" w:rsidRPr="00A65BC2" w:rsidRDefault="004C3B5A" w:rsidP="00B802DE">
      <w:pPr>
        <w:pStyle w:val="Odlomakpopisa"/>
        <w:spacing w:after="0" w:line="240" w:lineRule="auto"/>
        <w:jc w:val="both"/>
        <w:rPr>
          <w:rFonts w:cstheme="minorHAnsi"/>
          <w:sz w:val="10"/>
          <w:szCs w:val="10"/>
        </w:rPr>
      </w:pPr>
    </w:p>
    <w:p w:rsidR="004C3B5A" w:rsidRPr="00A65BC2" w:rsidRDefault="004C3B5A" w:rsidP="00BE64A9">
      <w:pPr>
        <w:pStyle w:val="Zaglavlje"/>
        <w:numPr>
          <w:ilvl w:val="2"/>
          <w:numId w:val="8"/>
        </w:numPr>
        <w:ind w:left="1134" w:hanging="283"/>
        <w:jc w:val="both"/>
        <w:rPr>
          <w:rFonts w:asciiTheme="minorHAnsi" w:hAnsiTheme="minorHAnsi" w:cstheme="minorHAnsi"/>
          <w:sz w:val="24"/>
          <w:szCs w:val="24"/>
        </w:rPr>
      </w:pPr>
      <w:r w:rsidRPr="00A65BC2">
        <w:rPr>
          <w:rFonts w:asciiTheme="minorHAnsi" w:hAnsiTheme="minorHAnsi" w:cstheme="minorHAnsi"/>
          <w:sz w:val="24"/>
          <w:szCs w:val="24"/>
        </w:rPr>
        <w:t>pomoći za proračunske korisnike, tj. pomoći proračunskim korisnicima iz proračuna koji im nije nadležan</w:t>
      </w:r>
      <w:r w:rsidR="00FF3FF0">
        <w:rPr>
          <w:rFonts w:asciiTheme="minorHAnsi" w:hAnsiTheme="minorHAnsi" w:cstheme="minorHAnsi"/>
          <w:sz w:val="24"/>
          <w:szCs w:val="24"/>
        </w:rPr>
        <w:t xml:space="preserve">: </w:t>
      </w:r>
      <w:r w:rsidRPr="00A65BC2">
        <w:rPr>
          <w:rFonts w:asciiTheme="minorHAnsi" w:hAnsiTheme="minorHAnsi" w:cstheme="minorHAnsi"/>
          <w:sz w:val="24"/>
          <w:szCs w:val="24"/>
        </w:rPr>
        <w:t>manjak vlastitih prihoda u ukupnom iznosu od 303,</w:t>
      </w:r>
      <w:r w:rsidR="00AB72E2" w:rsidRPr="00A65BC2">
        <w:rPr>
          <w:rFonts w:asciiTheme="minorHAnsi" w:hAnsiTheme="minorHAnsi" w:cstheme="minorHAnsi"/>
          <w:sz w:val="24"/>
          <w:szCs w:val="24"/>
        </w:rPr>
        <w:t>48</w:t>
      </w:r>
      <w:r w:rsidRPr="00A65BC2">
        <w:rPr>
          <w:rFonts w:asciiTheme="minorHAnsi" w:hAnsiTheme="minorHAnsi" w:cstheme="minorHAnsi"/>
          <w:sz w:val="24"/>
          <w:szCs w:val="24"/>
        </w:rPr>
        <w:t xml:space="preserve"> € koji je rezultat razlike između manjka prihoda u iznosu od 1.368,44 € uzrokovanog novonastalim troškovima sudskih sporova (u svezi isplate razlike plaće zbog ne-uvećanja osnovice za izračun plaće za 6 % u periodu od prosinca 2015. do siječnja 2017. godine);</w:t>
      </w:r>
      <w:r w:rsidR="001C6CD7" w:rsidRPr="00A65BC2">
        <w:rPr>
          <w:rFonts w:asciiTheme="minorHAnsi" w:hAnsiTheme="minorHAnsi" w:cstheme="minorHAnsi"/>
          <w:sz w:val="24"/>
          <w:szCs w:val="24"/>
        </w:rPr>
        <w:t xml:space="preserve"> viš</w:t>
      </w:r>
      <w:r w:rsidRPr="00A65BC2">
        <w:rPr>
          <w:rFonts w:asciiTheme="minorHAnsi" w:hAnsiTheme="minorHAnsi" w:cstheme="minorHAnsi"/>
          <w:sz w:val="24"/>
          <w:szCs w:val="24"/>
        </w:rPr>
        <w:t>k</w:t>
      </w:r>
      <w:r w:rsidR="001C6CD7" w:rsidRPr="00A65BC2">
        <w:rPr>
          <w:rFonts w:asciiTheme="minorHAnsi" w:hAnsiTheme="minorHAnsi" w:cstheme="minorHAnsi"/>
          <w:sz w:val="24"/>
          <w:szCs w:val="24"/>
        </w:rPr>
        <w:t>a</w:t>
      </w:r>
      <w:r w:rsidRPr="00A65BC2">
        <w:rPr>
          <w:rFonts w:asciiTheme="minorHAnsi" w:hAnsiTheme="minorHAnsi" w:cstheme="minorHAnsi"/>
          <w:sz w:val="24"/>
          <w:szCs w:val="24"/>
        </w:rPr>
        <w:t xml:space="preserve"> prihoda u iznosu od 342,56 € temeljem  dodjele sredstava školama od strane Ministarstva znanosti i obrazovanja za financiranje školskog pribora za učen</w:t>
      </w:r>
      <w:r w:rsidR="001C6CD7" w:rsidRPr="00A65BC2">
        <w:rPr>
          <w:rFonts w:asciiTheme="minorHAnsi" w:hAnsiTheme="minorHAnsi" w:cstheme="minorHAnsi"/>
          <w:sz w:val="24"/>
          <w:szCs w:val="24"/>
        </w:rPr>
        <w:t>ike raseljene iz Ukrajine; viška</w:t>
      </w:r>
      <w:r w:rsidR="00205D00">
        <w:rPr>
          <w:rFonts w:asciiTheme="minorHAnsi" w:hAnsiTheme="minorHAnsi" w:cstheme="minorHAnsi"/>
          <w:sz w:val="24"/>
          <w:szCs w:val="24"/>
        </w:rPr>
        <w:t xml:space="preserve"> prihoda u iznosu od 722,40</w:t>
      </w:r>
      <w:r w:rsidRPr="00A65BC2">
        <w:rPr>
          <w:rFonts w:asciiTheme="minorHAnsi" w:hAnsiTheme="minorHAnsi" w:cstheme="minorHAnsi"/>
          <w:sz w:val="24"/>
          <w:szCs w:val="24"/>
        </w:rPr>
        <w:t xml:space="preserve"> €</w:t>
      </w:r>
      <w:r w:rsidR="00FC1D07" w:rsidRPr="00A65BC2">
        <w:rPr>
          <w:rFonts w:asciiTheme="minorHAnsi" w:hAnsiTheme="minorHAnsi" w:cstheme="minorHAnsi"/>
          <w:sz w:val="24"/>
          <w:szCs w:val="24"/>
        </w:rPr>
        <w:t xml:space="preserve"> </w:t>
      </w:r>
      <w:r w:rsidRPr="00A65BC2">
        <w:rPr>
          <w:rFonts w:asciiTheme="minorHAnsi" w:hAnsiTheme="minorHAnsi" w:cstheme="minorHAnsi"/>
          <w:sz w:val="24"/>
          <w:szCs w:val="24"/>
        </w:rPr>
        <w:t>namijenjen pokriću troškova županijskih stručnih vijeća i županijskih natjecanja. Navedeni man</w:t>
      </w:r>
      <w:r w:rsidR="001C6CD7" w:rsidRPr="00A65BC2">
        <w:rPr>
          <w:rFonts w:asciiTheme="minorHAnsi" w:hAnsiTheme="minorHAnsi" w:cstheme="minorHAnsi"/>
          <w:sz w:val="24"/>
          <w:szCs w:val="24"/>
        </w:rPr>
        <w:t xml:space="preserve">jak pokriti će se tijekom 2023. </w:t>
      </w:r>
      <w:r w:rsidRPr="00A65BC2">
        <w:rPr>
          <w:rFonts w:asciiTheme="minorHAnsi" w:hAnsiTheme="minorHAnsi" w:cstheme="minorHAnsi"/>
          <w:sz w:val="24"/>
          <w:szCs w:val="24"/>
        </w:rPr>
        <w:t>godine planiranim uplatama iz državnog proračuna.</w:t>
      </w:r>
    </w:p>
    <w:p w:rsidR="004C3B5A" w:rsidRDefault="004C3B5A" w:rsidP="00DA1BCD">
      <w:pPr>
        <w:pStyle w:val="Bezproreda"/>
        <w:rPr>
          <w:sz w:val="24"/>
          <w:szCs w:val="24"/>
        </w:rPr>
      </w:pPr>
    </w:p>
    <w:p w:rsidR="004C3B5A" w:rsidRDefault="004C3B5A" w:rsidP="004C3B5A">
      <w:pPr>
        <w:pStyle w:val="Bezproreda"/>
        <w:jc w:val="both"/>
        <w:rPr>
          <w:sz w:val="24"/>
          <w:szCs w:val="24"/>
        </w:rPr>
      </w:pPr>
      <w:r>
        <w:rPr>
          <w:sz w:val="24"/>
          <w:szCs w:val="24"/>
        </w:rPr>
        <w:t xml:space="preserve">Višak vlastitih prihoda za posebne namjene koristiti će se za nabavu namirnica te pokrivanja ostalih troškova vezanih uz rad školske kuhinje. Višak prihoda tekućih pomoći od institucija i tijela EU u iznosu 5.440,18 </w:t>
      </w:r>
      <w:r w:rsidRPr="00574B6D">
        <w:rPr>
          <w:sz w:val="24"/>
          <w:szCs w:val="24"/>
        </w:rPr>
        <w:t xml:space="preserve">€ namijenjen je realizaciji </w:t>
      </w:r>
      <w:r>
        <w:rPr>
          <w:sz w:val="24"/>
          <w:szCs w:val="24"/>
        </w:rPr>
        <w:t>tekućeg projekta</w:t>
      </w:r>
      <w:r w:rsidRPr="007E1118">
        <w:rPr>
          <w:sz w:val="24"/>
          <w:szCs w:val="24"/>
        </w:rPr>
        <w:t xml:space="preserve"> </w:t>
      </w:r>
      <w:r>
        <w:rPr>
          <w:sz w:val="24"/>
          <w:szCs w:val="24"/>
        </w:rPr>
        <w:t>''</w:t>
      </w:r>
      <w:r w:rsidRPr="007E1118">
        <w:rPr>
          <w:sz w:val="24"/>
          <w:szCs w:val="24"/>
        </w:rPr>
        <w:t>Erasmus + Let's ALL go to the Theatre of European Dreams</w:t>
      </w:r>
      <w:r>
        <w:rPr>
          <w:sz w:val="24"/>
          <w:szCs w:val="24"/>
        </w:rPr>
        <w:t>'' i utrošiti će se u cijelosti tijekom 2023. godine.</w:t>
      </w:r>
    </w:p>
    <w:p w:rsidR="007E69D8" w:rsidRDefault="007E69D8" w:rsidP="004C3B5A">
      <w:pPr>
        <w:pStyle w:val="Bezproreda"/>
        <w:jc w:val="both"/>
        <w:rPr>
          <w:sz w:val="24"/>
          <w:szCs w:val="24"/>
        </w:rPr>
      </w:pPr>
    </w:p>
    <w:p w:rsidR="007E69D8" w:rsidRDefault="007E69D8" w:rsidP="00BE64A9">
      <w:pPr>
        <w:pStyle w:val="Bezproreda"/>
        <w:numPr>
          <w:ilvl w:val="0"/>
          <w:numId w:val="4"/>
        </w:numPr>
        <w:ind w:left="284" w:hanging="284"/>
        <w:rPr>
          <w:sz w:val="24"/>
          <w:szCs w:val="24"/>
        </w:rPr>
      </w:pPr>
      <w:r>
        <w:rPr>
          <w:sz w:val="24"/>
          <w:szCs w:val="24"/>
        </w:rPr>
        <w:t>Struktura raspoloživog viška prihoda za 2024. godinu (iz prethodne 2023. godine) u iznosu od 13.600,00 EUR sastoji se od sljedećih izvora:</w:t>
      </w:r>
    </w:p>
    <w:p w:rsidR="00B56F2E" w:rsidRDefault="00B56F2E" w:rsidP="00B56F2E">
      <w:pPr>
        <w:pStyle w:val="Bezproreda"/>
        <w:ind w:left="284"/>
        <w:rPr>
          <w:sz w:val="24"/>
          <w:szCs w:val="24"/>
        </w:rPr>
      </w:pPr>
    </w:p>
    <w:p w:rsidR="00B56F2E" w:rsidRPr="00A07ABE" w:rsidRDefault="00B56F2E" w:rsidP="00BE64A9">
      <w:pPr>
        <w:pStyle w:val="Zaglavlje"/>
        <w:numPr>
          <w:ilvl w:val="0"/>
          <w:numId w:val="10"/>
        </w:numPr>
        <w:ind w:left="1134" w:hanging="279"/>
        <w:jc w:val="both"/>
        <w:rPr>
          <w:rFonts w:asciiTheme="minorHAnsi" w:hAnsiTheme="minorHAnsi" w:cstheme="minorHAnsi"/>
          <w:sz w:val="24"/>
          <w:szCs w:val="24"/>
        </w:rPr>
      </w:pPr>
      <w:r w:rsidRPr="00A07ABE">
        <w:rPr>
          <w:rFonts w:asciiTheme="minorHAnsi" w:hAnsiTheme="minorHAnsi" w:cstheme="minorHAnsi"/>
          <w:sz w:val="24"/>
          <w:szCs w:val="24"/>
        </w:rPr>
        <w:t xml:space="preserve">pomoći od institucija i tijela  EU: višak vlastitih prihoda temeljem tekućeg projekta </w:t>
      </w:r>
      <w:r w:rsidR="00A07ABE" w:rsidRPr="00A07ABE">
        <w:rPr>
          <w:rFonts w:asciiTheme="minorHAnsi" w:hAnsiTheme="minorHAnsi" w:cstheme="minorHAnsi"/>
          <w:sz w:val="24"/>
          <w:szCs w:val="24"/>
        </w:rPr>
        <w:t>''Erasmus + - Povežimo se!'' koji traje 3 godine i završava dana 28. veljače 2025. godine kada je i predviđen primitak zadnje uplate namijenjene za provedbu projekta u iznosu od 5.200,00 eura.</w:t>
      </w:r>
      <w:r w:rsidR="002E2A93">
        <w:rPr>
          <w:rFonts w:asciiTheme="minorHAnsi" w:hAnsiTheme="minorHAnsi" w:cstheme="minorHAnsi"/>
          <w:sz w:val="24"/>
          <w:szCs w:val="24"/>
        </w:rPr>
        <w:t xml:space="preserve"> Navedeni višak utrošiti će se u cijelosti </w:t>
      </w:r>
      <w:r w:rsidR="00474B00">
        <w:rPr>
          <w:rFonts w:asciiTheme="minorHAnsi" w:hAnsiTheme="minorHAnsi" w:cstheme="minorHAnsi"/>
          <w:sz w:val="24"/>
          <w:szCs w:val="24"/>
        </w:rPr>
        <w:t xml:space="preserve">za realizaciju projekta </w:t>
      </w:r>
      <w:r w:rsidR="002E2A93">
        <w:rPr>
          <w:rFonts w:asciiTheme="minorHAnsi" w:hAnsiTheme="minorHAnsi" w:cstheme="minorHAnsi"/>
          <w:sz w:val="24"/>
          <w:szCs w:val="24"/>
        </w:rPr>
        <w:t>tijekom 2024. godine.</w:t>
      </w:r>
    </w:p>
    <w:p w:rsidR="007E69D8" w:rsidRDefault="007E69D8" w:rsidP="007E69D8">
      <w:pPr>
        <w:pStyle w:val="Bezproreda"/>
        <w:rPr>
          <w:sz w:val="24"/>
          <w:szCs w:val="24"/>
        </w:rPr>
      </w:pPr>
    </w:p>
    <w:p w:rsidR="002E2A93" w:rsidRDefault="002E2A93" w:rsidP="002E2A93">
      <w:pPr>
        <w:pStyle w:val="Bezproreda"/>
        <w:jc w:val="both"/>
        <w:rPr>
          <w:sz w:val="24"/>
          <w:szCs w:val="24"/>
        </w:rPr>
      </w:pPr>
    </w:p>
    <w:p w:rsidR="007E69D8" w:rsidRDefault="007E69D8" w:rsidP="007E69D8">
      <w:pPr>
        <w:spacing w:after="0" w:line="259" w:lineRule="auto"/>
        <w:jc w:val="both"/>
        <w:rPr>
          <w:sz w:val="24"/>
          <w:szCs w:val="24"/>
        </w:rPr>
        <w:sectPr w:rsidR="007E69D8" w:rsidSect="00875786">
          <w:pgSz w:w="11906" w:h="16838"/>
          <w:pgMar w:top="851" w:right="1418" w:bottom="1559" w:left="1418" w:header="709" w:footer="709" w:gutter="0"/>
          <w:cols w:space="708"/>
          <w:docGrid w:linePitch="360"/>
        </w:sectPr>
      </w:pPr>
    </w:p>
    <w:p w:rsidR="00011AD7" w:rsidRDefault="00011AD7" w:rsidP="00591528">
      <w:pPr>
        <w:spacing w:line="240" w:lineRule="auto"/>
        <w:jc w:val="center"/>
        <w:rPr>
          <w:b/>
          <w:sz w:val="28"/>
          <w:szCs w:val="28"/>
        </w:rPr>
      </w:pPr>
    </w:p>
    <w:p w:rsidR="00591528" w:rsidRPr="00D26CF5" w:rsidRDefault="00591528" w:rsidP="00591528">
      <w:pPr>
        <w:spacing w:line="240" w:lineRule="auto"/>
        <w:jc w:val="center"/>
        <w:rPr>
          <w:b/>
          <w:sz w:val="28"/>
          <w:szCs w:val="28"/>
        </w:rPr>
      </w:pPr>
      <w:r>
        <w:rPr>
          <w:b/>
          <w:sz w:val="28"/>
          <w:szCs w:val="28"/>
        </w:rPr>
        <w:t>OBRAZLOŽENJE POSEBNOG</w:t>
      </w:r>
      <w:r w:rsidRPr="00D26CF5">
        <w:rPr>
          <w:b/>
          <w:sz w:val="28"/>
          <w:szCs w:val="28"/>
        </w:rPr>
        <w:t xml:space="preserve"> DIJELA FINANCIJSKOG PLANA</w:t>
      </w:r>
    </w:p>
    <w:p w:rsidR="00A92752" w:rsidRDefault="00A92752" w:rsidP="00A92752">
      <w:pPr>
        <w:spacing w:after="0" w:line="240" w:lineRule="auto"/>
        <w:rPr>
          <w:b/>
          <w:sz w:val="24"/>
          <w:szCs w:val="24"/>
        </w:rPr>
      </w:pPr>
    </w:p>
    <w:p w:rsidR="004F282F" w:rsidRDefault="00A92752" w:rsidP="004F282F">
      <w:pPr>
        <w:spacing w:line="240" w:lineRule="auto"/>
        <w:ind w:left="-142"/>
        <w:jc w:val="both"/>
        <w:rPr>
          <w:sz w:val="24"/>
          <w:szCs w:val="24"/>
        </w:rPr>
      </w:pPr>
      <w:r w:rsidRPr="00A92752">
        <w:rPr>
          <w:sz w:val="24"/>
          <w:szCs w:val="24"/>
        </w:rPr>
        <w:t>Obrazloženje</w:t>
      </w:r>
      <w:r w:rsidR="008262CC">
        <w:rPr>
          <w:sz w:val="24"/>
          <w:szCs w:val="24"/>
        </w:rPr>
        <w:t xml:space="preserve"> </w:t>
      </w:r>
      <w:r w:rsidRPr="00A92752">
        <w:rPr>
          <w:sz w:val="24"/>
          <w:szCs w:val="24"/>
        </w:rPr>
        <w:t xml:space="preserve">posebnog dijela </w:t>
      </w:r>
      <w:r w:rsidR="003A73D1">
        <w:rPr>
          <w:sz w:val="24"/>
          <w:szCs w:val="24"/>
        </w:rPr>
        <w:t>financijskog plana</w:t>
      </w:r>
      <w:r w:rsidRPr="00A92752">
        <w:rPr>
          <w:sz w:val="24"/>
          <w:szCs w:val="24"/>
        </w:rPr>
        <w:t xml:space="preserve"> sastoji se od obrazloženja programa koje se daje kroz obrazloženje aktivnosti i projekata zajedno s ciljev</w:t>
      </w:r>
      <w:r w:rsidR="00C0291D">
        <w:rPr>
          <w:sz w:val="24"/>
          <w:szCs w:val="24"/>
        </w:rPr>
        <w:t>ima i pokazateljima uspješnosti.</w:t>
      </w:r>
    </w:p>
    <w:p w:rsidR="00011AD7" w:rsidRPr="00011AD7" w:rsidRDefault="00011AD7" w:rsidP="004F282F">
      <w:pPr>
        <w:spacing w:line="240" w:lineRule="auto"/>
        <w:ind w:left="-142"/>
        <w:jc w:val="both"/>
        <w:rPr>
          <w:sz w:val="10"/>
          <w:szCs w:val="10"/>
        </w:rPr>
      </w:pPr>
    </w:p>
    <w:p w:rsidR="002A26E1" w:rsidRPr="004F282F" w:rsidRDefault="008D4E08" w:rsidP="004F282F">
      <w:pPr>
        <w:spacing w:line="240" w:lineRule="auto"/>
        <w:ind w:left="-142"/>
        <w:jc w:val="both"/>
        <w:rPr>
          <w:sz w:val="24"/>
          <w:szCs w:val="24"/>
        </w:rPr>
      </w:pPr>
      <w:r w:rsidRPr="00F46481">
        <w:rPr>
          <w:sz w:val="24"/>
          <w:szCs w:val="24"/>
        </w:rPr>
        <w:t>Prioritet škole</w:t>
      </w:r>
      <w:r w:rsidR="005C0C2F">
        <w:rPr>
          <w:sz w:val="24"/>
          <w:szCs w:val="24"/>
        </w:rPr>
        <w:t xml:space="preserve"> je</w:t>
      </w:r>
      <w:r w:rsidRPr="00F46481">
        <w:rPr>
          <w:sz w:val="24"/>
          <w:szCs w:val="24"/>
        </w:rPr>
        <w:t xml:space="preserve"> kvalitetno </w:t>
      </w:r>
      <w:r w:rsidR="0017063A" w:rsidRPr="00F46481">
        <w:rPr>
          <w:sz w:val="24"/>
          <w:szCs w:val="24"/>
        </w:rPr>
        <w:t xml:space="preserve">obrazovanje i odgoj učenika </w:t>
      </w:r>
      <w:r w:rsidR="00016478" w:rsidRPr="00F46481">
        <w:rPr>
          <w:sz w:val="24"/>
          <w:szCs w:val="24"/>
        </w:rPr>
        <w:t>koji</w:t>
      </w:r>
      <w:r w:rsidR="000D6009" w:rsidRPr="00F46481">
        <w:rPr>
          <w:sz w:val="24"/>
          <w:szCs w:val="24"/>
        </w:rPr>
        <w:t xml:space="preserve"> se ostvaruju</w:t>
      </w:r>
      <w:r w:rsidRPr="00F46481">
        <w:rPr>
          <w:sz w:val="24"/>
          <w:szCs w:val="24"/>
        </w:rPr>
        <w:t xml:space="preserve"> kroz: </w:t>
      </w:r>
    </w:p>
    <w:p w:rsidR="008D4E08" w:rsidRPr="00F46481" w:rsidRDefault="008D4E08" w:rsidP="00BE64A9">
      <w:pPr>
        <w:pStyle w:val="Odlomakpopisa"/>
        <w:numPr>
          <w:ilvl w:val="0"/>
          <w:numId w:val="1"/>
        </w:numPr>
        <w:spacing w:line="240" w:lineRule="auto"/>
        <w:ind w:left="426" w:hanging="284"/>
        <w:jc w:val="both"/>
        <w:rPr>
          <w:sz w:val="24"/>
          <w:szCs w:val="24"/>
        </w:rPr>
      </w:pPr>
      <w:r w:rsidRPr="00F46481">
        <w:rPr>
          <w:sz w:val="24"/>
          <w:szCs w:val="24"/>
        </w:rPr>
        <w:t>stalno usavršavanje nastavnog kadra te podizanje nastavnog standarda na višu razinu</w:t>
      </w:r>
      <w:r w:rsidR="000D3E8C">
        <w:rPr>
          <w:sz w:val="24"/>
          <w:szCs w:val="24"/>
        </w:rPr>
        <w:t>;</w:t>
      </w:r>
      <w:r w:rsidRPr="00F46481">
        <w:rPr>
          <w:sz w:val="24"/>
          <w:szCs w:val="24"/>
        </w:rPr>
        <w:t xml:space="preserve"> </w:t>
      </w:r>
    </w:p>
    <w:p w:rsidR="008D4E08" w:rsidRPr="00F46481" w:rsidRDefault="008D4E08" w:rsidP="00BE64A9">
      <w:pPr>
        <w:pStyle w:val="Odlomakpopisa"/>
        <w:numPr>
          <w:ilvl w:val="0"/>
          <w:numId w:val="1"/>
        </w:numPr>
        <w:spacing w:line="240" w:lineRule="auto"/>
        <w:ind w:left="426" w:hanging="284"/>
        <w:jc w:val="both"/>
        <w:rPr>
          <w:sz w:val="24"/>
          <w:szCs w:val="24"/>
        </w:rPr>
      </w:pPr>
      <w:r w:rsidRPr="00F46481">
        <w:rPr>
          <w:sz w:val="24"/>
          <w:szCs w:val="24"/>
        </w:rPr>
        <w:t>poticanje učenika na izražavanje kreativnosti, talenata i sposobnosti kroz uključivanje u slobodne aktivnosti, natjecanja i druge aktivnosti u projektima, priredbama i manifestacijama</w:t>
      </w:r>
      <w:r w:rsidR="000D3E8C">
        <w:rPr>
          <w:sz w:val="24"/>
          <w:szCs w:val="24"/>
        </w:rPr>
        <w:t>;</w:t>
      </w:r>
      <w:r w:rsidRPr="00F46481">
        <w:rPr>
          <w:sz w:val="24"/>
          <w:szCs w:val="24"/>
        </w:rPr>
        <w:t xml:space="preserve"> </w:t>
      </w:r>
    </w:p>
    <w:p w:rsidR="008D4E08" w:rsidRPr="00F46481" w:rsidRDefault="000F267A" w:rsidP="00BE64A9">
      <w:pPr>
        <w:pStyle w:val="Odlomakpopisa"/>
        <w:numPr>
          <w:ilvl w:val="0"/>
          <w:numId w:val="1"/>
        </w:numPr>
        <w:spacing w:line="240" w:lineRule="auto"/>
        <w:ind w:left="426" w:hanging="284"/>
        <w:jc w:val="both"/>
        <w:rPr>
          <w:sz w:val="24"/>
          <w:szCs w:val="24"/>
        </w:rPr>
      </w:pPr>
      <w:r w:rsidRPr="00F46481">
        <w:rPr>
          <w:sz w:val="24"/>
          <w:szCs w:val="24"/>
        </w:rPr>
        <w:t xml:space="preserve">poticanje </w:t>
      </w:r>
      <w:r w:rsidR="008D4E08" w:rsidRPr="00F46481">
        <w:rPr>
          <w:sz w:val="24"/>
          <w:szCs w:val="24"/>
        </w:rPr>
        <w:t>sudjelova</w:t>
      </w:r>
      <w:r w:rsidRPr="00F46481">
        <w:rPr>
          <w:sz w:val="24"/>
          <w:szCs w:val="24"/>
        </w:rPr>
        <w:t>nja</w:t>
      </w:r>
      <w:r w:rsidR="008D4E08" w:rsidRPr="00F46481">
        <w:rPr>
          <w:sz w:val="24"/>
          <w:szCs w:val="24"/>
        </w:rPr>
        <w:t xml:space="preserve"> na sportskim aktivnostima, uključivanje kroz natjecanja na školskoj razini i šire</w:t>
      </w:r>
      <w:r w:rsidR="000D3E8C">
        <w:rPr>
          <w:sz w:val="24"/>
          <w:szCs w:val="24"/>
        </w:rPr>
        <w:t>;</w:t>
      </w:r>
    </w:p>
    <w:p w:rsidR="002F1A41" w:rsidRPr="00EC735B" w:rsidRDefault="008D4E08" w:rsidP="00BE64A9">
      <w:pPr>
        <w:pStyle w:val="Odlomakpopisa"/>
        <w:numPr>
          <w:ilvl w:val="0"/>
          <w:numId w:val="1"/>
        </w:numPr>
        <w:spacing w:after="0" w:line="240" w:lineRule="auto"/>
        <w:ind w:left="426" w:hanging="284"/>
        <w:jc w:val="both"/>
        <w:rPr>
          <w:sz w:val="24"/>
          <w:szCs w:val="24"/>
        </w:rPr>
      </w:pPr>
      <w:r w:rsidRPr="00F46481">
        <w:rPr>
          <w:sz w:val="24"/>
          <w:szCs w:val="24"/>
        </w:rPr>
        <w:t>organiziranje zajedničkih aktivnosti učenika te roditelja i učenika tijekom izvannastavnih aktivnosti</w:t>
      </w:r>
      <w:r w:rsidR="000D3E8C">
        <w:rPr>
          <w:sz w:val="24"/>
          <w:szCs w:val="24"/>
        </w:rPr>
        <w:t>;</w:t>
      </w:r>
    </w:p>
    <w:p w:rsidR="002A6728" w:rsidRPr="00F46481" w:rsidRDefault="002A6728" w:rsidP="00BE64A9">
      <w:pPr>
        <w:pStyle w:val="Odlomakpopisa"/>
        <w:numPr>
          <w:ilvl w:val="0"/>
          <w:numId w:val="1"/>
        </w:numPr>
        <w:spacing w:line="240" w:lineRule="auto"/>
        <w:ind w:left="426" w:hanging="284"/>
        <w:jc w:val="both"/>
        <w:rPr>
          <w:sz w:val="24"/>
          <w:szCs w:val="24"/>
        </w:rPr>
      </w:pPr>
      <w:r w:rsidRPr="00F46481">
        <w:rPr>
          <w:sz w:val="24"/>
          <w:szCs w:val="24"/>
        </w:rPr>
        <w:t>upoznavanje kulturne i duhovne baštine</w:t>
      </w:r>
      <w:r>
        <w:rPr>
          <w:sz w:val="24"/>
          <w:szCs w:val="24"/>
        </w:rPr>
        <w:t>;</w:t>
      </w:r>
    </w:p>
    <w:p w:rsidR="002A6728" w:rsidRPr="00F46481" w:rsidRDefault="002A6728" w:rsidP="00BE64A9">
      <w:pPr>
        <w:pStyle w:val="Odlomakpopisa"/>
        <w:numPr>
          <w:ilvl w:val="0"/>
          <w:numId w:val="1"/>
        </w:numPr>
        <w:spacing w:line="240" w:lineRule="auto"/>
        <w:ind w:left="426" w:hanging="284"/>
        <w:jc w:val="both"/>
        <w:rPr>
          <w:sz w:val="24"/>
          <w:szCs w:val="24"/>
        </w:rPr>
      </w:pPr>
      <w:r w:rsidRPr="00F46481">
        <w:rPr>
          <w:sz w:val="24"/>
          <w:szCs w:val="24"/>
        </w:rPr>
        <w:t>poticanje razvoja pozitivnih vrijednosti i natjecateljskog duha kroz razne nagrade najuspješnijim razredima, grupama i pojedincima</w:t>
      </w:r>
      <w:r>
        <w:rPr>
          <w:sz w:val="24"/>
          <w:szCs w:val="24"/>
        </w:rPr>
        <w:t>.</w:t>
      </w:r>
      <w:r w:rsidRPr="00F46481">
        <w:rPr>
          <w:sz w:val="24"/>
          <w:szCs w:val="24"/>
        </w:rPr>
        <w:t xml:space="preserve">  </w:t>
      </w:r>
    </w:p>
    <w:p w:rsidR="002A6728" w:rsidRPr="002A6728" w:rsidRDefault="002A6728" w:rsidP="002A6728">
      <w:pPr>
        <w:spacing w:line="240" w:lineRule="auto"/>
        <w:rPr>
          <w:sz w:val="24"/>
          <w:szCs w:val="24"/>
        </w:rPr>
        <w:sectPr w:rsidR="002A6728" w:rsidRPr="002A6728" w:rsidSect="007C15D7">
          <w:pgSz w:w="11906" w:h="16838"/>
          <w:pgMar w:top="1135" w:right="1417" w:bottom="1560" w:left="1417" w:header="708" w:footer="708" w:gutter="0"/>
          <w:cols w:space="708"/>
          <w:docGrid w:linePitch="360"/>
        </w:sectPr>
      </w:pPr>
    </w:p>
    <w:p w:rsidR="001241AB" w:rsidRPr="00F95266" w:rsidRDefault="001241AB" w:rsidP="001241AB">
      <w:pPr>
        <w:pStyle w:val="Odlomakpopisa"/>
        <w:spacing w:before="240" w:line="240" w:lineRule="auto"/>
        <w:ind w:left="993"/>
        <w:rPr>
          <w:sz w:val="40"/>
          <w:szCs w:val="40"/>
        </w:rPr>
      </w:pPr>
    </w:p>
    <w:p w:rsidR="0021328F" w:rsidRPr="009350CC" w:rsidRDefault="00FF6130" w:rsidP="00BE64A9">
      <w:pPr>
        <w:pStyle w:val="Odlomakpopisa"/>
        <w:numPr>
          <w:ilvl w:val="0"/>
          <w:numId w:val="11"/>
        </w:numPr>
        <w:spacing w:after="160" w:line="259" w:lineRule="auto"/>
        <w:rPr>
          <w:b/>
          <w:sz w:val="24"/>
          <w:szCs w:val="24"/>
        </w:rPr>
      </w:pPr>
      <w:r w:rsidRPr="009350CC">
        <w:rPr>
          <w:b/>
          <w:sz w:val="24"/>
          <w:szCs w:val="24"/>
        </w:rPr>
        <w:t>AKTIVNOSTI I PROJEKTI ŠKOLE</w:t>
      </w:r>
    </w:p>
    <w:p w:rsidR="00EC3D0C" w:rsidRPr="00A44E49" w:rsidRDefault="00EC3D0C" w:rsidP="00785640">
      <w:pPr>
        <w:spacing w:after="160" w:line="259" w:lineRule="auto"/>
        <w:rPr>
          <w:b/>
          <w:sz w:val="24"/>
          <w:szCs w:val="24"/>
        </w:rPr>
      </w:pPr>
    </w:p>
    <w:p w:rsidR="00654D61" w:rsidRPr="00654D61" w:rsidRDefault="00654D61" w:rsidP="00654D61">
      <w:pPr>
        <w:pStyle w:val="Odlomakpopisa"/>
        <w:spacing w:before="240" w:after="160" w:line="259" w:lineRule="auto"/>
        <w:ind w:left="709"/>
        <w:rPr>
          <w:b/>
          <w:sz w:val="16"/>
          <w:szCs w:val="16"/>
        </w:rPr>
      </w:pPr>
    </w:p>
    <w:p w:rsidR="0021328F" w:rsidRPr="0021328F" w:rsidRDefault="0011180F" w:rsidP="0021328F">
      <w:pPr>
        <w:spacing w:after="160" w:line="259" w:lineRule="auto"/>
        <w:ind w:left="426" w:hanging="426"/>
        <w:rPr>
          <w:b/>
          <w:sz w:val="24"/>
          <w:szCs w:val="24"/>
          <w:highlight w:val="yellow"/>
        </w:rPr>
      </w:pPr>
      <w:r w:rsidRPr="0011180F">
        <w:rPr>
          <w:noProof/>
          <w:highlight w:val="yellow"/>
          <w:lang w:eastAsia="hr-HR"/>
        </w:rPr>
        <w:drawing>
          <wp:inline distT="0" distB="0" distL="0" distR="0">
            <wp:extent cx="9668786" cy="37922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8919" cy="3807961"/>
                    </a:xfrm>
                    <a:prstGeom prst="rect">
                      <a:avLst/>
                    </a:prstGeom>
                    <a:noFill/>
                    <a:ln>
                      <a:noFill/>
                    </a:ln>
                  </pic:spPr>
                </pic:pic>
              </a:graphicData>
            </a:graphic>
          </wp:inline>
        </w:drawing>
      </w:r>
    </w:p>
    <w:p w:rsidR="0033481A" w:rsidRPr="0033481A" w:rsidRDefault="0033481A" w:rsidP="0033481A">
      <w:pPr>
        <w:spacing w:after="0" w:line="259" w:lineRule="auto"/>
        <w:rPr>
          <w:b/>
          <w:sz w:val="20"/>
          <w:szCs w:val="20"/>
        </w:rPr>
      </w:pPr>
    </w:p>
    <w:p w:rsidR="002F1A41" w:rsidRDefault="002F1A41" w:rsidP="00892C5B">
      <w:pPr>
        <w:spacing w:after="0" w:line="240" w:lineRule="auto"/>
        <w:ind w:left="-284"/>
        <w:rPr>
          <w:rFonts w:ascii="Arimo" w:eastAsia="Arimo" w:hAnsi="Arimo" w:cs="Arimo"/>
          <w:sz w:val="1"/>
          <w:szCs w:val="20"/>
          <w:lang w:eastAsia="hr-HR"/>
        </w:rPr>
        <w:sectPr w:rsidR="002F1A41" w:rsidSect="00205B46">
          <w:pgSz w:w="16838" w:h="11906" w:orient="landscape"/>
          <w:pgMar w:top="567" w:right="1418" w:bottom="1134" w:left="851" w:header="709" w:footer="709" w:gutter="0"/>
          <w:cols w:space="708"/>
          <w:docGrid w:linePitch="360"/>
        </w:sectPr>
      </w:pPr>
      <w:bookmarkStart w:id="11" w:name="JR_PAGE_ANCHOR_0_1"/>
      <w:bookmarkEnd w:id="11"/>
    </w:p>
    <w:p w:rsidR="00520EAF" w:rsidRPr="0035641C" w:rsidRDefault="004D7600" w:rsidP="00BE64A9">
      <w:pPr>
        <w:pStyle w:val="Odlomakpopisa"/>
        <w:numPr>
          <w:ilvl w:val="0"/>
          <w:numId w:val="11"/>
        </w:numPr>
        <w:tabs>
          <w:tab w:val="left" w:pos="1701"/>
        </w:tabs>
        <w:spacing w:after="160" w:line="259" w:lineRule="auto"/>
        <w:ind w:left="284"/>
        <w:rPr>
          <w:b/>
          <w:sz w:val="24"/>
          <w:szCs w:val="24"/>
        </w:rPr>
      </w:pPr>
      <w:r w:rsidRPr="0035641C">
        <w:rPr>
          <w:b/>
          <w:sz w:val="24"/>
          <w:szCs w:val="24"/>
        </w:rPr>
        <w:lastRenderedPageBreak/>
        <w:t>OBRAZLOŽENJE AKTIVNOSTI I PROJEKATA</w:t>
      </w:r>
    </w:p>
    <w:p w:rsidR="004A1837" w:rsidRDefault="003B29B8" w:rsidP="003B29B8">
      <w:pPr>
        <w:tabs>
          <w:tab w:val="center" w:pos="7441"/>
        </w:tabs>
      </w:pPr>
      <w:r>
        <w:tab/>
      </w:r>
    </w:p>
    <w:tbl>
      <w:tblPr>
        <w:tblW w:w="5022" w:type="pct"/>
        <w:tblLayout w:type="fixed"/>
        <w:tblLook w:val="04A0" w:firstRow="1" w:lastRow="0" w:firstColumn="1" w:lastColumn="0" w:noHBand="0" w:noVBand="1"/>
      </w:tblPr>
      <w:tblGrid>
        <w:gridCol w:w="8803"/>
        <w:gridCol w:w="1375"/>
        <w:gridCol w:w="1411"/>
        <w:gridCol w:w="1559"/>
        <w:gridCol w:w="1702"/>
      </w:tblGrid>
      <w:tr w:rsidR="00A906F9" w:rsidRPr="00541DAA" w:rsidTr="00A906F9">
        <w:trPr>
          <w:trHeight w:val="261"/>
        </w:trPr>
        <w:tc>
          <w:tcPr>
            <w:tcW w:w="2964" w:type="pct"/>
            <w:tcBorders>
              <w:top w:val="single" w:sz="4" w:space="0" w:color="auto"/>
              <w:left w:val="single" w:sz="4" w:space="0" w:color="auto"/>
              <w:bottom w:val="nil"/>
              <w:right w:val="single" w:sz="4" w:space="0" w:color="000000"/>
            </w:tcBorders>
            <w:shd w:val="clear" w:color="auto" w:fill="auto"/>
            <w:noWrap/>
            <w:vAlign w:val="bottom"/>
            <w:hideMark/>
          </w:tcPr>
          <w:p w:rsidR="00541DAA" w:rsidRPr="00541DAA" w:rsidRDefault="00541DAA" w:rsidP="00541DAA">
            <w:pPr>
              <w:spacing w:after="0" w:line="240" w:lineRule="auto"/>
              <w:ind w:left="-208" w:firstLine="208"/>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RAZDJEL/PRORAČUNSKI KORISNIK</w:t>
            </w:r>
          </w:p>
        </w:tc>
        <w:tc>
          <w:tcPr>
            <w:tcW w:w="463"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475"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25"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73" w:type="pct"/>
            <w:tcBorders>
              <w:top w:val="single" w:sz="4" w:space="0" w:color="auto"/>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r>
      <w:tr w:rsidR="00A906F9" w:rsidRPr="00541DAA" w:rsidTr="00A906F9">
        <w:trPr>
          <w:trHeight w:val="261"/>
        </w:trPr>
        <w:tc>
          <w:tcPr>
            <w:tcW w:w="2964" w:type="pct"/>
            <w:tcBorders>
              <w:top w:val="nil"/>
              <w:left w:val="single" w:sz="4" w:space="0" w:color="auto"/>
              <w:bottom w:val="nil"/>
              <w:right w:val="single" w:sz="4" w:space="0" w:color="000000"/>
            </w:tcBorders>
            <w:shd w:val="clear" w:color="auto" w:fill="auto"/>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NAZ</w:t>
            </w:r>
            <w:r w:rsidR="006F7632">
              <w:rPr>
                <w:rFonts w:ascii="Times New Roman" w:eastAsia="Times New Roman" w:hAnsi="Times New Roman" w:cs="Times New Roman"/>
                <w:b/>
                <w:bCs/>
                <w:sz w:val="20"/>
                <w:szCs w:val="20"/>
                <w:lang w:eastAsia="hr-HR"/>
              </w:rPr>
              <w:t>IV PROGRAMA/AKTIVNOSTI/PROJEKTA</w:t>
            </w:r>
          </w:p>
        </w:tc>
        <w:tc>
          <w:tcPr>
            <w:tcW w:w="463" w:type="pct"/>
            <w:tcBorders>
              <w:top w:val="nil"/>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PLAN</w:t>
            </w:r>
          </w:p>
        </w:tc>
        <w:tc>
          <w:tcPr>
            <w:tcW w:w="475" w:type="pct"/>
            <w:tcBorders>
              <w:top w:val="nil"/>
              <w:left w:val="nil"/>
              <w:bottom w:val="nil"/>
              <w:right w:val="single" w:sz="4" w:space="0" w:color="auto"/>
            </w:tcBorders>
            <w:shd w:val="clear" w:color="auto" w:fill="auto"/>
            <w:noWrap/>
            <w:vAlign w:val="bottom"/>
            <w:hideMark/>
          </w:tcPr>
          <w:p w:rsidR="00541DAA" w:rsidRPr="00541DAA" w:rsidRDefault="00541DAA" w:rsidP="00141F2D">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w:t>
            </w:r>
            <w:r w:rsidR="00141F2D">
              <w:rPr>
                <w:rFonts w:ascii="Times New Roman" w:eastAsia="Times New Roman" w:hAnsi="Times New Roman" w:cs="Times New Roman"/>
                <w:b/>
                <w:bCs/>
                <w:sz w:val="20"/>
                <w:szCs w:val="20"/>
                <w:lang w:eastAsia="hr-HR"/>
              </w:rPr>
              <w:t>LAN</w:t>
            </w:r>
          </w:p>
        </w:tc>
        <w:tc>
          <w:tcPr>
            <w:tcW w:w="525" w:type="pct"/>
            <w:tcBorders>
              <w:top w:val="nil"/>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w:t>
            </w:r>
          </w:p>
        </w:tc>
        <w:tc>
          <w:tcPr>
            <w:tcW w:w="573" w:type="pct"/>
            <w:tcBorders>
              <w:top w:val="nil"/>
              <w:left w:val="nil"/>
              <w:bottom w:val="nil"/>
              <w:right w:val="single" w:sz="4" w:space="0" w:color="auto"/>
            </w:tcBorders>
            <w:shd w:val="clear" w:color="auto" w:fill="auto"/>
            <w:noWrap/>
            <w:vAlign w:val="bottom"/>
            <w:hideMark/>
          </w:tcPr>
          <w:p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w:t>
            </w:r>
          </w:p>
        </w:tc>
      </w:tr>
      <w:tr w:rsidR="00A906F9" w:rsidRPr="00541DAA" w:rsidTr="00A906F9">
        <w:trPr>
          <w:trHeight w:val="261"/>
        </w:trPr>
        <w:tc>
          <w:tcPr>
            <w:tcW w:w="2964" w:type="pct"/>
            <w:tcBorders>
              <w:top w:val="nil"/>
              <w:left w:val="single" w:sz="4" w:space="0" w:color="auto"/>
              <w:bottom w:val="single" w:sz="4" w:space="0" w:color="auto"/>
              <w:right w:val="single" w:sz="4" w:space="0" w:color="000000"/>
            </w:tcBorders>
            <w:shd w:val="clear" w:color="auto" w:fill="auto"/>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IZNOSI U EURIMA</w:t>
            </w:r>
          </w:p>
        </w:tc>
        <w:tc>
          <w:tcPr>
            <w:tcW w:w="463"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2023</w:t>
            </w:r>
          </w:p>
        </w:tc>
        <w:tc>
          <w:tcPr>
            <w:tcW w:w="475"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2024</w:t>
            </w:r>
            <w:r w:rsidR="00541DAA" w:rsidRPr="00541DAA">
              <w:rPr>
                <w:rFonts w:ascii="Times New Roman" w:eastAsia="Times New Roman" w:hAnsi="Times New Roman" w:cs="Times New Roman"/>
                <w:b/>
                <w:bCs/>
                <w:sz w:val="20"/>
                <w:szCs w:val="20"/>
                <w:lang w:eastAsia="hr-HR"/>
              </w:rPr>
              <w:t>.</w:t>
            </w:r>
          </w:p>
        </w:tc>
        <w:tc>
          <w:tcPr>
            <w:tcW w:w="525"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2025</w:t>
            </w:r>
            <w:r w:rsidR="00541DAA" w:rsidRPr="00541DAA">
              <w:rPr>
                <w:rFonts w:ascii="Times New Roman" w:eastAsia="Times New Roman" w:hAnsi="Times New Roman" w:cs="Times New Roman"/>
                <w:b/>
                <w:bCs/>
                <w:sz w:val="20"/>
                <w:szCs w:val="20"/>
                <w:lang w:eastAsia="hr-HR"/>
              </w:rPr>
              <w:t>.</w:t>
            </w:r>
          </w:p>
        </w:tc>
        <w:tc>
          <w:tcPr>
            <w:tcW w:w="573" w:type="pct"/>
            <w:tcBorders>
              <w:top w:val="nil"/>
              <w:left w:val="nil"/>
              <w:bottom w:val="single" w:sz="4" w:space="0" w:color="auto"/>
              <w:right w:val="single" w:sz="4" w:space="0" w:color="auto"/>
            </w:tcBorders>
            <w:shd w:val="clear" w:color="auto" w:fill="auto"/>
            <w:noWrap/>
            <w:vAlign w:val="bottom"/>
            <w:hideMark/>
          </w:tcPr>
          <w:p w:rsidR="00541DAA" w:rsidRPr="00541DAA" w:rsidRDefault="004C6B21"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2026</w:t>
            </w:r>
            <w:r w:rsidR="00541DAA" w:rsidRPr="00541DAA">
              <w:rPr>
                <w:rFonts w:ascii="Times New Roman" w:eastAsia="Times New Roman" w:hAnsi="Times New Roman" w:cs="Times New Roman"/>
                <w:b/>
                <w:bCs/>
                <w:sz w:val="20"/>
                <w:szCs w:val="20"/>
                <w:lang w:eastAsia="hr-HR"/>
              </w:rPr>
              <w:t>.</w:t>
            </w:r>
          </w:p>
        </w:tc>
      </w:tr>
      <w:tr w:rsidR="00A906F9"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463" w:type="pct"/>
            <w:shd w:val="clear" w:color="auto" w:fill="auto"/>
            <w:noWrap/>
            <w:vAlign w:val="bottom"/>
          </w:tcPr>
          <w:p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p>
        </w:tc>
        <w:tc>
          <w:tcPr>
            <w:tcW w:w="475"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525"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573" w:type="pct"/>
            <w:shd w:val="clear" w:color="auto" w:fill="auto"/>
            <w:noWrap/>
            <w:vAlign w:val="bottom"/>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3366FF"/>
            <w:noWrap/>
            <w:vAlign w:val="bottom"/>
            <w:hideMark/>
          </w:tcPr>
          <w:p w:rsidR="00EC6C5F" w:rsidRPr="00541DAA" w:rsidRDefault="00EC6C5F" w:rsidP="00EC6C5F">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10356 OSNOVNA ŠKOLA MARIJE I LINE</w:t>
            </w:r>
          </w:p>
        </w:tc>
        <w:tc>
          <w:tcPr>
            <w:tcW w:w="463"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3.147.801,96</w:t>
            </w:r>
          </w:p>
        </w:tc>
        <w:tc>
          <w:tcPr>
            <w:tcW w:w="475"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3.495.773,00</w:t>
            </w:r>
          </w:p>
        </w:tc>
        <w:tc>
          <w:tcPr>
            <w:tcW w:w="525"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3.435.773,00</w:t>
            </w:r>
          </w:p>
        </w:tc>
        <w:tc>
          <w:tcPr>
            <w:tcW w:w="573" w:type="pct"/>
            <w:shd w:val="clear" w:color="000000" w:fill="3366FF"/>
            <w:noWrap/>
            <w:vAlign w:val="bottom"/>
            <w:hideMark/>
          </w:tcPr>
          <w:p w:rsidR="00EC6C5F" w:rsidRPr="00EC6C5F" w:rsidRDefault="00EC6C5F"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3.434.573,00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9999FF"/>
            <w:noWrap/>
            <w:vAlign w:val="bottom"/>
            <w:hideMark/>
          </w:tcPr>
          <w:p w:rsidR="00831FAD" w:rsidRPr="00541DAA" w:rsidRDefault="00831FAD" w:rsidP="00831FAD">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Program 1015 OBRAZOVANJE</w:t>
            </w:r>
          </w:p>
        </w:tc>
        <w:tc>
          <w:tcPr>
            <w:tcW w:w="463"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3.147.801,96</w:t>
            </w:r>
          </w:p>
        </w:tc>
        <w:tc>
          <w:tcPr>
            <w:tcW w:w="475"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3.495.773,00</w:t>
            </w:r>
          </w:p>
        </w:tc>
        <w:tc>
          <w:tcPr>
            <w:tcW w:w="525"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3.435.773,00</w:t>
            </w:r>
          </w:p>
        </w:tc>
        <w:tc>
          <w:tcPr>
            <w:tcW w:w="573" w:type="pct"/>
            <w:shd w:val="clear" w:color="000000" w:fill="9999FF"/>
            <w:noWrap/>
            <w:vAlign w:val="bottom"/>
            <w:hideMark/>
          </w:tcPr>
          <w:p w:rsidR="00831FAD" w:rsidRPr="00EC6C5F" w:rsidRDefault="00831FAD" w:rsidP="008C02D8">
            <w:pPr>
              <w:spacing w:after="0" w:line="240" w:lineRule="auto"/>
              <w:jc w:val="center"/>
              <w:rPr>
                <w:rFonts w:ascii="Times New Roman" w:eastAsia="Times New Roman" w:hAnsi="Times New Roman" w:cs="Times New Roman"/>
                <w:b/>
                <w:bCs/>
                <w:sz w:val="20"/>
                <w:szCs w:val="20"/>
              </w:rPr>
            </w:pPr>
            <w:r w:rsidRPr="00EC6C5F">
              <w:rPr>
                <w:rFonts w:ascii="Times New Roman" w:eastAsia="Times New Roman" w:hAnsi="Times New Roman" w:cs="Times New Roman"/>
                <w:b/>
                <w:bCs/>
                <w:sz w:val="20"/>
                <w:szCs w:val="20"/>
              </w:rPr>
              <w:t>3.434.573,00</w:t>
            </w:r>
          </w:p>
        </w:tc>
      </w:tr>
      <w:tr w:rsidR="00FA18DF"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tcPr>
          <w:p w:rsidR="00FA18DF" w:rsidRPr="00417707" w:rsidRDefault="00FA18DF" w:rsidP="00FA18D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Aktivnost Pripravništvo</w:t>
            </w:r>
          </w:p>
        </w:tc>
        <w:tc>
          <w:tcPr>
            <w:tcW w:w="463"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475"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19.800,00</w:t>
            </w:r>
          </w:p>
        </w:tc>
        <w:tc>
          <w:tcPr>
            <w:tcW w:w="525"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A100037 Redovna djelatnost osnovnih škola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465.659,38</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528.660,00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497.360,00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497.360,00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A100038 Redovna djelatnost osnovnih škola - državna riznica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2.257.800,00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2.517.300,00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2.517.300,00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2.517.300,00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A100042 Rad s djecom s teškoćama u razvoju</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34.110,00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32.643,00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33.643,00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34.643,00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A100043 Mentorstvo</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920,00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A100045 Produženi boravak učenika u osnovnim školama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157.610,00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211.910,00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214.910,00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217.910,00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A100046 Školski klub i Škola u prirodi</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1.050,00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A100048 Natjecanja učenika i županijska stručna vijeća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3.512,40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2.790,00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2.790,00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2.790,00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A100061 Zavičajna nastava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930,00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Aktivnost A100064 Škola za život</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1.320,00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Kapitalni projekt K100008 Opremanje osnovnih škola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82.870,00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62.440,00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62.440,00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62.440,00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T100065 Pomoćnici u nastavi – Škola puna znanja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100.150,00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100.150,00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100.150,00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T100066 FLAG - Što se u moru skriva</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14.560,00</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8C02D8"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hideMark/>
          </w:tcPr>
          <w:p w:rsidR="00FA18DF" w:rsidRPr="00417707" w:rsidRDefault="00FA18DF" w:rsidP="00FA18DF">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T100067 Erasmus + Let's ALL go to theTheatreof European Dreams</w:t>
            </w:r>
          </w:p>
        </w:tc>
        <w:tc>
          <w:tcPr>
            <w:tcW w:w="46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14.490,18</w:t>
            </w:r>
          </w:p>
        </w:tc>
        <w:tc>
          <w:tcPr>
            <w:tcW w:w="47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4.500,00</w:t>
            </w:r>
          </w:p>
        </w:tc>
        <w:tc>
          <w:tcPr>
            <w:tcW w:w="525"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c>
          <w:tcPr>
            <w:tcW w:w="573" w:type="pct"/>
            <w:shd w:val="clear" w:color="000000" w:fill="CCCCFF"/>
            <w:noWrap/>
            <w:vAlign w:val="bottom"/>
            <w:hideMark/>
          </w:tcPr>
          <w:p w:rsidR="00FA18DF" w:rsidRPr="00974E07" w:rsidRDefault="00FA18DF" w:rsidP="008C02D8">
            <w:pPr>
              <w:spacing w:after="0" w:line="240" w:lineRule="auto"/>
              <w:jc w:val="center"/>
              <w:rPr>
                <w:rFonts w:ascii="Times New Roman" w:eastAsia="Times New Roman" w:hAnsi="Times New Roman" w:cs="Times New Roman"/>
                <w:b/>
                <w:bCs/>
                <w:sz w:val="20"/>
                <w:szCs w:val="20"/>
              </w:rPr>
            </w:pPr>
            <w:r w:rsidRPr="00974E07">
              <w:rPr>
                <w:rFonts w:ascii="Times New Roman" w:eastAsia="Times New Roman" w:hAnsi="Times New Roman" w:cs="Times New Roman"/>
                <w:b/>
                <w:bCs/>
                <w:sz w:val="20"/>
                <w:szCs w:val="20"/>
              </w:rPr>
              <w:t>0</w:t>
            </w:r>
            <w:r w:rsidR="006B4AE3" w:rsidRPr="00974E07">
              <w:rPr>
                <w:rFonts w:ascii="Times New Roman" w:eastAsia="Times New Roman" w:hAnsi="Times New Roman" w:cs="Times New Roman"/>
                <w:b/>
                <w:bCs/>
                <w:sz w:val="20"/>
                <w:szCs w:val="20"/>
              </w:rPr>
              <w:t>,00</w:t>
            </w:r>
          </w:p>
        </w:tc>
      </w:tr>
      <w:tr w:rsidR="00765095"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tcPr>
          <w:p w:rsidR="00765095" w:rsidRPr="00417707" w:rsidRDefault="00765095" w:rsidP="00765095">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T100068 Pomoćnici u nastavi – Škola puna znanja (od školske godine 2022./2023.)</w:t>
            </w:r>
          </w:p>
        </w:tc>
        <w:tc>
          <w:tcPr>
            <w:tcW w:w="463" w:type="pct"/>
            <w:shd w:val="clear" w:color="000000" w:fill="CCCCFF"/>
            <w:noWrap/>
            <w:vAlign w:val="bottom"/>
          </w:tcPr>
          <w:p w:rsidR="00765095" w:rsidRPr="00765095" w:rsidRDefault="00765095" w:rsidP="008C02D8">
            <w:pPr>
              <w:spacing w:after="0" w:line="240" w:lineRule="auto"/>
              <w:jc w:val="center"/>
              <w:rPr>
                <w:rFonts w:ascii="Times New Roman" w:eastAsia="Times New Roman" w:hAnsi="Times New Roman" w:cs="Times New Roman"/>
                <w:b/>
                <w:bCs/>
                <w:sz w:val="20"/>
                <w:szCs w:val="20"/>
              </w:rPr>
            </w:pPr>
            <w:r w:rsidRPr="00765095">
              <w:rPr>
                <w:rFonts w:ascii="Times New Roman" w:eastAsia="Times New Roman" w:hAnsi="Times New Roman" w:cs="Times New Roman"/>
                <w:b/>
                <w:bCs/>
                <w:sz w:val="20"/>
                <w:szCs w:val="20"/>
              </w:rPr>
              <w:t>112.970,00</w:t>
            </w:r>
          </w:p>
        </w:tc>
        <w:tc>
          <w:tcPr>
            <w:tcW w:w="475" w:type="pct"/>
            <w:shd w:val="clear" w:color="000000" w:fill="CCCCFF"/>
            <w:noWrap/>
            <w:vAlign w:val="bottom"/>
          </w:tcPr>
          <w:p w:rsidR="00765095" w:rsidRPr="00417707"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c>
          <w:tcPr>
            <w:tcW w:w="525" w:type="pct"/>
            <w:shd w:val="clear" w:color="000000" w:fill="CCCCFF"/>
            <w:noWrap/>
            <w:vAlign w:val="bottom"/>
          </w:tcPr>
          <w:p w:rsidR="00765095" w:rsidRPr="00417707"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c>
          <w:tcPr>
            <w:tcW w:w="573" w:type="pct"/>
            <w:shd w:val="clear" w:color="000000" w:fill="CCCCFF"/>
            <w:noWrap/>
            <w:vAlign w:val="bottom"/>
          </w:tcPr>
          <w:p w:rsidR="00765095" w:rsidRPr="00417707"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r>
      <w:tr w:rsidR="00765095"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000000" w:fill="CCCCFF"/>
            <w:noWrap/>
            <w:vAlign w:val="bottom"/>
          </w:tcPr>
          <w:p w:rsidR="00765095" w:rsidRPr="00417707" w:rsidRDefault="00765095" w:rsidP="0076509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Erasmus+ 2023-1-HR01-KA122-SCH-000133818 – Povežimo se!</w:t>
            </w:r>
          </w:p>
        </w:tc>
        <w:tc>
          <w:tcPr>
            <w:tcW w:w="463" w:type="pct"/>
            <w:shd w:val="clear" w:color="000000" w:fill="CCCCFF"/>
            <w:noWrap/>
            <w:vAlign w:val="bottom"/>
          </w:tcPr>
          <w:p w:rsidR="00765095" w:rsidRPr="00765095" w:rsidRDefault="00765095" w:rsidP="008C02D8">
            <w:pPr>
              <w:spacing w:after="0" w:line="240" w:lineRule="auto"/>
              <w:jc w:val="center"/>
              <w:rPr>
                <w:rFonts w:ascii="Times New Roman" w:eastAsia="Times New Roman" w:hAnsi="Times New Roman" w:cs="Times New Roman"/>
                <w:b/>
                <w:bCs/>
                <w:sz w:val="20"/>
                <w:szCs w:val="20"/>
              </w:rPr>
            </w:pPr>
            <w:r w:rsidRPr="00765095">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,00</w:t>
            </w:r>
          </w:p>
        </w:tc>
        <w:tc>
          <w:tcPr>
            <w:tcW w:w="475" w:type="pct"/>
            <w:shd w:val="clear" w:color="000000" w:fill="CCCCFF"/>
            <w:noWrap/>
            <w:vAlign w:val="bottom"/>
          </w:tcPr>
          <w:p w:rsidR="00765095"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13.600,00</w:t>
            </w:r>
          </w:p>
        </w:tc>
        <w:tc>
          <w:tcPr>
            <w:tcW w:w="525" w:type="pct"/>
            <w:shd w:val="clear" w:color="000000" w:fill="CCCCFF"/>
            <w:noWrap/>
            <w:vAlign w:val="bottom"/>
          </w:tcPr>
          <w:p w:rsidR="00765095"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5.200,00</w:t>
            </w:r>
          </w:p>
        </w:tc>
        <w:tc>
          <w:tcPr>
            <w:tcW w:w="573" w:type="pct"/>
            <w:shd w:val="clear" w:color="000000" w:fill="CCCCFF"/>
            <w:noWrap/>
            <w:vAlign w:val="bottom"/>
          </w:tcPr>
          <w:p w:rsidR="00765095" w:rsidRDefault="00765095" w:rsidP="008C02D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r>
      <w:tr w:rsidR="00541DAA" w:rsidRPr="00541DAA" w:rsidTr="008C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PROVEDBEN</w:t>
            </w:r>
            <w:r w:rsidR="000C1B54">
              <w:rPr>
                <w:rFonts w:ascii="Times New Roman" w:eastAsia="Times New Roman" w:hAnsi="Times New Roman" w:cs="Times New Roman"/>
                <w:b/>
                <w:bCs/>
                <w:sz w:val="20"/>
                <w:szCs w:val="20"/>
                <w:lang w:eastAsia="hr-HR"/>
              </w:rPr>
              <w:t>I PROGRAM GRADA UMAGA-UMAGO 2023.-2026</w:t>
            </w:r>
            <w:r w:rsidRPr="00541DAA">
              <w:rPr>
                <w:rFonts w:ascii="Times New Roman" w:eastAsia="Times New Roman" w:hAnsi="Times New Roman" w:cs="Times New Roman"/>
                <w:b/>
                <w:bCs/>
                <w:sz w:val="20"/>
                <w:szCs w:val="20"/>
                <w:lang w:eastAsia="hr-HR"/>
              </w:rPr>
              <w:t>. </w:t>
            </w:r>
          </w:p>
        </w:tc>
      </w:tr>
      <w:tr w:rsidR="00541DAA" w:rsidRPr="00541DAA" w:rsidTr="008C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NAZIV CILJA NADREĐENOG AKTA STRATEŠKOG PLANIRANJA: </w:t>
            </w:r>
            <w:r w:rsidRPr="00541DAA">
              <w:rPr>
                <w:rFonts w:ascii="Times New Roman" w:eastAsia="Times New Roman" w:hAnsi="Times New Roman" w:cs="Times New Roman"/>
                <w:sz w:val="20"/>
                <w:szCs w:val="20"/>
                <w:lang w:eastAsia="hr-HR"/>
              </w:rPr>
              <w:t>1. ODRŽIVO GOSPODARSTVO I DRUŠTVO -SC 2. Obrazovani i zaposleni ljudi</w:t>
            </w:r>
            <w:r w:rsidRPr="00541DAA">
              <w:rPr>
                <w:rFonts w:ascii="Times New Roman" w:eastAsia="Times New Roman" w:hAnsi="Times New Roman" w:cs="Times New Roman"/>
                <w:b/>
                <w:bCs/>
                <w:sz w:val="20"/>
                <w:szCs w:val="20"/>
                <w:lang w:eastAsia="hr-HR"/>
              </w:rPr>
              <w:t> </w:t>
            </w:r>
          </w:p>
        </w:tc>
      </w:tr>
      <w:tr w:rsidR="00541DAA" w:rsidRPr="00541DAA" w:rsidTr="008C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i/>
                <w:iCs/>
                <w:sz w:val="20"/>
                <w:szCs w:val="20"/>
                <w:lang w:eastAsia="hr-HR"/>
              </w:rPr>
              <w:t xml:space="preserve">NAZIV MJERE: </w:t>
            </w:r>
            <w:r w:rsidRPr="00541DAA">
              <w:rPr>
                <w:rFonts w:ascii="Times New Roman" w:eastAsia="Times New Roman" w:hAnsi="Times New Roman" w:cs="Times New Roman"/>
                <w:sz w:val="20"/>
                <w:szCs w:val="20"/>
                <w:lang w:eastAsia="hr-HR"/>
              </w:rPr>
              <w:t>Odgoj i obrazovanje</w:t>
            </w:r>
            <w:r w:rsidRPr="00541DAA">
              <w:rPr>
                <w:rFonts w:ascii="Times New Roman" w:eastAsia="Times New Roman" w:hAnsi="Times New Roman" w:cs="Times New Roman"/>
                <w:b/>
                <w:bCs/>
                <w:sz w:val="20"/>
                <w:szCs w:val="20"/>
                <w:lang w:eastAsia="hr-HR"/>
              </w:rPr>
              <w:t> </w:t>
            </w:r>
          </w:p>
        </w:tc>
      </w:tr>
      <w:tr w:rsidR="00A906F9"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hideMark/>
          </w:tcPr>
          <w:p w:rsidR="00541DAA" w:rsidRPr="00541DAA" w:rsidRDefault="00541DAA" w:rsidP="00541DAA">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i/>
                <w:iCs/>
                <w:sz w:val="20"/>
                <w:szCs w:val="20"/>
                <w:lang w:eastAsia="hr-HR"/>
              </w:rPr>
              <w:t>POKAZATELJ REZULTATA</w:t>
            </w:r>
          </w:p>
        </w:tc>
        <w:tc>
          <w:tcPr>
            <w:tcW w:w="463" w:type="pct"/>
            <w:shd w:val="clear" w:color="auto" w:fill="F2F2F2"/>
            <w:noWrap/>
            <w:vAlign w:val="bottom"/>
            <w:hideMark/>
          </w:tcPr>
          <w:p w:rsidR="00541DAA" w:rsidRPr="00541DAA" w:rsidRDefault="00A1258B"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PLAN</w:t>
            </w:r>
            <w:r w:rsidR="00664278">
              <w:rPr>
                <w:rFonts w:ascii="Times New Roman" w:eastAsia="Times New Roman" w:hAnsi="Times New Roman" w:cs="Times New Roman"/>
                <w:b/>
                <w:bCs/>
                <w:sz w:val="20"/>
                <w:szCs w:val="20"/>
                <w:lang w:eastAsia="hr-HR"/>
              </w:rPr>
              <w:t xml:space="preserve"> 2023</w:t>
            </w:r>
            <w:r w:rsidR="00541DAA" w:rsidRPr="00541DAA">
              <w:rPr>
                <w:rFonts w:ascii="Times New Roman" w:eastAsia="Times New Roman" w:hAnsi="Times New Roman" w:cs="Times New Roman"/>
                <w:b/>
                <w:bCs/>
                <w:sz w:val="20"/>
                <w:szCs w:val="20"/>
                <w:lang w:eastAsia="hr-HR"/>
              </w:rPr>
              <w:t>.</w:t>
            </w:r>
          </w:p>
        </w:tc>
        <w:tc>
          <w:tcPr>
            <w:tcW w:w="475" w:type="pct"/>
            <w:shd w:val="clear" w:color="auto" w:fill="F2F2F2"/>
            <w:noWrap/>
            <w:vAlign w:val="bottom"/>
            <w:hideMark/>
          </w:tcPr>
          <w:p w:rsidR="00541DAA" w:rsidRPr="00541DAA" w:rsidRDefault="00A1258B"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PLAN 2024</w:t>
            </w:r>
            <w:r w:rsidR="00541DAA" w:rsidRPr="00541DAA">
              <w:rPr>
                <w:rFonts w:ascii="Times New Roman" w:eastAsia="Times New Roman" w:hAnsi="Times New Roman" w:cs="Times New Roman"/>
                <w:b/>
                <w:bCs/>
                <w:sz w:val="20"/>
                <w:szCs w:val="20"/>
                <w:lang w:eastAsia="hr-HR"/>
              </w:rPr>
              <w:t>.</w:t>
            </w:r>
          </w:p>
        </w:tc>
        <w:tc>
          <w:tcPr>
            <w:tcW w:w="525" w:type="pct"/>
            <w:shd w:val="clear" w:color="auto" w:fill="F2F2F2"/>
            <w:noWrap/>
            <w:vAlign w:val="bottom"/>
            <w:hideMark/>
          </w:tcPr>
          <w:p w:rsidR="00541DAA" w:rsidRPr="00541DAA" w:rsidRDefault="00D43F30"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Projekcija 2025</w:t>
            </w:r>
            <w:r w:rsidR="00541DAA" w:rsidRPr="00541DAA">
              <w:rPr>
                <w:rFonts w:ascii="Times New Roman" w:eastAsia="Times New Roman" w:hAnsi="Times New Roman" w:cs="Times New Roman"/>
                <w:b/>
                <w:bCs/>
                <w:sz w:val="20"/>
                <w:szCs w:val="20"/>
                <w:lang w:eastAsia="hr-HR"/>
              </w:rPr>
              <w:t>.</w:t>
            </w:r>
          </w:p>
        </w:tc>
        <w:tc>
          <w:tcPr>
            <w:tcW w:w="573" w:type="pct"/>
            <w:shd w:val="clear" w:color="auto" w:fill="F2F2F2"/>
            <w:noWrap/>
            <w:vAlign w:val="bottom"/>
            <w:hideMark/>
          </w:tcPr>
          <w:p w:rsidR="00D43F30" w:rsidRDefault="00D43F30"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xml:space="preserve">Projekcija </w:t>
            </w:r>
          </w:p>
          <w:p w:rsidR="00541DAA" w:rsidRPr="00541DAA" w:rsidRDefault="00D43F30" w:rsidP="00541DAA">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2026</w:t>
            </w:r>
            <w:r w:rsidR="00541DAA" w:rsidRPr="00541DAA">
              <w:rPr>
                <w:rFonts w:ascii="Times New Roman" w:eastAsia="Times New Roman" w:hAnsi="Times New Roman" w:cs="Times New Roman"/>
                <w:b/>
                <w:bCs/>
                <w:sz w:val="20"/>
                <w:szCs w:val="20"/>
                <w:lang w:eastAsia="hr-HR"/>
              </w:rPr>
              <w:t>.</w:t>
            </w:r>
          </w:p>
        </w:tc>
      </w:tr>
      <w:tr w:rsidR="007531E2"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7531E2" w:rsidRPr="00541DAA" w:rsidRDefault="007531E2" w:rsidP="007531E2">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Aktivnost </w:t>
            </w:r>
            <w:r>
              <w:rPr>
                <w:rFonts w:ascii="Times New Roman" w:eastAsia="Times New Roman" w:hAnsi="Times New Roman" w:cs="Times New Roman"/>
                <w:b/>
                <w:bCs/>
                <w:sz w:val="20"/>
                <w:szCs w:val="20"/>
                <w:lang w:eastAsia="hr-HR"/>
              </w:rPr>
              <w:t>Pripravništvo</w:t>
            </w:r>
          </w:p>
          <w:p w:rsidR="007531E2" w:rsidRPr="00541DAA" w:rsidRDefault="007531E2" w:rsidP="000E6F53">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i/>
                <w:iCs/>
                <w:sz w:val="20"/>
                <w:szCs w:val="20"/>
                <w:lang w:eastAsia="hr-HR"/>
              </w:rPr>
              <w:t xml:space="preserve">Pokazatelj rezultata: broj </w:t>
            </w:r>
            <w:r w:rsidR="000E6F53">
              <w:rPr>
                <w:rFonts w:ascii="Times New Roman" w:eastAsia="Times New Roman" w:hAnsi="Times New Roman" w:cs="Times New Roman"/>
                <w:b/>
                <w:bCs/>
                <w:i/>
                <w:iCs/>
                <w:sz w:val="20"/>
                <w:szCs w:val="20"/>
                <w:lang w:eastAsia="hr-HR"/>
              </w:rPr>
              <w:t>zaposlenih</w:t>
            </w:r>
          </w:p>
        </w:tc>
        <w:tc>
          <w:tcPr>
            <w:tcW w:w="463" w:type="pct"/>
            <w:shd w:val="clear" w:color="auto" w:fill="F2F2F2"/>
            <w:noWrap/>
            <w:vAlign w:val="bottom"/>
          </w:tcPr>
          <w:p w:rsidR="007531E2" w:rsidRPr="00541DAA" w:rsidRDefault="005B7FD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475" w:type="pct"/>
            <w:shd w:val="clear" w:color="auto" w:fill="F2F2F2"/>
            <w:noWrap/>
            <w:vAlign w:val="bottom"/>
          </w:tcPr>
          <w:p w:rsidR="007531E2" w:rsidRPr="00541DAA" w:rsidRDefault="00E9259C"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525" w:type="pct"/>
            <w:shd w:val="clear" w:color="auto" w:fill="F2F2F2"/>
            <w:noWrap/>
            <w:vAlign w:val="bottom"/>
          </w:tcPr>
          <w:p w:rsidR="007531E2" w:rsidRPr="00541DAA" w:rsidRDefault="00E9259C"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7531E2" w:rsidRPr="00541DAA" w:rsidRDefault="00E9259C"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A100037 Redovna djelatnost osnovnih škola</w:t>
            </w:r>
          </w:p>
          <w:p w:rsidR="00D43F30" w:rsidRPr="00541DAA" w:rsidRDefault="00D43F30" w:rsidP="00D43F30">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i/>
                <w:iCs/>
                <w:sz w:val="20"/>
                <w:szCs w:val="20"/>
                <w:lang w:eastAsia="hr-HR"/>
              </w:rPr>
              <w:t>Pokazatelj rezultata: broj učenika s glazbenim odjelom</w:t>
            </w:r>
          </w:p>
        </w:tc>
        <w:tc>
          <w:tcPr>
            <w:tcW w:w="463" w:type="pct"/>
            <w:shd w:val="clear" w:color="auto" w:fill="F2F2F2"/>
            <w:noWrap/>
            <w:vAlign w:val="bottom"/>
          </w:tcPr>
          <w:p w:rsidR="00D43F30" w:rsidRPr="00541DAA" w:rsidRDefault="002C0512"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904</w:t>
            </w:r>
          </w:p>
        </w:tc>
        <w:tc>
          <w:tcPr>
            <w:tcW w:w="475" w:type="pct"/>
            <w:shd w:val="clear" w:color="auto" w:fill="F2F2F2"/>
            <w:noWrap/>
            <w:vAlign w:val="bottom"/>
          </w:tcPr>
          <w:p w:rsidR="00D43F30" w:rsidRPr="00541DAA" w:rsidRDefault="008F36C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904</w:t>
            </w:r>
          </w:p>
        </w:tc>
        <w:tc>
          <w:tcPr>
            <w:tcW w:w="525" w:type="pct"/>
            <w:shd w:val="clear" w:color="auto" w:fill="F2F2F2"/>
            <w:noWrap/>
            <w:vAlign w:val="bottom"/>
          </w:tcPr>
          <w:p w:rsidR="00D43F30" w:rsidRPr="00541DAA" w:rsidRDefault="00F0529B" w:rsidP="00076E8E">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91</w:t>
            </w:r>
            <w:r w:rsidR="00076E8E">
              <w:rPr>
                <w:rFonts w:ascii="Times New Roman" w:eastAsia="Times New Roman" w:hAnsi="Times New Roman" w:cs="Times New Roman"/>
                <w:b/>
                <w:bCs/>
                <w:sz w:val="20"/>
                <w:szCs w:val="20"/>
                <w:lang w:eastAsia="hr-HR"/>
              </w:rPr>
              <w:t>4</w:t>
            </w:r>
          </w:p>
        </w:tc>
        <w:tc>
          <w:tcPr>
            <w:tcW w:w="573" w:type="pct"/>
            <w:shd w:val="clear" w:color="auto" w:fill="F2F2F2"/>
            <w:noWrap/>
            <w:vAlign w:val="bottom"/>
          </w:tcPr>
          <w:p w:rsidR="00D43F30" w:rsidRPr="00541DAA" w:rsidRDefault="008F36CE" w:rsidP="00F0529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w:t>
            </w:r>
            <w:r w:rsidR="00F0529B">
              <w:rPr>
                <w:rFonts w:ascii="Times New Roman" w:eastAsia="Times New Roman" w:hAnsi="Times New Roman" w:cs="Times New Roman"/>
                <w:b/>
                <w:bCs/>
                <w:sz w:val="20"/>
                <w:szCs w:val="20"/>
                <w:lang w:eastAsia="hr-HR"/>
              </w:rPr>
              <w:t>14</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hideMark/>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A100038 Redovna djelatnost osnovnih škola - državna riznica</w:t>
            </w:r>
          </w:p>
          <w:p w:rsidR="00D43F30" w:rsidRPr="00541DAA" w:rsidRDefault="00D43F30" w:rsidP="00D43F30">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sz w:val="20"/>
                <w:szCs w:val="20"/>
                <w:lang w:eastAsia="hr-HR"/>
              </w:rPr>
              <w:t xml:space="preserve">Pokazatelj rezultata: broj zaposlenih </w:t>
            </w:r>
            <w:r w:rsidRPr="00541DAA">
              <w:rPr>
                <w:rFonts w:ascii="Times New Roman" w:eastAsia="Times New Roman" w:hAnsi="Times New Roman" w:cs="Times New Roman"/>
                <w:b/>
                <w:bCs/>
                <w:i/>
                <w:iCs/>
                <w:sz w:val="20"/>
                <w:szCs w:val="20"/>
                <w:lang w:eastAsia="hr-HR"/>
              </w:rPr>
              <w:t> </w:t>
            </w:r>
          </w:p>
        </w:tc>
        <w:tc>
          <w:tcPr>
            <w:tcW w:w="463"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c>
          <w:tcPr>
            <w:tcW w:w="475"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c>
          <w:tcPr>
            <w:tcW w:w="525"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c>
          <w:tcPr>
            <w:tcW w:w="573" w:type="pct"/>
            <w:shd w:val="clear" w:color="auto" w:fill="F2F2F2"/>
            <w:noWrap/>
            <w:vAlign w:val="bottom"/>
            <w:hideMark/>
          </w:tcPr>
          <w:p w:rsidR="00D43F30" w:rsidRPr="00541DAA" w:rsidRDefault="004779E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120</w:t>
            </w:r>
          </w:p>
        </w:tc>
      </w:tr>
      <w:tr w:rsidR="0078393D"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78393D" w:rsidRPr="00541DAA" w:rsidRDefault="0078393D" w:rsidP="0078393D">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lastRenderedPageBreak/>
              <w:t>Aktivnost A100042 Rad s djecom s teškoćama u razvoju</w:t>
            </w:r>
          </w:p>
          <w:p w:rsidR="0078393D" w:rsidRPr="00541DAA" w:rsidRDefault="0078393D" w:rsidP="0078393D">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78393D" w:rsidRPr="00541DAA" w:rsidRDefault="0078393D" w:rsidP="0078393D">
            <w:pPr>
              <w:spacing w:after="0" w:line="240" w:lineRule="auto"/>
              <w:rPr>
                <w:rFonts w:ascii="Times New Roman" w:eastAsia="Times New Roman" w:hAnsi="Times New Roman" w:cs="Times New Roman"/>
                <w:bCs/>
                <w:i/>
                <w:i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5%</w:t>
            </w:r>
          </w:p>
        </w:tc>
        <w:tc>
          <w:tcPr>
            <w:tcW w:w="475"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6%</w:t>
            </w:r>
          </w:p>
        </w:tc>
        <w:tc>
          <w:tcPr>
            <w:tcW w:w="525"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7%</w:t>
            </w:r>
          </w:p>
        </w:tc>
        <w:tc>
          <w:tcPr>
            <w:tcW w:w="573" w:type="pct"/>
            <w:shd w:val="clear" w:color="auto" w:fill="F2F2F2"/>
            <w:noWrap/>
            <w:vAlign w:val="bottom"/>
          </w:tcPr>
          <w:p w:rsidR="0078393D" w:rsidRPr="008F4657" w:rsidRDefault="0078393D" w:rsidP="0078393D">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7%</w:t>
            </w:r>
          </w:p>
        </w:tc>
      </w:tr>
      <w:tr w:rsidR="00C61933"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C61933" w:rsidRPr="00541DAA" w:rsidRDefault="00C61933" w:rsidP="00C61933">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A100043 Mentorstvo</w:t>
            </w:r>
          </w:p>
          <w:p w:rsidR="00C61933" w:rsidRPr="00541DAA" w:rsidRDefault="00C61933" w:rsidP="00C61933">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djelatnika obuhvaćen programom</w:t>
            </w:r>
          </w:p>
          <w:p w:rsidR="00C61933" w:rsidRPr="00541DAA" w:rsidRDefault="00C61933" w:rsidP="00C61933">
            <w:pPr>
              <w:spacing w:after="0" w:line="240" w:lineRule="auto"/>
              <w:rPr>
                <w:rFonts w:ascii="Times New Roman" w:eastAsia="Times New Roman" w:hAnsi="Times New Roman" w:cs="Times New Roman"/>
                <w:bCs/>
                <w:i/>
                <w:i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c>
          <w:tcPr>
            <w:tcW w:w="475"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c>
          <w:tcPr>
            <w:tcW w:w="525"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c>
          <w:tcPr>
            <w:tcW w:w="573" w:type="pct"/>
            <w:shd w:val="clear" w:color="auto" w:fill="F2F2F2"/>
            <w:noWrap/>
            <w:vAlign w:val="bottom"/>
          </w:tcPr>
          <w:p w:rsidR="00C61933" w:rsidRPr="008F4657" w:rsidRDefault="00C61933" w:rsidP="00C61933">
            <w:pPr>
              <w:spacing w:after="0" w:line="240" w:lineRule="auto"/>
              <w:jc w:val="center"/>
              <w:rPr>
                <w:rFonts w:ascii="Times New Roman" w:eastAsia="Times New Roman" w:hAnsi="Times New Roman" w:cs="Times New Roman"/>
                <w:b/>
                <w:bCs/>
                <w:sz w:val="20"/>
                <w:szCs w:val="20"/>
                <w:lang w:eastAsia="hr-HR"/>
              </w:rPr>
            </w:pPr>
            <w:r w:rsidRPr="008F4657">
              <w:rPr>
                <w:rFonts w:ascii="Times New Roman" w:eastAsia="Times New Roman" w:hAnsi="Times New Roman" w:cs="Times New Roman"/>
                <w:b/>
                <w:bCs/>
                <w:sz w:val="20"/>
                <w:szCs w:val="20"/>
                <w:lang w:eastAsia="hr-HR"/>
              </w:rPr>
              <w:t>2%</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A100045 Produženi boravak učenika u osnovnim školama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djece obuhvaćen programom</w:t>
            </w:r>
          </w:p>
        </w:tc>
        <w:tc>
          <w:tcPr>
            <w:tcW w:w="463" w:type="pct"/>
            <w:shd w:val="clear" w:color="auto" w:fill="F2F2F2"/>
            <w:noWrap/>
            <w:vAlign w:val="bottom"/>
          </w:tcPr>
          <w:p w:rsidR="00D43F30" w:rsidRPr="00541DAA" w:rsidRDefault="004269F5"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143</w:t>
            </w:r>
          </w:p>
        </w:tc>
        <w:tc>
          <w:tcPr>
            <w:tcW w:w="475" w:type="pct"/>
            <w:shd w:val="clear" w:color="auto" w:fill="F2F2F2"/>
            <w:noWrap/>
            <w:vAlign w:val="bottom"/>
          </w:tcPr>
          <w:p w:rsidR="00D43F30" w:rsidRPr="00541DAA" w:rsidRDefault="004269F5"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143</w:t>
            </w:r>
          </w:p>
        </w:tc>
        <w:tc>
          <w:tcPr>
            <w:tcW w:w="525" w:type="pct"/>
            <w:shd w:val="clear" w:color="auto" w:fill="F2F2F2"/>
            <w:noWrap/>
            <w:vAlign w:val="bottom"/>
          </w:tcPr>
          <w:p w:rsidR="00D43F30" w:rsidRPr="00541DAA" w:rsidRDefault="00F33C9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146</w:t>
            </w:r>
          </w:p>
        </w:tc>
        <w:tc>
          <w:tcPr>
            <w:tcW w:w="573" w:type="pct"/>
            <w:shd w:val="clear" w:color="auto" w:fill="F2F2F2"/>
            <w:noWrap/>
            <w:vAlign w:val="bottom"/>
          </w:tcPr>
          <w:p w:rsidR="00D43F30" w:rsidRPr="00541DAA" w:rsidRDefault="00F33C91"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146</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A100046 Školski klub i Škola u prirodi</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3847B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16%</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73" w:type="pct"/>
            <w:shd w:val="clear" w:color="auto" w:fill="F2F2F2"/>
            <w:noWrap/>
            <w:vAlign w:val="bottom"/>
          </w:tcPr>
          <w:p w:rsidR="00D43F30" w:rsidRPr="00541DAA" w:rsidRDefault="003847B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16%</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programom-natjecanja učenika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0C10BD"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81%</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73" w:type="pct"/>
            <w:shd w:val="clear" w:color="auto" w:fill="F2F2F2"/>
            <w:noWrap/>
            <w:vAlign w:val="bottom"/>
          </w:tcPr>
          <w:p w:rsidR="00D43F30" w:rsidRPr="00541DAA" w:rsidRDefault="000C10BD"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81%</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djelatnika obuhvaćen programom-županijska stručna vijeća</w:t>
            </w:r>
          </w:p>
        </w:tc>
        <w:tc>
          <w:tcPr>
            <w:tcW w:w="463" w:type="pct"/>
            <w:shd w:val="clear" w:color="auto" w:fill="F2F2F2"/>
            <w:noWrap/>
            <w:vAlign w:val="bottom"/>
          </w:tcPr>
          <w:p w:rsidR="00D43F30" w:rsidRPr="00541DAA" w:rsidRDefault="00AB3D8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73" w:type="pct"/>
            <w:shd w:val="clear" w:color="auto" w:fill="F2F2F2"/>
            <w:noWrap/>
            <w:vAlign w:val="bottom"/>
          </w:tcPr>
          <w:p w:rsidR="00D43F30" w:rsidRPr="00541DAA" w:rsidRDefault="00AB3D8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A100061 Zavičajna nastava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6654E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50%</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c>
          <w:tcPr>
            <w:tcW w:w="573" w:type="pct"/>
            <w:shd w:val="clear" w:color="auto" w:fill="F2F2F2"/>
            <w:noWrap/>
            <w:vAlign w:val="bottom"/>
          </w:tcPr>
          <w:p w:rsidR="00D43F30" w:rsidRPr="00541DAA" w:rsidRDefault="006654E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50%</w:t>
            </w:r>
          </w:p>
        </w:tc>
      </w:tr>
      <w:tr w:rsidR="00D43F30" w:rsidRPr="00541DAA" w:rsidTr="00BD0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A100064 Škola za život</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3" w:type="pct"/>
            <w:shd w:val="clear" w:color="auto" w:fill="F2F2F2"/>
            <w:noWrap/>
            <w:vAlign w:val="bottom"/>
          </w:tcPr>
          <w:p w:rsidR="00D43F30" w:rsidRPr="00541DAA" w:rsidRDefault="001E68C8"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98%</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c>
          <w:tcPr>
            <w:tcW w:w="573" w:type="pct"/>
            <w:shd w:val="clear" w:color="auto" w:fill="F2F2F2"/>
            <w:noWrap/>
            <w:vAlign w:val="bottom"/>
          </w:tcPr>
          <w:p w:rsidR="00D43F30" w:rsidRPr="00541DAA" w:rsidRDefault="001E68C8"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Kapitalni projekt K100008 Opremanje osnovnih škola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utrošenih/planiranih sredstava za opremanje</w:t>
            </w:r>
          </w:p>
        </w:tc>
        <w:tc>
          <w:tcPr>
            <w:tcW w:w="463"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475"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525"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573" w:type="pct"/>
            <w:shd w:val="clear" w:color="auto" w:fill="F2F2F2"/>
            <w:noWrap/>
            <w:vAlign w:val="bottom"/>
          </w:tcPr>
          <w:p w:rsidR="00D43F30" w:rsidRPr="00541DAA" w:rsidRDefault="00E95F7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T100065 Pomoćnici u nastavi - Škola puna znanja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3" w:type="pct"/>
            <w:shd w:val="clear" w:color="auto" w:fill="F2F2F2"/>
            <w:noWrap/>
            <w:vAlign w:val="bottom"/>
          </w:tcPr>
          <w:p w:rsidR="00D43F30" w:rsidRPr="00541DAA"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475" w:type="pct"/>
            <w:shd w:val="clear" w:color="auto" w:fill="F2F2F2"/>
            <w:noWrap/>
            <w:vAlign w:val="bottom"/>
          </w:tcPr>
          <w:p w:rsidR="00D43F30" w:rsidRPr="00541DAA" w:rsidRDefault="0005117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p>
        </w:tc>
        <w:tc>
          <w:tcPr>
            <w:tcW w:w="525" w:type="pct"/>
            <w:shd w:val="clear" w:color="auto" w:fill="F2F2F2"/>
            <w:noWrap/>
            <w:vAlign w:val="bottom"/>
          </w:tcPr>
          <w:p w:rsidR="00D43F30" w:rsidRPr="00541DAA" w:rsidRDefault="0005117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p>
        </w:tc>
        <w:tc>
          <w:tcPr>
            <w:tcW w:w="573" w:type="pct"/>
            <w:shd w:val="clear" w:color="auto" w:fill="F2F2F2"/>
            <w:noWrap/>
            <w:vAlign w:val="bottom"/>
          </w:tcPr>
          <w:p w:rsidR="00D43F30" w:rsidRPr="00541DAA" w:rsidRDefault="0005117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T100066 FLAG - Što se u moru skriva</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planiranih sredstava za realizaciju projekta</w:t>
            </w:r>
            <w:r>
              <w:rPr>
                <w:rFonts w:ascii="Times New Roman" w:eastAsia="Times New Roman" w:hAnsi="Times New Roman" w:cs="Times New Roman"/>
                <w:b/>
                <w:bCs/>
                <w:sz w:val="20"/>
                <w:szCs w:val="20"/>
                <w:lang w:eastAsia="hr-HR"/>
              </w:rPr>
              <w:t xml:space="preserve"> (sredstva FLAG</w:t>
            </w:r>
            <w:r w:rsidRPr="00541DAA">
              <w:rPr>
                <w:rFonts w:ascii="Times New Roman" w:eastAsia="Times New Roman" w:hAnsi="Times New Roman" w:cs="Times New Roman"/>
                <w:b/>
                <w:bCs/>
                <w:sz w:val="20"/>
                <w:szCs w:val="20"/>
                <w:lang w:eastAsia="hr-HR"/>
              </w:rPr>
              <w:t>/sredstva EU)</w:t>
            </w:r>
          </w:p>
        </w:tc>
        <w:tc>
          <w:tcPr>
            <w:tcW w:w="463" w:type="pct"/>
            <w:shd w:val="clear" w:color="auto" w:fill="F2F2F2"/>
            <w:noWrap/>
            <w:vAlign w:val="bottom"/>
          </w:tcPr>
          <w:p w:rsidR="00D43F30" w:rsidRPr="00541DAA" w:rsidRDefault="00012206"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0,46%</w:t>
            </w:r>
          </w:p>
        </w:tc>
        <w:tc>
          <w:tcPr>
            <w:tcW w:w="47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D43F30" w:rsidRPr="00541DAA" w:rsidRDefault="00B65FEA"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T100067 Erasmus + Let's ALL go to the Theatre of European Dreams</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djece obuhvaćen programom</w:t>
            </w:r>
          </w:p>
        </w:tc>
        <w:tc>
          <w:tcPr>
            <w:tcW w:w="463"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150</w:t>
            </w:r>
          </w:p>
        </w:tc>
        <w:tc>
          <w:tcPr>
            <w:tcW w:w="475"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150</w:t>
            </w:r>
          </w:p>
        </w:tc>
        <w:tc>
          <w:tcPr>
            <w:tcW w:w="525"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D43F30" w:rsidRPr="00541DAA" w:rsidRDefault="00D805BF"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D43F30"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T100067 Erasmus + Let's ALL go to the Theatre of European Dreams</w:t>
            </w:r>
          </w:p>
          <w:p w:rsidR="00D43F30" w:rsidRPr="00541DAA" w:rsidRDefault="00D43F30" w:rsidP="00D43F30">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3"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w:t>
            </w:r>
          </w:p>
        </w:tc>
        <w:tc>
          <w:tcPr>
            <w:tcW w:w="475"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w:t>
            </w:r>
          </w:p>
        </w:tc>
        <w:tc>
          <w:tcPr>
            <w:tcW w:w="525" w:type="pct"/>
            <w:shd w:val="clear" w:color="auto" w:fill="F2F2F2"/>
            <w:noWrap/>
            <w:vAlign w:val="bottom"/>
          </w:tcPr>
          <w:p w:rsidR="00D43F30" w:rsidRPr="00541DAA" w:rsidRDefault="00D43F30" w:rsidP="00D43F30">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D43F30" w:rsidRPr="00541DAA" w:rsidRDefault="003B77C0"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124BD4"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124BD4" w:rsidRDefault="00124BD4" w:rsidP="00D43F30">
            <w:pPr>
              <w:spacing w:after="0" w:line="240" w:lineRule="auto"/>
              <w:rPr>
                <w:rFonts w:ascii="Times New Roman" w:eastAsia="Times New Roman" w:hAnsi="Times New Roman" w:cs="Times New Roman"/>
                <w:b/>
                <w:bCs/>
                <w:sz w:val="20"/>
                <w:szCs w:val="20"/>
              </w:rPr>
            </w:pPr>
            <w:r w:rsidRPr="00417707">
              <w:rPr>
                <w:rFonts w:ascii="Times New Roman" w:eastAsia="Times New Roman" w:hAnsi="Times New Roman" w:cs="Times New Roman"/>
                <w:b/>
                <w:bCs/>
                <w:sz w:val="20"/>
                <w:szCs w:val="20"/>
              </w:rPr>
              <w:t>Tekući projekt T100068 Pomoćnici u nastavi – Škola puna znanja (od školske godine 2022./2023.)</w:t>
            </w:r>
          </w:p>
          <w:p w:rsidR="00124BD4" w:rsidRPr="00541DAA" w:rsidRDefault="00124BD4" w:rsidP="00D43F30">
            <w:pPr>
              <w:spacing w:after="0" w:line="240" w:lineRule="auto"/>
              <w:rPr>
                <w:rFonts w:ascii="Times New Roman" w:eastAsia="Times New Roman" w:hAnsi="Times New Roman" w:cs="Times New Roman"/>
                <w:b/>
                <w:bCs/>
                <w:sz w:val="20"/>
                <w:szCs w:val="20"/>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3" w:type="pct"/>
            <w:shd w:val="clear" w:color="auto" w:fill="F2F2F2"/>
            <w:noWrap/>
            <w:vAlign w:val="bottom"/>
          </w:tcPr>
          <w:p w:rsidR="00124BD4"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w:t>
            </w:r>
          </w:p>
        </w:tc>
        <w:tc>
          <w:tcPr>
            <w:tcW w:w="475" w:type="pct"/>
            <w:shd w:val="clear" w:color="auto" w:fill="F2F2F2"/>
            <w:noWrap/>
            <w:vAlign w:val="bottom"/>
          </w:tcPr>
          <w:p w:rsidR="00124BD4"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25" w:type="pct"/>
            <w:shd w:val="clear" w:color="auto" w:fill="F2F2F2"/>
            <w:noWrap/>
            <w:vAlign w:val="bottom"/>
          </w:tcPr>
          <w:p w:rsidR="00124BD4" w:rsidRPr="00541DAA"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c>
          <w:tcPr>
            <w:tcW w:w="573" w:type="pct"/>
            <w:shd w:val="clear" w:color="auto" w:fill="F2F2F2"/>
            <w:noWrap/>
            <w:vAlign w:val="bottom"/>
          </w:tcPr>
          <w:p w:rsidR="00124BD4" w:rsidRDefault="00124BD4"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5B7FDE"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5B7FDE" w:rsidRDefault="005B7FDE" w:rsidP="00D43F3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Erasmus+ 2023-1-HR01-KA122-SCH-000133818 – Povežimo se!</w:t>
            </w:r>
          </w:p>
          <w:p w:rsidR="00970E35" w:rsidRPr="00417707" w:rsidRDefault="00970E35" w:rsidP="00D43F30">
            <w:pPr>
              <w:spacing w:after="0" w:line="240" w:lineRule="auto"/>
              <w:rPr>
                <w:rFonts w:ascii="Times New Roman" w:eastAsia="Times New Roman" w:hAnsi="Times New Roman" w:cs="Times New Roman"/>
                <w:b/>
                <w:bCs/>
                <w:sz w:val="20"/>
                <w:szCs w:val="20"/>
              </w:rPr>
            </w:pPr>
            <w:r w:rsidRPr="00541DAA">
              <w:rPr>
                <w:rFonts w:ascii="Times New Roman" w:eastAsia="Times New Roman" w:hAnsi="Times New Roman" w:cs="Times New Roman"/>
                <w:b/>
                <w:bCs/>
                <w:sz w:val="20"/>
                <w:szCs w:val="20"/>
                <w:lang w:eastAsia="hr-HR"/>
              </w:rPr>
              <w:t>Pokazatelj rezultata: broj djece obuhvaćen programom</w:t>
            </w:r>
          </w:p>
        </w:tc>
        <w:tc>
          <w:tcPr>
            <w:tcW w:w="463"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135</w:t>
            </w:r>
          </w:p>
        </w:tc>
        <w:tc>
          <w:tcPr>
            <w:tcW w:w="475"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135</w:t>
            </w:r>
          </w:p>
        </w:tc>
        <w:tc>
          <w:tcPr>
            <w:tcW w:w="525"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150</w:t>
            </w:r>
          </w:p>
        </w:tc>
        <w:tc>
          <w:tcPr>
            <w:tcW w:w="573" w:type="pct"/>
            <w:shd w:val="clear" w:color="auto" w:fill="F2F2F2"/>
            <w:noWrap/>
            <w:vAlign w:val="bottom"/>
          </w:tcPr>
          <w:p w:rsidR="005B7FDE" w:rsidRDefault="00C0650E" w:rsidP="00D43F3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r w:rsidR="00E26134" w:rsidRPr="00541DAA" w:rsidTr="00A9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64" w:type="pct"/>
            <w:shd w:val="clear" w:color="auto" w:fill="F2F2F2"/>
            <w:noWrap/>
            <w:vAlign w:val="bottom"/>
          </w:tcPr>
          <w:p w:rsidR="00E26134" w:rsidRDefault="00E26134" w:rsidP="00E261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Tekući projekt Erasmus+ 2023-1-HR01-KA122-SCH-000133818 – Povežimo se!</w:t>
            </w:r>
          </w:p>
          <w:p w:rsidR="00E26134" w:rsidRPr="00417707" w:rsidRDefault="00E26134" w:rsidP="00E261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hr-HR"/>
              </w:rPr>
              <w:t>Pokazatelj rezultata: broj djelatnika</w:t>
            </w:r>
            <w:r w:rsidRPr="00541DAA">
              <w:rPr>
                <w:rFonts w:ascii="Times New Roman" w:eastAsia="Times New Roman" w:hAnsi="Times New Roman" w:cs="Times New Roman"/>
                <w:b/>
                <w:bCs/>
                <w:sz w:val="20"/>
                <w:szCs w:val="20"/>
                <w:lang w:eastAsia="hr-HR"/>
              </w:rPr>
              <w:t xml:space="preserve"> obuhvaćen programom</w:t>
            </w:r>
          </w:p>
        </w:tc>
        <w:tc>
          <w:tcPr>
            <w:tcW w:w="463"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475"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525"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573" w:type="pct"/>
            <w:shd w:val="clear" w:color="auto" w:fill="F2F2F2"/>
            <w:noWrap/>
            <w:vAlign w:val="bottom"/>
          </w:tcPr>
          <w:p w:rsidR="00E26134" w:rsidRDefault="002A1B74" w:rsidP="00E26134">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w:t>
            </w:r>
          </w:p>
        </w:tc>
      </w:tr>
    </w:tbl>
    <w:p w:rsidR="004A1837" w:rsidRDefault="004A1837" w:rsidP="004A1837"/>
    <w:p w:rsidR="00EB299E" w:rsidRPr="004A1837" w:rsidRDefault="00EB299E" w:rsidP="004A1837"/>
    <w:p w:rsidR="00FA1D9D" w:rsidRPr="00FA1D9D" w:rsidRDefault="00FA1D9D" w:rsidP="00FA1D9D">
      <w:pPr>
        <w:autoSpaceDE w:val="0"/>
        <w:autoSpaceDN w:val="0"/>
        <w:adjustRightInd w:val="0"/>
        <w:spacing w:after="0" w:line="240" w:lineRule="auto"/>
        <w:rPr>
          <w:rFonts w:ascii="Arimo" w:eastAsia="Calibri" w:hAnsi="Arimo" w:cs="Arimo"/>
          <w:sz w:val="20"/>
          <w:szCs w:val="20"/>
        </w:rPr>
      </w:pPr>
      <w:r w:rsidRPr="00FA1D9D">
        <w:rPr>
          <w:rFonts w:ascii="Times New Roman" w:eastAsia="Calibri" w:hAnsi="Times New Roman" w:cs="Times New Roman"/>
          <w:b/>
          <w:sz w:val="20"/>
          <w:szCs w:val="20"/>
        </w:rPr>
        <w:t xml:space="preserve">Zakonska osnova: </w:t>
      </w:r>
      <w:r w:rsidRPr="00FA1D9D">
        <w:rPr>
          <w:rFonts w:ascii="Times New Roman" w:eastAsia="Calibri" w:hAnsi="Times New Roman" w:cs="Times New Roman"/>
          <w:sz w:val="20"/>
          <w:szCs w:val="20"/>
        </w:rPr>
        <w:t>Zakon o lokalnoj i područnoj (regionalnoj) samoupravi, Zakon o odgoju i obrazovanju u osnovnoj i srednjoj školi, Zakon o odgoju i obrazovanju na jeziku i pismu nacionalnih manjina, Državni pedagoški standard osnovnoškolskog sustava odgoja i obrazovanja, Zakon o javnoj nabavi, Statut Grada Umaga-Umago, Vladina Odluka o kriterijima i mjerilima za utvrđivanje bilančnih prava za financiranje minimalnog financijskog standarda ja</w:t>
      </w:r>
      <w:r w:rsidR="00D203D9">
        <w:rPr>
          <w:rFonts w:ascii="Times New Roman" w:eastAsia="Calibri" w:hAnsi="Times New Roman" w:cs="Times New Roman"/>
          <w:sz w:val="20"/>
          <w:szCs w:val="20"/>
        </w:rPr>
        <w:t xml:space="preserve">vnih potreba osnovnog školstva, </w:t>
      </w:r>
      <w:r w:rsidRPr="00FA1D9D">
        <w:rPr>
          <w:rFonts w:ascii="Times New Roman" w:eastAsia="Calibri" w:hAnsi="Times New Roman" w:cs="Times New Roman"/>
          <w:sz w:val="20"/>
          <w:szCs w:val="20"/>
        </w:rPr>
        <w:t xml:space="preserve">Vladina Uredba o načinu izračuna iznosa pomoći izravnanja za decentralizirane funkcije JLP(R)S-a, Odluka o kriterijima i mjerilima i načinu financiranja decentraliziranih funkcija osnovnog školstva za Grad Umag, Plan rashoda za nabavu dugotrajne nefinancijske imovine i ulaganja na objektima osnovnog školstva te </w:t>
      </w:r>
      <w:r w:rsidRPr="00FA1D9D">
        <w:rPr>
          <w:rFonts w:ascii="Arimo" w:eastAsia="Calibri" w:hAnsi="Arimo" w:cs="Arimo"/>
          <w:sz w:val="20"/>
          <w:szCs w:val="20"/>
        </w:rPr>
        <w:t>Odluka o organizaciji i načinu financiranja Programa produženog boravka u osnovnim školama čiji je osnivač Grad Umag.</w:t>
      </w:r>
    </w:p>
    <w:p w:rsidR="00FA1D9D" w:rsidRPr="00FA1D9D" w:rsidRDefault="00FA1D9D" w:rsidP="00FA1D9D">
      <w:pPr>
        <w:spacing w:after="0" w:line="240" w:lineRule="auto"/>
        <w:ind w:right="-1"/>
        <w:jc w:val="both"/>
        <w:rPr>
          <w:rFonts w:ascii="Times New Roman" w:eastAsia="Calibri" w:hAnsi="Times New Roman" w:cs="Times New Roman"/>
          <w:b/>
          <w:sz w:val="20"/>
          <w:szCs w:val="20"/>
        </w:rPr>
      </w:pPr>
    </w:p>
    <w:p w:rsidR="00FA1D9D" w:rsidRDefault="00FA1D9D" w:rsidP="00FA1D9D">
      <w:pPr>
        <w:spacing w:after="0" w:line="240" w:lineRule="auto"/>
        <w:ind w:right="-1"/>
        <w:jc w:val="both"/>
        <w:rPr>
          <w:rFonts w:ascii="Times New Roman" w:eastAsia="Calibri" w:hAnsi="Times New Roman" w:cs="Times New Roman"/>
          <w:b/>
          <w:sz w:val="20"/>
          <w:szCs w:val="20"/>
        </w:rPr>
      </w:pPr>
      <w:r w:rsidRPr="00FA1D9D">
        <w:rPr>
          <w:rFonts w:ascii="Times New Roman" w:eastAsia="Calibri" w:hAnsi="Times New Roman" w:cs="Times New Roman"/>
          <w:b/>
          <w:sz w:val="20"/>
          <w:szCs w:val="20"/>
        </w:rPr>
        <w:t>Opis programa:</w:t>
      </w:r>
    </w:p>
    <w:p w:rsidR="00251307" w:rsidRPr="00FA1D9D" w:rsidRDefault="00251307" w:rsidP="00FA1D9D">
      <w:pPr>
        <w:spacing w:after="0" w:line="240" w:lineRule="auto"/>
        <w:ind w:right="-1"/>
        <w:jc w:val="both"/>
        <w:rPr>
          <w:rFonts w:ascii="Times New Roman" w:eastAsia="Calibri" w:hAnsi="Times New Roman" w:cs="Times New Roman"/>
          <w:b/>
          <w:sz w:val="20"/>
          <w:szCs w:val="20"/>
        </w:rPr>
      </w:pPr>
    </w:p>
    <w:p w:rsidR="00FA1D9D" w:rsidRPr="00FA1D9D" w:rsidRDefault="005C6AD5" w:rsidP="00BE64A9">
      <w:pPr>
        <w:numPr>
          <w:ilvl w:val="0"/>
          <w:numId w:val="3"/>
        </w:numPr>
        <w:spacing w:after="0" w:line="240" w:lineRule="auto"/>
        <w:ind w:right="-1"/>
        <w:contextualSpacing/>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Pripravništvo</w:t>
      </w:r>
    </w:p>
    <w:p w:rsidR="005C6AD5" w:rsidRPr="005C6AD5" w:rsidRDefault="005C6AD5" w:rsidP="005C6AD5">
      <w:pPr>
        <w:spacing w:after="0" w:line="240" w:lineRule="auto"/>
        <w:ind w:left="720"/>
        <w:contextualSpacing/>
        <w:jc w:val="both"/>
        <w:rPr>
          <w:rFonts w:ascii="Times New Roman" w:eastAsia="Calibri" w:hAnsi="Times New Roman" w:cs="Times New Roman"/>
          <w:sz w:val="20"/>
          <w:szCs w:val="20"/>
        </w:rPr>
      </w:pPr>
      <w:r w:rsidRPr="005C6AD5">
        <w:rPr>
          <w:rFonts w:ascii="Times New Roman" w:eastAsia="Calibri" w:hAnsi="Times New Roman" w:cs="Times New Roman"/>
          <w:sz w:val="20"/>
          <w:szCs w:val="20"/>
        </w:rPr>
        <w:t>Osposobljavanje pripravnika (pripravnički staž) traje, u pravilu, najduže jednu godinu, ako posebnim zakonom nije drukčije određeno radi stjecanja uvjeta za polaganje (pripravničkog) ispita iz te profesije, odnosno struke, no u svakom slučaju ovom mjerom se pripravnik ne može sufinancirati u trajanju dužem od 24 mjeseca. Cilj mjere je osposobiti osobe za samostalan rad putem poticanja zapošljavanja osoba sufinan</w:t>
      </w:r>
      <w:r w:rsidR="00FD493F">
        <w:rPr>
          <w:rFonts w:ascii="Times New Roman" w:eastAsia="Calibri" w:hAnsi="Times New Roman" w:cs="Times New Roman"/>
          <w:sz w:val="20"/>
          <w:szCs w:val="20"/>
        </w:rPr>
        <w:t>ciranjem troška njihovog bruto 1</w:t>
      </w:r>
      <w:r w:rsidRPr="005C6AD5">
        <w:rPr>
          <w:rFonts w:ascii="Times New Roman" w:eastAsia="Calibri" w:hAnsi="Times New Roman" w:cs="Times New Roman"/>
          <w:sz w:val="20"/>
          <w:szCs w:val="20"/>
        </w:rPr>
        <w:t xml:space="preserve"> iznosa plaće i drugih troškova poslodavcima propisanih ovom mjerom. Pripravništvo koristi magistrima struke iskustvo i praksu vođenu mentorom te stjecanje vještina potrebnih za samostalan rad.</w:t>
      </w:r>
    </w:p>
    <w:p w:rsidR="005C6AD5" w:rsidRDefault="005C6AD5" w:rsidP="00A53FC4">
      <w:pPr>
        <w:spacing w:after="0" w:line="240" w:lineRule="auto"/>
        <w:ind w:left="720"/>
        <w:contextualSpacing/>
        <w:jc w:val="both"/>
        <w:rPr>
          <w:rFonts w:ascii="Times New Roman" w:eastAsia="Calibri" w:hAnsi="Times New Roman" w:cs="Times New Roman"/>
          <w:sz w:val="20"/>
          <w:szCs w:val="20"/>
        </w:rPr>
      </w:pPr>
    </w:p>
    <w:p w:rsidR="005C6AD5" w:rsidRPr="00FA1D9D" w:rsidRDefault="005C6AD5" w:rsidP="00BE64A9">
      <w:pPr>
        <w:numPr>
          <w:ilvl w:val="0"/>
          <w:numId w:val="3"/>
        </w:numPr>
        <w:spacing w:after="0" w:line="240" w:lineRule="auto"/>
        <w:ind w:right="-1"/>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Redovna djelatnost</w:t>
      </w:r>
    </w:p>
    <w:p w:rsidR="005C6AD5" w:rsidRDefault="005C6AD5" w:rsidP="005C6AD5">
      <w:pPr>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Iako se sredstva za plaće djelatnika osnovnih škola osiguravaju proračunom Republike Hrvatske, osim tih sredstava je za potrebe redovnog provođenja programa potrebno osigurati dodatna sredstva. Iz tog razloga se i proračunom Grada Umaga preko minimalnog financijskog standarda (decentralizirana sredstva) osiguravaju dodatna sredstva za provođenje aktivnosti osnovnih škola. Redovna djelatnost osnovnih škola je aktivnost koja predviđa pokrivanje troškova redovnog rada obrazovnih ustanova, prvenst</w:t>
      </w:r>
      <w:r>
        <w:rPr>
          <w:rFonts w:ascii="Times New Roman" w:eastAsia="Calibri" w:hAnsi="Times New Roman" w:cs="Times New Roman"/>
          <w:sz w:val="20"/>
          <w:szCs w:val="20"/>
        </w:rPr>
        <w:t xml:space="preserve">veno materijalne rashode rada. </w:t>
      </w:r>
      <w:r w:rsidRPr="00FA1D9D">
        <w:rPr>
          <w:rFonts w:ascii="Times New Roman" w:eastAsia="Calibri" w:hAnsi="Times New Roman" w:cs="Times New Roman"/>
          <w:sz w:val="20"/>
          <w:szCs w:val="20"/>
        </w:rPr>
        <w:t>Redovnom djelatnošću pokriveni su troškovi redovnog rada učiteljice u glazbenom odjelu. Drugi dio sredstava odnosi se na podmirenje obveza to jest materijalnih rashoda kao i rashoda za usluge. Dakle to su: komunalne usluge (opskrba vodom, odvoz smeća), energija (električna energija, lož ulje, plin), službena putovanja (učestali odlasci na seminare i edukacije, dnevnice), namirnice te ostali rashodi poslovanja.</w:t>
      </w:r>
    </w:p>
    <w:p w:rsidR="00FA1D9D" w:rsidRPr="00FA1D9D" w:rsidRDefault="00FA1D9D" w:rsidP="005C6AD5">
      <w:pPr>
        <w:spacing w:after="0" w:line="240" w:lineRule="auto"/>
        <w:contextualSpacing/>
        <w:jc w:val="both"/>
        <w:rPr>
          <w:rFonts w:ascii="Times New Roman" w:eastAsia="Calibri" w:hAnsi="Times New Roman" w:cs="Times New Roman"/>
          <w:sz w:val="20"/>
          <w:szCs w:val="20"/>
        </w:rPr>
      </w:pPr>
    </w:p>
    <w:p w:rsidR="00FA1D9D" w:rsidRPr="00FA1D9D" w:rsidRDefault="00FA1D9D" w:rsidP="00BE64A9">
      <w:pPr>
        <w:numPr>
          <w:ilvl w:val="0"/>
          <w:numId w:val="2"/>
        </w:numPr>
        <w:spacing w:after="0" w:line="240" w:lineRule="auto"/>
        <w:contextualSpacing/>
        <w:jc w:val="both"/>
        <w:rPr>
          <w:rFonts w:ascii="Times New Roman" w:eastAsia="Calibri" w:hAnsi="Times New Roman" w:cs="Times New Roman"/>
          <w:bCs/>
          <w:sz w:val="20"/>
          <w:szCs w:val="20"/>
          <w:u w:val="single"/>
        </w:rPr>
      </w:pPr>
      <w:r w:rsidRPr="00FA1D9D">
        <w:rPr>
          <w:rFonts w:ascii="Times New Roman" w:eastAsia="Calibri" w:hAnsi="Times New Roman" w:cs="Times New Roman"/>
          <w:bCs/>
          <w:sz w:val="20"/>
          <w:szCs w:val="20"/>
          <w:u w:val="single"/>
        </w:rPr>
        <w:t>Redovna djelatnost osnovnih škola - državna riznica</w:t>
      </w:r>
    </w:p>
    <w:p w:rsidR="00A96248" w:rsidRPr="00FA1D9D" w:rsidRDefault="00FA1D9D" w:rsidP="00F45F59">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Grad će u Proračunu u cijelosti uključiti financijske planove škola, obuhvaćajući i plaće te ostale rashode za zaposlene koji se financiraju iz državnog proračuna. </w:t>
      </w:r>
      <w:r w:rsidR="00A96248" w:rsidRPr="00FA1D9D">
        <w:rPr>
          <w:rFonts w:ascii="Times New Roman" w:eastAsia="Calibri" w:hAnsi="Times New Roman" w:cs="Times New Roman"/>
          <w:sz w:val="20"/>
          <w:szCs w:val="20"/>
        </w:rPr>
        <w:t>Redovna djelatnost osnovnih škola je aktivnost koja predviđa pokrivanje troškova redovnog rada obrazovnih ustanova</w:t>
      </w:r>
      <w:r w:rsidR="00A96248">
        <w:rPr>
          <w:rFonts w:ascii="Times New Roman" w:eastAsia="Calibri" w:hAnsi="Times New Roman" w:cs="Times New Roman"/>
          <w:sz w:val="20"/>
          <w:szCs w:val="20"/>
        </w:rPr>
        <w:t xml:space="preserve">. </w:t>
      </w:r>
      <w:r w:rsidR="00A96248" w:rsidRPr="006F692F">
        <w:rPr>
          <w:rFonts w:ascii="Times New Roman" w:eastAsia="Calibri" w:hAnsi="Times New Roman" w:cs="Times New Roman"/>
          <w:sz w:val="20"/>
          <w:szCs w:val="20"/>
        </w:rPr>
        <w:t xml:space="preserve">Redovnom djelatnošću pokriveni su troškovi redovnog rada učitelja, </w:t>
      </w:r>
      <w:r w:rsidR="006F692F" w:rsidRPr="006F692F">
        <w:rPr>
          <w:rFonts w:ascii="Times New Roman" w:eastAsia="Calibri" w:hAnsi="Times New Roman" w:cs="Times New Roman"/>
          <w:sz w:val="20"/>
          <w:szCs w:val="20"/>
        </w:rPr>
        <w:t xml:space="preserve">stručnih suradnika, </w:t>
      </w:r>
      <w:r w:rsidR="00A96248" w:rsidRPr="006F692F">
        <w:rPr>
          <w:rFonts w:ascii="Times New Roman" w:eastAsia="Calibri" w:hAnsi="Times New Roman" w:cs="Times New Roman"/>
          <w:sz w:val="20"/>
          <w:szCs w:val="20"/>
        </w:rPr>
        <w:t>tehničkog i administrativnog osoblja.</w:t>
      </w:r>
    </w:p>
    <w:p w:rsidR="00FA1D9D" w:rsidRPr="00FA1D9D" w:rsidRDefault="00FA1D9D" w:rsidP="00FA1D9D">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rsidR="00FA1D9D" w:rsidRPr="00FA1D9D" w:rsidRDefault="00FA1D9D" w:rsidP="00BE64A9">
      <w:pPr>
        <w:numPr>
          <w:ilvl w:val="0"/>
          <w:numId w:val="3"/>
        </w:numPr>
        <w:spacing w:after="0" w:line="240" w:lineRule="auto"/>
        <w:ind w:right="-1"/>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Rad s djecom s teškoćama u razvoju</w:t>
      </w:r>
    </w:p>
    <w:p w:rsidR="00FA1D9D" w:rsidRDefault="00FA1D9D" w:rsidP="00103CF4">
      <w:pPr>
        <w:spacing w:after="0" w:line="240" w:lineRule="auto"/>
        <w:ind w:left="720" w:right="-1"/>
        <w:contextualSpacing/>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t xml:space="preserve">Osim sredstava za redovan rad škola, proračunom Grada se osiguravaju i sredstva za plaću logopeda čiji rad obuhvaća dijagnosticiranje djece, prikupljanje anamnestičkih podataka, govornu terapiju, zatim suradnju s roditeljima, savjetovanja, predavanja na temu govornih problema, pisano praćenje i vrednovanje promjena i napretka kod svakog djeteta pojedinačno. Broj djece s teškoćama u razvoju o kojem skrbe logoped i </w:t>
      </w:r>
      <w:r w:rsidR="00F45F59">
        <w:rPr>
          <w:rFonts w:ascii="Times New Roman" w:eastAsia="Calibri" w:hAnsi="Times New Roman" w:cs="Times New Roman"/>
          <w:sz w:val="20"/>
          <w:szCs w:val="20"/>
        </w:rPr>
        <w:t xml:space="preserve">stručni tim varira od 40 do 50. </w:t>
      </w:r>
      <w:r w:rsidRPr="00FA1D9D">
        <w:rPr>
          <w:rFonts w:ascii="Times New Roman" w:eastAsia="Arimo" w:hAnsi="Times New Roman" w:cs="Times New Roman"/>
          <w:sz w:val="20"/>
          <w:szCs w:val="20"/>
        </w:rPr>
        <w:t xml:space="preserve">Cilj ove aktivnost je omogućiti učenicima s teškoćama u razvoju praćenje redovne nastave. Pružiti mogućnost napredovanja svakom učeniku, prema njegovim  mogućnostima, u skupini vršnjaka. </w:t>
      </w:r>
      <w:r w:rsidRPr="00FA1D9D">
        <w:rPr>
          <w:rFonts w:ascii="Times New Roman" w:eastAsia="Calibri" w:hAnsi="Times New Roman" w:cs="Times New Roman"/>
          <w:sz w:val="20"/>
          <w:szCs w:val="20"/>
        </w:rPr>
        <w:t>Terapijski postupci su se provodili  s djecom sukladno Rješenjima  koja učenici imaju, usporenim i/ili nedovoljno razvijenim govorom, poremećajima izgovora, poremećajima glasa, komunikacijskim poremećajima, posebnim jezičnim teškoćama, nerazvijenim predvještinama i pervazivnim razvojnim poremećajima.</w:t>
      </w:r>
      <w:r w:rsidR="00103CF4">
        <w:rPr>
          <w:rFonts w:ascii="Times New Roman" w:eastAsia="Calibri" w:hAnsi="Times New Roman" w:cs="Times New Roman"/>
          <w:sz w:val="20"/>
          <w:szCs w:val="20"/>
        </w:rPr>
        <w:t xml:space="preserve"> </w:t>
      </w:r>
      <w:r w:rsidRPr="00FA1D9D">
        <w:rPr>
          <w:rFonts w:ascii="Times New Roman" w:eastAsia="Arimo" w:hAnsi="Times New Roman" w:cs="Times New Roman"/>
          <w:sz w:val="20"/>
          <w:szCs w:val="20"/>
        </w:rPr>
        <w:t>Unutar ove aktivnosti (a prema Odluci MZO-a) sufinanciraju se posebna nastavna sredstva i pomagala, te prijevoz učenika individualnim prijevozom (osobnim automobilom) roditelja kao pratitelja sukladno Odluci povjerenstva škole.</w:t>
      </w:r>
    </w:p>
    <w:p w:rsidR="00921A6C" w:rsidRPr="00103CF4" w:rsidRDefault="00921A6C" w:rsidP="00103CF4">
      <w:pPr>
        <w:spacing w:after="0" w:line="240" w:lineRule="auto"/>
        <w:ind w:left="720" w:right="-1"/>
        <w:contextualSpacing/>
        <w:jc w:val="both"/>
        <w:rPr>
          <w:rFonts w:ascii="Times New Roman" w:eastAsia="Calibri" w:hAnsi="Times New Roman" w:cs="Times New Roman"/>
          <w:sz w:val="20"/>
          <w:szCs w:val="20"/>
        </w:rPr>
      </w:pPr>
    </w:p>
    <w:p w:rsidR="00FA1D9D" w:rsidRPr="00FA1D9D" w:rsidRDefault="00FA1D9D" w:rsidP="00FA1D9D">
      <w:pPr>
        <w:shd w:val="clear" w:color="auto" w:fill="FFFFFF"/>
        <w:spacing w:after="0" w:line="240" w:lineRule="auto"/>
        <w:ind w:left="709"/>
        <w:contextualSpacing/>
        <w:jc w:val="both"/>
        <w:rPr>
          <w:rFonts w:ascii="Times New Roman" w:eastAsia="Calibri" w:hAnsi="Times New Roman" w:cs="Times New Roman"/>
          <w:sz w:val="20"/>
          <w:szCs w:val="20"/>
        </w:rPr>
      </w:pPr>
    </w:p>
    <w:p w:rsidR="00FA1D9D" w:rsidRPr="00FA1D9D"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lastRenderedPageBreak/>
        <w:t>Mentorstvo</w:t>
      </w:r>
    </w:p>
    <w:p w:rsidR="00FA1D9D" w:rsidRPr="00FA1D9D" w:rsidRDefault="00FA1D9D" w:rsidP="00103CF4">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Omogućavanje svakom uspješnom djelatniku napredovanje u status učitelja mentora za visoku uspješn</w:t>
      </w:r>
      <w:r w:rsidR="00103CF4">
        <w:rPr>
          <w:rFonts w:ascii="Times New Roman" w:eastAsia="Calibri" w:hAnsi="Times New Roman" w:cs="Times New Roman"/>
          <w:sz w:val="20"/>
          <w:szCs w:val="20"/>
        </w:rPr>
        <w:t xml:space="preserve">ost u odgojno-obrazovnom radu. </w:t>
      </w:r>
      <w:r w:rsidRPr="00FA1D9D">
        <w:rPr>
          <w:rFonts w:ascii="Times New Roman" w:eastAsia="Calibri" w:hAnsi="Times New Roman" w:cs="Times New Roman"/>
          <w:sz w:val="20"/>
          <w:szCs w:val="20"/>
        </w:rPr>
        <w:t>Cilj aktivnosti mentorstva je osposobljavanje pripravnika za polaganje stručnog ispita, a samim tim i za samostalno obavljanje odgojno-obrazovnog rada. Mentor upoznaje pripravnika s radom djelatnosti osnovnoškolskog odgoja i obrazovanja, s godišnjim planiranjem i pripremom za rad, s vrednovanjem rada i uspjeha učenika,  s pedagoškom dokumentacijom, zakonodavnim okvirima te stručnim usavršavanjem i edukacijama.</w:t>
      </w:r>
    </w:p>
    <w:p w:rsidR="00FA1D9D" w:rsidRPr="00FA1D9D" w:rsidRDefault="00FA1D9D" w:rsidP="00FA1D9D">
      <w:pPr>
        <w:spacing w:after="0" w:line="240" w:lineRule="auto"/>
        <w:ind w:left="720" w:right="-1"/>
        <w:contextualSpacing/>
        <w:jc w:val="both"/>
        <w:rPr>
          <w:rFonts w:ascii="Times New Roman" w:eastAsia="Calibri" w:hAnsi="Times New Roman" w:cs="Times New Roman"/>
          <w:sz w:val="20"/>
          <w:szCs w:val="20"/>
        </w:rPr>
      </w:pPr>
    </w:p>
    <w:p w:rsidR="00FA1D9D" w:rsidRPr="00252B90"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252B90">
        <w:rPr>
          <w:rFonts w:ascii="Times New Roman" w:eastAsia="Calibri" w:hAnsi="Times New Roman" w:cs="Times New Roman"/>
          <w:sz w:val="20"/>
          <w:szCs w:val="20"/>
          <w:u w:val="single"/>
        </w:rPr>
        <w:t>Produženi boravak učenika</w:t>
      </w:r>
    </w:p>
    <w:p w:rsidR="00FA1D9D" w:rsidRPr="00FA1D9D" w:rsidRDefault="00FA1D9D" w:rsidP="00103CF4">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Grad Umag i osnovne škole s područja Grada osmislili su i organizirali pružanje usluge produženog boravka za učenike osnovnih škola, od 1. do 4. razreda. Tijekom boravka u školi, učitelji škole rade vannastavne aktivnosti s učenicima i pomažu im u savladavanju gradiva kojeg rade tijekom nastave. Plaće za djelatnike koji rade u produženom boravku osiguravaju se u proračunu Grada Umaga, iznad standarda. Formirano </w:t>
      </w:r>
      <w:r w:rsidR="003E5FD3">
        <w:rPr>
          <w:rFonts w:ascii="Times New Roman" w:eastAsia="Calibri" w:hAnsi="Times New Roman" w:cs="Times New Roman"/>
          <w:sz w:val="20"/>
          <w:szCs w:val="20"/>
        </w:rPr>
        <w:t>je 6 grupa sa 6 učiteljica i 143</w:t>
      </w:r>
      <w:r w:rsidRPr="00FA1D9D">
        <w:rPr>
          <w:rFonts w:ascii="Times New Roman" w:eastAsia="Calibri" w:hAnsi="Times New Roman" w:cs="Times New Roman"/>
          <w:sz w:val="20"/>
          <w:szCs w:val="20"/>
        </w:rPr>
        <w:t xml:space="preserve"> djece, a očekuje</w:t>
      </w:r>
      <w:r w:rsidR="00103CF4">
        <w:rPr>
          <w:rFonts w:ascii="Times New Roman" w:eastAsia="Calibri" w:hAnsi="Times New Roman" w:cs="Times New Roman"/>
          <w:sz w:val="20"/>
          <w:szCs w:val="20"/>
        </w:rPr>
        <w:t xml:space="preserve"> se da će broj polaznika rasti. </w:t>
      </w:r>
      <w:r w:rsidRPr="00FA1D9D">
        <w:rPr>
          <w:rFonts w:ascii="Times New Roman" w:eastAsia="Calibri" w:hAnsi="Times New Roman" w:cs="Times New Roman"/>
          <w:sz w:val="20"/>
          <w:szCs w:val="20"/>
        </w:rPr>
        <w:t>Grupe su smještene u primjereno opremljenom učioničkom prostoru, a s učenicima rade učitelji razredne nastave. Produženi boravak obuhvaća razne aktivnosti: učenje, igru, individualno-dopunsko učenje s djecom prema potrebi te organiziranu prehranu koja se sastoji od ručka i voćne užine</w:t>
      </w:r>
      <w:r w:rsidR="0083792D">
        <w:rPr>
          <w:rFonts w:ascii="Times New Roman" w:eastAsia="Calibri" w:hAnsi="Times New Roman" w:cs="Times New Roman"/>
          <w:sz w:val="20"/>
          <w:szCs w:val="20"/>
        </w:rPr>
        <w:t xml:space="preserve">. </w:t>
      </w:r>
      <w:r w:rsidRPr="00FA1D9D">
        <w:rPr>
          <w:rFonts w:ascii="Times New Roman" w:eastAsia="Calibri" w:hAnsi="Times New Roman" w:cs="Times New Roman"/>
          <w:sz w:val="20"/>
          <w:szCs w:val="20"/>
        </w:rPr>
        <w:t xml:space="preserve">U dijelu plaća učiteljica kao i drugim materijalnim i režijskim troškovima sudjeluje i škola sa svojim prihodima (odnosno uplate roditelja: participacija + ručak). Roditelji sudjeluju u troškovima produženog </w:t>
      </w:r>
      <w:r w:rsidR="0083792D">
        <w:rPr>
          <w:rFonts w:ascii="Times New Roman" w:eastAsia="Calibri" w:hAnsi="Times New Roman" w:cs="Times New Roman"/>
          <w:sz w:val="20"/>
          <w:szCs w:val="20"/>
        </w:rPr>
        <w:t>boravka s mjesečnim učešćem od 5</w:t>
      </w:r>
      <w:r w:rsidRPr="00FA1D9D">
        <w:rPr>
          <w:rFonts w:ascii="Times New Roman" w:eastAsia="Calibri" w:hAnsi="Times New Roman" w:cs="Times New Roman"/>
          <w:sz w:val="20"/>
          <w:szCs w:val="20"/>
        </w:rPr>
        <w:t xml:space="preserve">0 eura za učitelje, a također podmiruju troškove ručka. Za roditelje slabijeg društvenog i ekonomskog statusa programom socijalne skrbi Grad Umag podmiruje u cijelosti troškove ručka u produženom boravku, pri čemu su roditelji oslobođeni i plaćanja učešća za financiranje učitelja. </w:t>
      </w:r>
    </w:p>
    <w:p w:rsidR="00FA1D9D" w:rsidRPr="00FA1D9D" w:rsidRDefault="00FA1D9D" w:rsidP="00176370">
      <w:pPr>
        <w:spacing w:after="0" w:line="240" w:lineRule="auto"/>
        <w:ind w:right="-1"/>
        <w:jc w:val="both"/>
        <w:rPr>
          <w:rFonts w:ascii="Times New Roman" w:eastAsia="Calibri" w:hAnsi="Times New Roman" w:cs="Times New Roman"/>
          <w:sz w:val="20"/>
          <w:szCs w:val="20"/>
        </w:rPr>
      </w:pPr>
    </w:p>
    <w:p w:rsidR="00FA1D9D" w:rsidRPr="00FA1D9D"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C71651">
        <w:rPr>
          <w:rFonts w:ascii="Times New Roman" w:eastAsia="Calibri" w:hAnsi="Times New Roman" w:cs="Times New Roman"/>
          <w:sz w:val="20"/>
          <w:szCs w:val="20"/>
          <w:u w:val="single"/>
        </w:rPr>
        <w:t>Školski klub i škola u prirodi</w:t>
      </w:r>
    </w:p>
    <w:p w:rsidR="00FA1D9D" w:rsidRDefault="00FA1D9D" w:rsidP="00252B90">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 ekologiju i prirodu. Školske klubove vode učitelji tjelesne i zdravstvene kulture, a grupu Mladih čuvara prirode vode učitelji biologije. Program rada sastoji se u sudjelovanju na natjecanjima, smotrama, uređenju okoliša škole i drugim aktivnostima u školi. Učenici sudjeluju u svim sportskim aktivnostima od gradske do državne razine, uključujući i Sportske igre mladih kao i razne sportske susrete u lokalnoj zajednici. Kao EKO-škola sudjeluje se u svim ekološkim akcijama kad je u pitanju čišćenje okoliša i organiziranje t</w:t>
      </w:r>
      <w:r w:rsidR="00252B90">
        <w:rPr>
          <w:rFonts w:ascii="Times New Roman" w:eastAsia="Calibri" w:hAnsi="Times New Roman" w:cs="Times New Roman"/>
          <w:sz w:val="20"/>
          <w:szCs w:val="20"/>
        </w:rPr>
        <w:t xml:space="preserve">ribina i predavanja na tu temu. </w:t>
      </w:r>
      <w:r w:rsidRPr="00FA1D9D">
        <w:rPr>
          <w:rFonts w:ascii="Times New Roman" w:eastAsia="Calibri" w:hAnsi="Times New Roman" w:cs="Times New Roman"/>
          <w:sz w:val="20"/>
          <w:szCs w:val="20"/>
        </w:rPr>
        <w:t xml:space="preserve">Škola u prirodi program je višednevne terenske nastave za učenike 4. razreda osnovnih škola koji se izvodi prema preporuci Ministarstva znanosti i obrazovanja. Svako odredište, odnosno mjesto u kojem se izvodi program škole u prirodi nudi, osim ugovorenih programskih sadržaja, i mogućnost odlazaka na poučne izlete koji upotpunjuju terensku nastavu. Program škole u prirodi podijeljen je na četiri osnovna dijela: obrazovni, odgojni, sportsko-rekreacijski i kulturno-zabavni. Sportske sekcije koje djeluju tijekom cijele školske godine jesu: nogomet, rukomet, odbojka, badminton, stolni tenis, gimnastika, tenis. Voditelji sekcija su profesori tjelesne i zdravstvene kulture kao i vanjski suradnici pojedinih klubova u Umagu. Od samog osnivanja kluba kroz sportske sekcije prolazi veliki broj učenika te ostvaruju hvalevrijedne rezultate u županiji i državi. </w:t>
      </w:r>
    </w:p>
    <w:p w:rsidR="00252B90" w:rsidRPr="00FA1D9D" w:rsidRDefault="00252B90" w:rsidP="00252B90">
      <w:pPr>
        <w:spacing w:after="0" w:line="240" w:lineRule="auto"/>
        <w:ind w:left="720" w:right="-1"/>
        <w:jc w:val="both"/>
        <w:rPr>
          <w:rFonts w:ascii="Times New Roman" w:eastAsia="Calibri" w:hAnsi="Times New Roman" w:cs="Times New Roman"/>
          <w:sz w:val="20"/>
          <w:szCs w:val="20"/>
        </w:rPr>
      </w:pPr>
    </w:p>
    <w:p w:rsidR="00FA1D9D" w:rsidRPr="00FD546B"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FD546B">
        <w:rPr>
          <w:rFonts w:ascii="Times New Roman" w:eastAsia="Calibri" w:hAnsi="Times New Roman" w:cs="Times New Roman"/>
          <w:sz w:val="20"/>
          <w:szCs w:val="20"/>
          <w:u w:val="single"/>
        </w:rPr>
        <w:t>Natjecanja učenika i županijska stručna vijeća</w:t>
      </w:r>
    </w:p>
    <w:p w:rsidR="00FA1D9D" w:rsidRPr="00FA1D9D" w:rsidRDefault="00FA1D9D" w:rsidP="00C71651">
      <w:pPr>
        <w:spacing w:after="0" w:line="240" w:lineRule="auto"/>
        <w:ind w:left="720" w:right="-1"/>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t xml:space="preserve">Organizacija nastavnih i izvannastavnih aktivnosti za učenike, uključivanje učenika osnovnih škola u razne sportske aktivnosti. </w:t>
      </w:r>
      <w:r w:rsidRPr="00FA1D9D">
        <w:rPr>
          <w:rFonts w:ascii="Times New Roman" w:eastAsia="Arimo" w:hAnsi="Times New Roman" w:cs="Times New Roman"/>
          <w:sz w:val="20"/>
          <w:szCs w:val="20"/>
        </w:rPr>
        <w:t>Individualnim i grupnim dodatnim radom omogućiti nadarenim učenicima da prepozn</w:t>
      </w:r>
      <w:r w:rsidR="00C71651">
        <w:rPr>
          <w:rFonts w:ascii="Times New Roman" w:eastAsia="Arimo" w:hAnsi="Times New Roman" w:cs="Times New Roman"/>
          <w:sz w:val="20"/>
          <w:szCs w:val="20"/>
        </w:rPr>
        <w:t xml:space="preserve">aju i razvijaju svoje talente. </w:t>
      </w:r>
      <w:r w:rsidRPr="00FA1D9D">
        <w:rPr>
          <w:rFonts w:ascii="Times New Roman" w:eastAsia="Arimo" w:hAnsi="Times New Roman" w:cs="Times New Roman"/>
          <w:sz w:val="20"/>
          <w:szCs w:val="20"/>
        </w:rPr>
        <w:t>Natjecanja učenika u školi provode se na trima razinama: školskoj, županijskoj i državnoj razini. U školi svako predmetno područje ima mentora ili mentore. Mentori su učitelji koji kontinuiranim dodatnim radom s učenicima ostvaruju dodatne kompetencije i vještine kod učenika. Učenici koji se pripremaju i uključuju na natjecanja spadaju pod visokomotivirane i pokazuju afinitet za određeno područje.</w:t>
      </w:r>
    </w:p>
    <w:p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p>
    <w:p w:rsidR="00FA1D9D" w:rsidRPr="00B54F46"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B54F46">
        <w:rPr>
          <w:rFonts w:ascii="Times New Roman" w:eastAsia="Calibri" w:hAnsi="Times New Roman" w:cs="Times New Roman"/>
          <w:sz w:val="20"/>
          <w:szCs w:val="20"/>
          <w:u w:val="single"/>
        </w:rPr>
        <w:t>Zavičajna nastava</w:t>
      </w:r>
    </w:p>
    <w:p w:rsidR="00FA1D9D" w:rsidRPr="00FA1D9D" w:rsidRDefault="00FA1D9D" w:rsidP="000448C6">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Projekt zavičajne nastave odvija se u nekoliko faza: započinje s predškolskim odgojem i naobrazbom: aktivnostima za i u dječjim vrtićima Istre koji provode program na hrvatskom i talijanskom jeziku, nastavlja se obuhvatom osnovnih škola te naposljetku srednjih škola u Istarskoj županiji. Važno je istaknuti suradnju s okolinom, sa institucijama, udrugama, gradovima, općinama koje su uvijek potpora odgojno obrazovnim ustanovama. Ideja o zavičajnoj nastavi krenula je iz šarolikog multikulturalnog istarskog identiteta, od bogatstva sadržanog u maloj-velikoj Istri koja čuva, njeguje tradiciju, običaje, narječja, floru, faunu i svekoliku povijesnu baštinu. </w:t>
      </w:r>
    </w:p>
    <w:p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ab/>
      </w:r>
    </w:p>
    <w:p w:rsidR="00FA1D9D" w:rsidRPr="00784C1A" w:rsidRDefault="00FA1D9D" w:rsidP="00BE64A9">
      <w:pPr>
        <w:numPr>
          <w:ilvl w:val="0"/>
          <w:numId w:val="2"/>
        </w:numPr>
        <w:autoSpaceDE w:val="0"/>
        <w:autoSpaceDN w:val="0"/>
        <w:adjustRightInd w:val="0"/>
        <w:spacing w:after="0" w:line="240" w:lineRule="auto"/>
        <w:contextualSpacing/>
        <w:jc w:val="both"/>
        <w:rPr>
          <w:rFonts w:ascii="Times New Roman" w:eastAsia="Calibri" w:hAnsi="Times New Roman" w:cs="Times New Roman"/>
          <w:sz w:val="20"/>
          <w:szCs w:val="20"/>
          <w:u w:val="single"/>
        </w:rPr>
      </w:pPr>
      <w:r w:rsidRPr="00784C1A">
        <w:rPr>
          <w:rFonts w:ascii="Times New Roman" w:eastAsia="Calibri" w:hAnsi="Times New Roman" w:cs="Times New Roman"/>
          <w:sz w:val="20"/>
          <w:szCs w:val="20"/>
          <w:u w:val="single"/>
        </w:rPr>
        <w:t>Škola za život</w:t>
      </w:r>
    </w:p>
    <w:p w:rsidR="00FA1D9D" w:rsidRPr="00FA1D9D" w:rsidRDefault="00FA1D9D" w:rsidP="00FA1D9D">
      <w:pPr>
        <w:spacing w:after="0" w:line="240" w:lineRule="auto"/>
        <w:ind w:left="709"/>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lastRenderedPageBreak/>
        <w:t>U 2019. godini pokrenuta je aktivnost Škola za život u sklopu kurikularne r</w:t>
      </w:r>
      <w:r w:rsidR="00B54F46">
        <w:rPr>
          <w:rFonts w:ascii="Times New Roman" w:eastAsia="Calibri" w:hAnsi="Times New Roman" w:cs="Times New Roman"/>
          <w:sz w:val="20"/>
          <w:szCs w:val="20"/>
        </w:rPr>
        <w:t xml:space="preserve">eforme, temeljem koje je škola </w:t>
      </w:r>
      <w:r w:rsidRPr="00FA1D9D">
        <w:rPr>
          <w:rFonts w:ascii="Times New Roman" w:eastAsia="Calibri" w:hAnsi="Times New Roman" w:cs="Times New Roman"/>
          <w:sz w:val="20"/>
          <w:szCs w:val="20"/>
        </w:rPr>
        <w:t xml:space="preserve">prihodovala sredstva za nastavna pomagala, knjige, licence i ostalo. Cilj aktivnosti je </w:t>
      </w:r>
      <w:r w:rsidRPr="00FA1D9D">
        <w:rPr>
          <w:rFonts w:ascii="Times New Roman" w:eastAsia="Calibri" w:hAnsi="Times New Roman" w:cs="Times New Roman"/>
          <w:sz w:val="20"/>
          <w:szCs w:val="20"/>
          <w:shd w:val="clear" w:color="auto" w:fill="FFFFFF"/>
        </w:rPr>
        <w:t>osnaživanje uloge i jačanje profesionalnosti; veća autonomija u radu; kreativniji rad; smanjenje administrativnih obveza te vanjskih pritisaka. Osiguravanje korisnijeg i smislenijeg obrazovanja u skladu s razvojnom dobi djece i interesima te bliže svakidašnjem životu; pružanje obrazovanja koje će ih  osposobiti za suvremeni život, svijet rada i nastavak obrazovanja pokazatelji su uspješnosti.</w:t>
      </w:r>
    </w:p>
    <w:p w:rsidR="00FA1D9D" w:rsidRPr="00FA1D9D" w:rsidRDefault="00FA1D9D" w:rsidP="00FA1D9D">
      <w:pPr>
        <w:spacing w:after="0" w:line="240" w:lineRule="auto"/>
        <w:ind w:right="-1"/>
        <w:jc w:val="both"/>
        <w:rPr>
          <w:rFonts w:ascii="Times New Roman" w:eastAsia="Calibri" w:hAnsi="Times New Roman" w:cs="Times New Roman"/>
          <w:sz w:val="20"/>
          <w:szCs w:val="20"/>
        </w:rPr>
      </w:pPr>
    </w:p>
    <w:p w:rsidR="00FA1D9D" w:rsidRPr="00CF3203" w:rsidRDefault="00FA1D9D" w:rsidP="00BE64A9">
      <w:pPr>
        <w:numPr>
          <w:ilvl w:val="0"/>
          <w:numId w:val="3"/>
        </w:numPr>
        <w:spacing w:after="0" w:line="240" w:lineRule="auto"/>
        <w:ind w:right="-1"/>
        <w:jc w:val="both"/>
        <w:rPr>
          <w:rFonts w:ascii="Times New Roman" w:eastAsia="Calibri" w:hAnsi="Times New Roman" w:cs="Times New Roman"/>
          <w:sz w:val="20"/>
          <w:szCs w:val="20"/>
          <w:u w:val="single"/>
        </w:rPr>
      </w:pPr>
      <w:r w:rsidRPr="00CF3203">
        <w:rPr>
          <w:rFonts w:ascii="Times New Roman" w:eastAsia="Calibri" w:hAnsi="Times New Roman" w:cs="Times New Roman"/>
          <w:sz w:val="20"/>
          <w:szCs w:val="20"/>
          <w:u w:val="single"/>
        </w:rPr>
        <w:t>Opremanje osnovnih škola</w:t>
      </w:r>
    </w:p>
    <w:p w:rsidR="00FA1D9D" w:rsidRPr="00FA1D9D" w:rsidRDefault="00FA1D9D" w:rsidP="00D66D9F">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Nabava knjiga  za lektiru i učila  iz vlastitih sredstava i donacije knjiga od fizičkih osoba i neprofitnih organizacija. Svi školski objekti opremaju se sukladno utvrđenim kriterijima, mjerilima i načinu financiranja decentralizira</w:t>
      </w:r>
      <w:r w:rsidR="00784C1A">
        <w:rPr>
          <w:rFonts w:ascii="Times New Roman" w:eastAsia="Calibri" w:hAnsi="Times New Roman" w:cs="Times New Roman"/>
          <w:sz w:val="20"/>
          <w:szCs w:val="20"/>
        </w:rPr>
        <w:t xml:space="preserve">nih funkcija osnovnog školstva. </w:t>
      </w:r>
      <w:r w:rsidRPr="00FA1D9D">
        <w:rPr>
          <w:rFonts w:ascii="Times New Roman" w:eastAsia="Calibri" w:hAnsi="Times New Roman" w:cs="Times New Roman"/>
          <w:sz w:val="20"/>
          <w:szCs w:val="20"/>
        </w:rPr>
        <w:t>Cilj je u potpunosti zadovoljiti propisane standarde odgovarajućom opremom na osnovi plana i programa škole i školskog kurikuluma. Postići opremljenost po pedagoškim standardima. Bolji uvjeti rada i učenja, pozitivne ocjene nadzora prosvjetne i  sanitarne inspekcije pokazatelji su uspješnosti, te zadovoljstvo sudionika odgojno-obrazovnog procesa i nagrade za postignute rezultate na natjecanjima u raznim aktivnostima.</w:t>
      </w:r>
    </w:p>
    <w:p w:rsidR="00FA1D9D" w:rsidRPr="00FA1D9D" w:rsidRDefault="00FA1D9D" w:rsidP="00FA1D9D">
      <w:pPr>
        <w:shd w:val="clear" w:color="auto" w:fill="FFFFFF"/>
        <w:spacing w:after="0" w:line="240" w:lineRule="auto"/>
        <w:jc w:val="both"/>
        <w:rPr>
          <w:rFonts w:ascii="Times New Roman" w:eastAsia="Calibri" w:hAnsi="Times New Roman" w:cs="Times New Roman"/>
          <w:sz w:val="20"/>
          <w:szCs w:val="20"/>
        </w:rPr>
      </w:pPr>
    </w:p>
    <w:p w:rsidR="00FA1D9D" w:rsidRPr="00FA1D9D" w:rsidRDefault="00FA1D9D" w:rsidP="00BE64A9">
      <w:pPr>
        <w:numPr>
          <w:ilvl w:val="0"/>
          <w:numId w:val="2"/>
        </w:numPr>
        <w:shd w:val="clear" w:color="auto" w:fill="FFFFFF"/>
        <w:spacing w:after="0" w:line="240" w:lineRule="auto"/>
        <w:contextualSpacing/>
        <w:jc w:val="both"/>
        <w:rPr>
          <w:rFonts w:ascii="Times New Roman" w:eastAsia="Calibri" w:hAnsi="Times New Roman" w:cs="Times New Roman"/>
          <w:sz w:val="20"/>
          <w:szCs w:val="20"/>
          <w:lang w:val="it-IT"/>
        </w:rPr>
      </w:pPr>
      <w:r w:rsidRPr="00FA1D9D">
        <w:rPr>
          <w:rFonts w:ascii="Times New Roman" w:eastAsia="Times New Roman" w:hAnsi="Times New Roman" w:cs="Times New Roman"/>
          <w:sz w:val="20"/>
          <w:szCs w:val="20"/>
          <w:u w:val="single"/>
          <w:lang w:val="it-IT"/>
        </w:rPr>
        <w:t>Pomoćnici u nastavi – Škola PUNa znanja</w:t>
      </w:r>
    </w:p>
    <w:p w:rsidR="00616FEA" w:rsidRPr="00616FEA" w:rsidRDefault="00616FEA" w:rsidP="00616FEA">
      <w:pPr>
        <w:pStyle w:val="Odlomakpopisa"/>
        <w:spacing w:after="0" w:line="240" w:lineRule="auto"/>
        <w:ind w:right="-1"/>
        <w:jc w:val="both"/>
        <w:rPr>
          <w:rFonts w:ascii="Times New Roman" w:eastAsia="Times New Roman" w:hAnsi="Times New Roman" w:cs="Times New Roman"/>
          <w:sz w:val="20"/>
          <w:szCs w:val="20"/>
        </w:rPr>
      </w:pPr>
      <w:r w:rsidRPr="00616FEA">
        <w:rPr>
          <w:rFonts w:ascii="Times New Roman" w:eastAsia="Times New Roman" w:hAnsi="Times New Roman" w:cs="Times New Roman"/>
          <w:sz w:val="20"/>
          <w:szCs w:val="20"/>
        </w:rPr>
        <w:t>Kako bi omogućilo ravnopravno sudjelovanje u obrazovnim procesima i stjecanje kompetencija svim osobama, Ministarstvo znanosti, obrazovanja i sporta objavljuje natječaje za osiguranje pomoćnika u nastavi za učenike s teškoćama u razvoju, na kojem umaške osnovne škole redovito sudjeluju. Broj sati rada određen je sukladno Rješenjima koja učenici imaju. Uključivanjem pomoćnika uvelike se doprinosi primjerenijoj socijalnoj integraciji, uspješnijem školskom uspjehu svih učenika, promijenjenim stavovima učitelja/nastavnika te njihovoj realnijoj procjeni odgojno-obrazovnih potreba učenika s teškoćama u razvoju, a samim time i aktivnijim sudjelovanjem učenika s teškoćama u svim aspektima školovanja. Projektom Škola PUNa znanja, kojega vodi Grad Umag, a u kojemu su osnovne škole partneri, osiguravaju se sredstva za</w:t>
      </w:r>
      <w:r w:rsidR="00252510">
        <w:rPr>
          <w:rFonts w:ascii="Times New Roman" w:eastAsia="Times New Roman" w:hAnsi="Times New Roman" w:cs="Times New Roman"/>
          <w:sz w:val="20"/>
          <w:szCs w:val="20"/>
        </w:rPr>
        <w:t xml:space="preserve"> pokrivanje rashoda za ukupno 13 pomoćnika u nastavi.</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p>
    <w:p w:rsidR="00FA1D9D" w:rsidRPr="00FA1D9D" w:rsidRDefault="00FA1D9D" w:rsidP="00BE64A9">
      <w:pPr>
        <w:numPr>
          <w:ilvl w:val="0"/>
          <w:numId w:val="2"/>
        </w:numPr>
        <w:spacing w:after="0" w:line="240" w:lineRule="auto"/>
        <w:ind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u w:val="single"/>
          <w:lang w:val="it-IT"/>
        </w:rPr>
        <w:t>FLAG – Što se u moru skriva</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Prijavljen na natječaj FLAG-a „Pinna nobilis“ u okviru Podmjere 4.2.1. Potpora za aktivnosti usmjerene podizanju svijesti građana o potrošnji i konzumaciji ribe i drugih morskih organizama u okviru provedbe Lokalne razvojne strategije u ribarstvu  FLAG-a Pinna nobilis za razdoblje 2014. – 2020.</w:t>
      </w:r>
    </w:p>
    <w:p w:rsidR="00FA1D9D" w:rsidRPr="00FA1D9D" w:rsidRDefault="00FA1D9D" w:rsidP="00FA1D9D">
      <w:pPr>
        <w:spacing w:after="0" w:line="240" w:lineRule="auto"/>
        <w:ind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              Prijavitelj: Dječji vrtić i jaslice “Duga” Umag</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Partneri:</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OŠ „Marija i Lina“</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r w:rsidRPr="00FA1D9D">
        <w:rPr>
          <w:rFonts w:ascii="Times New Roman" w:eastAsia="Times New Roman" w:hAnsi="Times New Roman" w:cs="Times New Roman"/>
          <w:sz w:val="20"/>
          <w:szCs w:val="20"/>
        </w:rPr>
        <w:t>TOŠ „Galileo Galilei“</w:t>
      </w:r>
    </w:p>
    <w:p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p>
    <w:p w:rsidR="00FA1D9D" w:rsidRPr="00FA1D9D" w:rsidRDefault="00FA1D9D" w:rsidP="00BE64A9">
      <w:pPr>
        <w:numPr>
          <w:ilvl w:val="0"/>
          <w:numId w:val="2"/>
        </w:numPr>
        <w:spacing w:after="0" w:line="240" w:lineRule="auto"/>
        <w:ind w:right="-1"/>
        <w:contextualSpacing/>
        <w:jc w:val="both"/>
        <w:rPr>
          <w:rFonts w:ascii="Times New Roman" w:eastAsia="Times New Roman" w:hAnsi="Times New Roman" w:cs="Times New Roman"/>
          <w:sz w:val="20"/>
          <w:szCs w:val="20"/>
          <w:u w:val="single"/>
          <w:lang w:val="it-IT"/>
        </w:rPr>
      </w:pPr>
      <w:r w:rsidRPr="00FA1D9D">
        <w:rPr>
          <w:rFonts w:ascii="Times New Roman" w:eastAsia="Times New Roman" w:hAnsi="Times New Roman" w:cs="Times New Roman"/>
          <w:sz w:val="20"/>
          <w:szCs w:val="20"/>
          <w:u w:val="single"/>
          <w:lang w:val="it-IT"/>
        </w:rPr>
        <w:t>Erasmus + Let's ALL go to the Theatre of European Dreams</w:t>
      </w:r>
    </w:p>
    <w:p w:rsidR="00FA1D9D" w:rsidRDefault="00FA1D9D" w:rsidP="00FA1D9D">
      <w:pPr>
        <w:spacing w:after="0"/>
        <w:ind w:left="709"/>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 xml:space="preserve">Međunarodni Erasmus + KA220-SCH - iz programa "Cooperation partnerships in School Education",  započeo je u prosincu 2021. i traje do lipnja 2024. godine te je u potpunosti financiran iz sredstava EU fondova. Svaka škola ima probleme vezane uz nasilje i nasilničko ponašanje pojedinaca te treba inovativne metode i tehnike za suzbijanje takvih vrsta ponašanja. Većina partnerskih škola bori se s nasiljem ograničenim sredstvima, uglavnom klasičnim metodama. Ovaj projekt će omogućiti rješavanje svih oblika nasilja kroz različite pristupe te naučiti učitelje uključene u projekt kako koristiti drugačije, inovativne tehnike za suzbijanje nasilničkih oblika ponašanja. </w:t>
      </w:r>
    </w:p>
    <w:p w:rsidR="008474FC" w:rsidRDefault="008474FC" w:rsidP="00FA1D9D">
      <w:pPr>
        <w:spacing w:after="0"/>
        <w:ind w:left="709"/>
        <w:jc w:val="both"/>
        <w:rPr>
          <w:rFonts w:ascii="Times New Roman" w:eastAsia="Times New Roman" w:hAnsi="Times New Roman" w:cs="Times New Roman"/>
          <w:sz w:val="20"/>
          <w:szCs w:val="20"/>
          <w:lang w:val="it-IT"/>
        </w:rPr>
      </w:pPr>
    </w:p>
    <w:p w:rsidR="008474FC" w:rsidRPr="00FA1D9D" w:rsidRDefault="008474FC" w:rsidP="00BE64A9">
      <w:pPr>
        <w:numPr>
          <w:ilvl w:val="0"/>
          <w:numId w:val="2"/>
        </w:numPr>
        <w:spacing w:after="0" w:line="240" w:lineRule="auto"/>
        <w:ind w:right="-1"/>
        <w:contextualSpacing/>
        <w:jc w:val="both"/>
        <w:rPr>
          <w:rFonts w:ascii="Times New Roman" w:eastAsia="Times New Roman" w:hAnsi="Times New Roman" w:cs="Times New Roman"/>
          <w:sz w:val="20"/>
          <w:szCs w:val="20"/>
          <w:u w:val="single"/>
          <w:lang w:val="it-IT"/>
        </w:rPr>
      </w:pPr>
      <w:r w:rsidRPr="00FA1D9D">
        <w:rPr>
          <w:rFonts w:ascii="Times New Roman" w:eastAsia="Times New Roman" w:hAnsi="Times New Roman" w:cs="Times New Roman"/>
          <w:sz w:val="20"/>
          <w:szCs w:val="20"/>
          <w:u w:val="single"/>
          <w:lang w:val="it-IT"/>
        </w:rPr>
        <w:t xml:space="preserve">Erasmus + </w:t>
      </w:r>
      <w:r w:rsidRPr="008474FC">
        <w:rPr>
          <w:rFonts w:ascii="Times New Roman" w:eastAsia="Times New Roman" w:hAnsi="Times New Roman" w:cs="Times New Roman"/>
          <w:sz w:val="20"/>
          <w:szCs w:val="20"/>
          <w:u w:val="single"/>
          <w:lang w:val="it-IT"/>
        </w:rPr>
        <w:t>2023-1-HR01-KA122-SCH-000133818 – Povežimo se!</w:t>
      </w:r>
    </w:p>
    <w:p w:rsidR="00FA1D9D" w:rsidRPr="00562B57" w:rsidRDefault="008474FC" w:rsidP="00562B57">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Međunarodni Erasmus + </w:t>
      </w:r>
      <w:r w:rsidR="000F533B" w:rsidRPr="000F533B">
        <w:rPr>
          <w:rFonts w:ascii="Times New Roman" w:eastAsia="Times New Roman" w:hAnsi="Times New Roman" w:cs="Times New Roman"/>
          <w:sz w:val="20"/>
          <w:szCs w:val="20"/>
          <w:lang w:val="it-IT"/>
        </w:rPr>
        <w:t>2023-1-HR01-KA122-SCH-000133818 – Povežimo se!</w:t>
      </w:r>
      <w:r w:rsidRPr="000F533B">
        <w:rPr>
          <w:rFonts w:ascii="Times New Roman" w:eastAsia="Times New Roman" w:hAnsi="Times New Roman" w:cs="Times New Roman"/>
          <w:sz w:val="20"/>
          <w:szCs w:val="20"/>
          <w:lang w:val="it-IT"/>
        </w:rPr>
        <w:t xml:space="preserve">,  </w:t>
      </w:r>
      <w:r w:rsidRPr="00FA1D9D">
        <w:rPr>
          <w:rFonts w:ascii="Times New Roman" w:eastAsia="Times New Roman" w:hAnsi="Times New Roman" w:cs="Times New Roman"/>
          <w:sz w:val="20"/>
          <w:szCs w:val="20"/>
          <w:lang w:val="it-IT"/>
        </w:rPr>
        <w:t xml:space="preserve">započeo je u </w:t>
      </w:r>
      <w:r w:rsidR="000F533B">
        <w:rPr>
          <w:rFonts w:ascii="Times New Roman" w:eastAsia="Times New Roman" w:hAnsi="Times New Roman" w:cs="Times New Roman"/>
          <w:sz w:val="20"/>
          <w:szCs w:val="20"/>
          <w:lang w:val="it-IT"/>
        </w:rPr>
        <w:t>rujnu 2023</w:t>
      </w:r>
      <w:r w:rsidRPr="00FA1D9D">
        <w:rPr>
          <w:rFonts w:ascii="Times New Roman" w:eastAsia="Times New Roman" w:hAnsi="Times New Roman" w:cs="Times New Roman"/>
          <w:sz w:val="20"/>
          <w:szCs w:val="20"/>
          <w:lang w:val="it-IT"/>
        </w:rPr>
        <w:t xml:space="preserve">. i traje do </w:t>
      </w:r>
      <w:r w:rsidR="000F533B">
        <w:rPr>
          <w:rFonts w:ascii="Times New Roman" w:eastAsia="Times New Roman" w:hAnsi="Times New Roman" w:cs="Times New Roman"/>
          <w:sz w:val="20"/>
          <w:szCs w:val="20"/>
          <w:lang w:val="it-IT"/>
        </w:rPr>
        <w:t>veljače 2025</w:t>
      </w:r>
      <w:r w:rsidRPr="00FA1D9D">
        <w:rPr>
          <w:rFonts w:ascii="Times New Roman" w:eastAsia="Times New Roman" w:hAnsi="Times New Roman" w:cs="Times New Roman"/>
          <w:sz w:val="20"/>
          <w:szCs w:val="20"/>
          <w:lang w:val="it-IT"/>
        </w:rPr>
        <w:t>. godine te je u potpunosti financiran iz sredstava EU fondova. </w:t>
      </w:r>
      <w:r w:rsidR="00672354">
        <w:rPr>
          <w:rFonts w:ascii="Times New Roman" w:eastAsia="Times New Roman" w:hAnsi="Times New Roman" w:cs="Times New Roman"/>
          <w:sz w:val="20"/>
          <w:szCs w:val="20"/>
          <w:lang w:val="it-IT"/>
        </w:rPr>
        <w:t>Ovaj projekt će omogućiti r</w:t>
      </w:r>
      <w:r w:rsidR="006A3408" w:rsidRPr="00BF737D">
        <w:rPr>
          <w:rFonts w:ascii="Times New Roman" w:eastAsia="Times New Roman" w:hAnsi="Times New Roman" w:cs="Times New Roman"/>
          <w:sz w:val="20"/>
          <w:szCs w:val="20"/>
          <w:lang w:val="it-IT"/>
        </w:rPr>
        <w:t xml:space="preserve">azvijanje vještina kod svih sudionika vezanih za praktično i iskustveno učenje i održivi razvoj, uvođenje projektne nastave i problemskog učenja kao suvremene </w:t>
      </w:r>
      <w:r w:rsidR="006A3408" w:rsidRPr="006A3408">
        <w:rPr>
          <w:rFonts w:ascii="Times New Roman" w:eastAsia="Times New Roman" w:hAnsi="Times New Roman" w:cs="Times New Roman"/>
          <w:sz w:val="20"/>
          <w:szCs w:val="20"/>
          <w:lang w:val="it-IT"/>
        </w:rPr>
        <w:t>načine poučavanja u nastavni i izvannastavni proces i školski kurikulum. Kroz treninge i usavršavanja na strukturiranim tečajevima i praćenju nastave u inozemstvu učiteljice sudionice razvijat će i sticati nove metode rada i vještine koje će kasnije primijeniti u vlastitoj ustanovi kroz redovnu nastavu, izvanškolske aktivnosti i klubove. Učenici će otići na dvije grupne mobilnosti u Austriju i Sjevernu Makedoniju u pratnji učiteljica gdje će naučiti nove IKT i digitalne vještine, razviti socijalne, emocionalne i komunikacijske  vještine te interkulturalne kompetencije.</w:t>
      </w:r>
    </w:p>
    <w:p w:rsidR="00FA1D9D" w:rsidRPr="00FA1D9D" w:rsidRDefault="00FA1D9D" w:rsidP="00FA1D9D">
      <w:pPr>
        <w:spacing w:after="0" w:line="240" w:lineRule="auto"/>
        <w:ind w:left="720" w:right="-1"/>
        <w:jc w:val="both"/>
        <w:rPr>
          <w:rFonts w:ascii="Times New Roman" w:eastAsia="Calibri" w:hAnsi="Times New Roman" w:cs="Times New Roman"/>
          <w:sz w:val="20"/>
          <w:szCs w:val="20"/>
        </w:rPr>
      </w:pPr>
    </w:p>
    <w:p w:rsidR="00FA1D9D" w:rsidRDefault="00FA1D9D" w:rsidP="00FA1D9D">
      <w:pPr>
        <w:spacing w:after="0" w:line="240" w:lineRule="auto"/>
        <w:jc w:val="both"/>
        <w:rPr>
          <w:rFonts w:ascii="Times New Roman" w:eastAsia="Calibri" w:hAnsi="Times New Roman" w:cs="Times New Roman"/>
          <w:b/>
          <w:sz w:val="20"/>
          <w:szCs w:val="20"/>
        </w:rPr>
      </w:pPr>
      <w:r w:rsidRPr="00FA1D9D">
        <w:rPr>
          <w:rFonts w:ascii="Times New Roman" w:eastAsia="Calibri" w:hAnsi="Times New Roman" w:cs="Times New Roman"/>
          <w:b/>
          <w:sz w:val="20"/>
          <w:szCs w:val="20"/>
        </w:rPr>
        <w:t>Cilj:</w:t>
      </w:r>
    </w:p>
    <w:p w:rsidR="00251307" w:rsidRDefault="00251307" w:rsidP="00FA1D9D">
      <w:pPr>
        <w:spacing w:after="0" w:line="240" w:lineRule="auto"/>
        <w:jc w:val="both"/>
        <w:rPr>
          <w:rFonts w:ascii="Times New Roman" w:eastAsia="Calibri" w:hAnsi="Times New Roman" w:cs="Times New Roman"/>
          <w:b/>
          <w:sz w:val="20"/>
          <w:szCs w:val="20"/>
        </w:rPr>
      </w:pPr>
    </w:p>
    <w:p w:rsidR="00455DE1" w:rsidRPr="00455DE1" w:rsidRDefault="00455DE1" w:rsidP="00BE64A9">
      <w:pPr>
        <w:numPr>
          <w:ilvl w:val="0"/>
          <w:numId w:val="2"/>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osposobljavanje osoba</w:t>
      </w:r>
      <w:r w:rsidRPr="00455DE1">
        <w:rPr>
          <w:rFonts w:ascii="Times New Roman" w:eastAsia="Calibri" w:hAnsi="Times New Roman" w:cs="Times New Roman"/>
          <w:sz w:val="20"/>
          <w:szCs w:val="20"/>
        </w:rPr>
        <w:t xml:space="preserve"> za samostalan rad putem poticanja zapošljavanja osoba sufinanciranjem troška njihovog bruto 1 iznosa plaće i drugih troškova od strane Hrvatskog zavoda za zapošljavanje</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postizanje standarda odgoja i obrazovanja na razini dostatnoj potreba učenika i njihovih roditelja</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stvaranje jednakih mogućnosti odgoja i obrazovanja za svu djecu, posebice za djecu s teškoćama u razvoju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potaknuti učitelje da se izbore za svoje mjesto, odnosno da izaberu napredovanje u svojoj struci, pomažući mlađim kolegama, svojim iskustvom</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povećati standard objekata osnovnoškolskog obrazovanja, posebice kroz nabavku opreme i ulaganja u imovinu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razviti kod učenika samosvijest o neophodnom cjeloživotnom učenju, razvijati kod učenika posebne talente, kreativnost, sposobnost i radne navike; poticati i unapređivati intelektualni, tjelesni, estetski, društveni, moralni i duhovni razvoj učenika</w:t>
      </w:r>
      <w:r w:rsidR="002E7636">
        <w:rPr>
          <w:rFonts w:ascii="Times New Roman" w:eastAsia="Calibri" w:hAnsi="Times New Roman" w:cs="Times New Roman"/>
          <w:sz w:val="20"/>
          <w:szCs w:val="20"/>
        </w:rPr>
        <w:t>;</w:t>
      </w:r>
    </w:p>
    <w:p w:rsidR="00FA1D9D" w:rsidRPr="002E7636" w:rsidRDefault="00FA1D9D" w:rsidP="002E7636">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w:t>
      </w:r>
      <w:r w:rsidR="002E7636">
        <w:rPr>
          <w:rFonts w:ascii="Times New Roman" w:eastAsia="Calibri" w:hAnsi="Times New Roman" w:cs="Times New Roman"/>
          <w:sz w:val="20"/>
          <w:szCs w:val="20"/>
        </w:rPr>
        <w:t xml:space="preserve"> </w:t>
      </w:r>
      <w:r w:rsidRPr="002E7636">
        <w:rPr>
          <w:rFonts w:ascii="Times New Roman" w:eastAsia="Calibri" w:hAnsi="Times New Roman" w:cs="Times New Roman"/>
          <w:sz w:val="20"/>
          <w:szCs w:val="20"/>
        </w:rPr>
        <w:t>ekologiju i prirodu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življenje Istre kroz sve osjećaje a poglavito gledanje Istre kroz ono što ona jest i sve što predstavlja, a kako bi se sačuvale njezine vrednote i u budućim generacijama</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povećanje kompetencija učenika u rješavanju problema te zadovoljstva učenika u školi te motivacija njihovih učitelja i nastavnika</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poticanje kvalitetne komunikacije na relacijama profesor</w:t>
      </w:r>
      <w:r w:rsidR="002E7636">
        <w:rPr>
          <w:rFonts w:ascii="Times New Roman" w:eastAsia="Calibri" w:hAnsi="Times New Roman" w:cs="Times New Roman"/>
          <w:sz w:val="20"/>
          <w:szCs w:val="20"/>
        </w:rPr>
        <w:t>-učenik-roditelj, učenik-učenik;</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financiranje postojećih i novih radnih mjesta pomoćnika u nastavi zbog sve većeg broja djece s teškoćama u razvoju</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zaposlenim roditeljima pružiti mogućnost zbrinuti djecu u školi pod stručnim nadzorom; omogućavanje učenicima od I. do IV. razreda obaviti svoje školske obveze uz pomoć učitelja nakon nastave</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uključiti osnovne škole u mrežu obrazovnih ustanova kako na razini Republike Hrvatske, tako i cijele Europe</w:t>
      </w:r>
      <w:r w:rsidR="002E7636">
        <w:rPr>
          <w:rFonts w:ascii="Times New Roman" w:eastAsia="Calibri" w:hAnsi="Times New Roman" w:cs="Times New Roman"/>
          <w:sz w:val="20"/>
          <w:szCs w:val="20"/>
        </w:rPr>
        <w:t>;</w:t>
      </w:r>
    </w:p>
    <w:p w:rsidR="00FA1D9D" w:rsidRPr="00FA1D9D" w:rsidRDefault="00FA1D9D" w:rsidP="00BE64A9">
      <w:pPr>
        <w:numPr>
          <w:ilvl w:val="0"/>
          <w:numId w:val="2"/>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kroz projekt »Što se u moru skriva? Cosa nasconde il mare?« opremiti će se kuhinje vrtića »Duga« te osnovnih škola »Marija i Line« i »Galileo Galilei« te će se provesti edukativne aktivnosti. Cilj projekta je stvaranje boljih uvjeta za kvalitetniju i zdraviju pripremu hrane te češće uvrštavanje ribe i morskih namirnica u jelovnik vrtića i škola kao i prenijeti važnost povećanja konzumacije morskih namirnica u svakodnevnom životu građana Umaga. U svrhu postizanja ciljeve projekta, nabaviti će se oprema potrebna za povećanje potrošnje ribe i ostalih morskih organizmima (1 parno-konvekcijska peć, 3 stroja za usitnjavanje hrane, 2 rashladne komore i 1 zamrzivač), organizirati će se radionice za djecu vrtića i škole, edukacije za roditelje, nastavno osoblje i kuhinjsko osoblje te jedna završna izložba dječjih likovnih radova kao završni promotivni događaj projekta. Očekivani rezultat projekta je povećanje broja mjesečnih obroka na bazi morskih proizvoda te povećanje informiranosti i svijesti građana, naročito, najmlađih o važn</w:t>
      </w:r>
      <w:r w:rsidR="002E7636">
        <w:rPr>
          <w:rFonts w:ascii="Times New Roman" w:eastAsia="Calibri" w:hAnsi="Times New Roman" w:cs="Times New Roman"/>
          <w:sz w:val="20"/>
          <w:szCs w:val="20"/>
        </w:rPr>
        <w:t>osti konzumiranja lokalne ribe;</w:t>
      </w:r>
      <w:r w:rsidRPr="00FA1D9D">
        <w:rPr>
          <w:rFonts w:ascii="Times New Roman" w:eastAsia="Calibri" w:hAnsi="Times New Roman" w:cs="Times New Roman"/>
          <w:sz w:val="20"/>
          <w:szCs w:val="20"/>
        </w:rPr>
        <w:t> </w:t>
      </w:r>
    </w:p>
    <w:p w:rsidR="00FA1D9D" w:rsidRDefault="00FA1D9D" w:rsidP="00BE64A9">
      <w:pPr>
        <w:numPr>
          <w:ilvl w:val="0"/>
          <w:numId w:val="2"/>
        </w:numPr>
        <w:spacing w:after="0" w:line="240" w:lineRule="auto"/>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promicanje veće uključenosti u društvo i društvena događanja inovativnim načinima borbe protiv diskriminacije i svih oblika nasilja i nasilničkog ponašanja</w:t>
      </w:r>
      <w:r w:rsidR="002E7636">
        <w:rPr>
          <w:rFonts w:ascii="Times New Roman" w:eastAsia="Calibri" w:hAnsi="Times New Roman" w:cs="Times New Roman"/>
          <w:sz w:val="20"/>
          <w:szCs w:val="20"/>
        </w:rPr>
        <w:t>;</w:t>
      </w:r>
    </w:p>
    <w:p w:rsidR="004A1837" w:rsidRPr="0088047D" w:rsidRDefault="00C652F5" w:rsidP="004A1837">
      <w:pPr>
        <w:numPr>
          <w:ilvl w:val="0"/>
          <w:numId w:val="2"/>
        </w:numPr>
        <w:spacing w:after="0" w:line="240" w:lineRule="auto"/>
        <w:contextualSpacing/>
        <w:jc w:val="both"/>
        <w:rPr>
          <w:rFonts w:ascii="Times New Roman" w:eastAsia="Calibri" w:hAnsi="Times New Roman" w:cs="Times New Roman"/>
          <w:sz w:val="20"/>
          <w:szCs w:val="20"/>
        </w:rPr>
      </w:pPr>
      <w:r w:rsidRPr="00C652F5">
        <w:rPr>
          <w:rFonts w:ascii="Times New Roman" w:eastAsia="Times New Roman" w:hAnsi="Times New Roman" w:cs="Times New Roman"/>
          <w:sz w:val="20"/>
          <w:szCs w:val="20"/>
          <w:lang w:val="it-IT"/>
        </w:rPr>
        <w:t>razvijanje i usavršavanje inovativnih i inkluzivnih  metoda poučavanja, jezičnih i digitalnih kompetencija  u nastavnim i izvannastavnim aktivnostima</w:t>
      </w:r>
      <w:r w:rsidR="00BF1643">
        <w:rPr>
          <w:rFonts w:ascii="Times New Roman" w:eastAsia="Calibri" w:hAnsi="Times New Roman" w:cs="Times New Roman"/>
          <w:sz w:val="20"/>
          <w:szCs w:val="20"/>
        </w:rPr>
        <w:t xml:space="preserve"> te </w:t>
      </w:r>
      <w:r w:rsidR="00BF1643">
        <w:rPr>
          <w:rFonts w:ascii="Times New Roman" w:eastAsia="Times New Roman" w:hAnsi="Times New Roman" w:cs="Times New Roman"/>
          <w:sz w:val="20"/>
          <w:szCs w:val="20"/>
          <w:lang w:val="it-IT"/>
        </w:rPr>
        <w:t>o</w:t>
      </w:r>
      <w:r w:rsidRPr="00C652F5">
        <w:rPr>
          <w:rFonts w:ascii="Times New Roman" w:eastAsia="Times New Roman" w:hAnsi="Times New Roman" w:cs="Times New Roman"/>
          <w:sz w:val="20"/>
          <w:szCs w:val="20"/>
          <w:lang w:val="it-IT"/>
        </w:rPr>
        <w:t>smišljavanje novih kurikuluma za izvannastavne  aktivnosti</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val="it-IT"/>
        </w:rPr>
        <w:t>M</w:t>
      </w:r>
      <w:r w:rsidRPr="00C652F5">
        <w:rPr>
          <w:rFonts w:ascii="Times New Roman" w:eastAsia="Times New Roman" w:hAnsi="Times New Roman" w:cs="Times New Roman"/>
          <w:sz w:val="20"/>
          <w:szCs w:val="20"/>
          <w:lang w:val="it-IT"/>
        </w:rPr>
        <w:t>otivacija učenika za inkluzivno, kreativno, iskustveno učenje za svakodnevni život u svrhu održivog razvoja i  stjecanja novih vještina</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val="it-IT"/>
        </w:rPr>
        <w:t>R</w:t>
      </w:r>
      <w:r w:rsidRPr="00C652F5">
        <w:rPr>
          <w:rFonts w:ascii="Times New Roman" w:eastAsia="Times New Roman" w:hAnsi="Times New Roman" w:cs="Times New Roman"/>
          <w:sz w:val="20"/>
          <w:szCs w:val="20"/>
          <w:lang w:val="it-IT"/>
        </w:rPr>
        <w:t>azvoj socijalnih, emocionalnih i komunikacijskih vještina, interkulturalnih kompetencija te daljnja internacionalizacija škole.</w:t>
      </w: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047D" w:rsidRDefault="0088047D" w:rsidP="00114094">
      <w:pPr>
        <w:spacing w:line="240" w:lineRule="auto"/>
        <w:ind w:left="360"/>
        <w:jc w:val="both"/>
        <w:rPr>
          <w:sz w:val="24"/>
          <w:szCs w:val="24"/>
        </w:rPr>
      </w:pPr>
    </w:p>
    <w:p w:rsidR="00881D6E" w:rsidRPr="00114094" w:rsidRDefault="00881D6E" w:rsidP="00114094">
      <w:pPr>
        <w:spacing w:line="240" w:lineRule="auto"/>
        <w:ind w:left="360"/>
        <w:jc w:val="both"/>
        <w:rPr>
          <w:sz w:val="24"/>
          <w:szCs w:val="24"/>
        </w:rPr>
      </w:pPr>
      <w:bookmarkStart w:id="12" w:name="_GoBack"/>
      <w:bookmarkEnd w:id="12"/>
      <w:r w:rsidRPr="00114094">
        <w:rPr>
          <w:sz w:val="24"/>
          <w:szCs w:val="24"/>
        </w:rPr>
        <w:lastRenderedPageBreak/>
        <w:t xml:space="preserve">U Umagu, </w:t>
      </w:r>
      <w:r w:rsidR="00B64C1B">
        <w:rPr>
          <w:sz w:val="24"/>
          <w:szCs w:val="24"/>
        </w:rPr>
        <w:t>20</w:t>
      </w:r>
      <w:r w:rsidR="00BF1643">
        <w:rPr>
          <w:sz w:val="24"/>
          <w:szCs w:val="24"/>
        </w:rPr>
        <w:t>.09.2023</w:t>
      </w:r>
      <w:r w:rsidRPr="00114094">
        <w:rPr>
          <w:sz w:val="24"/>
          <w:szCs w:val="24"/>
        </w:rPr>
        <w:t>.</w:t>
      </w:r>
    </w:p>
    <w:p w:rsidR="00881D6E" w:rsidRPr="005A38D8" w:rsidRDefault="00881D6E" w:rsidP="00881D6E">
      <w:pPr>
        <w:spacing w:after="0" w:line="240" w:lineRule="auto"/>
        <w:jc w:val="both"/>
        <w:rPr>
          <w:rFonts w:ascii="Calibri" w:eastAsia="Calibri" w:hAnsi="Calibri" w:cs="Times New Roman"/>
          <w:sz w:val="24"/>
          <w:szCs w:val="24"/>
        </w:rPr>
      </w:pPr>
    </w:p>
    <w:p w:rsidR="00881D6E" w:rsidRPr="005A38D8" w:rsidRDefault="00881D6E" w:rsidP="00881D6E">
      <w:pPr>
        <w:spacing w:after="0" w:line="240" w:lineRule="auto"/>
        <w:jc w:val="both"/>
        <w:rPr>
          <w:rFonts w:ascii="Calibri" w:eastAsia="Calibri" w:hAnsi="Calibri" w:cs="Times New Roman"/>
          <w:sz w:val="24"/>
          <w:szCs w:val="24"/>
        </w:rPr>
      </w:pPr>
    </w:p>
    <w:p w:rsidR="00881D6E" w:rsidRPr="005A38D8" w:rsidRDefault="00881D6E" w:rsidP="00881D6E">
      <w:pPr>
        <w:spacing w:after="0"/>
        <w:ind w:left="142"/>
        <w:jc w:val="both"/>
        <w:rPr>
          <w:rFonts w:ascii="Calibri" w:eastAsia="Calibri" w:hAnsi="Calibri" w:cs="Times New Roman"/>
          <w:sz w:val="24"/>
          <w:szCs w:val="24"/>
        </w:rPr>
      </w:pPr>
      <w:r>
        <w:rPr>
          <w:rFonts w:ascii="Calibri" w:eastAsia="Calibri" w:hAnsi="Calibri" w:cs="Times New Roman"/>
          <w:sz w:val="24"/>
          <w:szCs w:val="24"/>
        </w:rPr>
        <w:t xml:space="preserve">     Ana Zlatar</w:t>
      </w:r>
      <w:r w:rsidRPr="005A38D8">
        <w:rPr>
          <w:rFonts w:ascii="Calibri" w:eastAsia="Calibri" w:hAnsi="Calibri" w:cs="Times New Roman"/>
          <w:sz w:val="24"/>
          <w:szCs w:val="24"/>
        </w:rPr>
        <w:t xml:space="preserve">, mag. oec. </w:t>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t xml:space="preserve">           </w:t>
      </w:r>
      <w:r>
        <w:rPr>
          <w:rFonts w:ascii="Calibri" w:eastAsia="Calibri" w:hAnsi="Calibri" w:cs="Times New Roman"/>
          <w:sz w:val="24"/>
          <w:szCs w:val="24"/>
        </w:rPr>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Sanja Zakinja</w:t>
      </w:r>
      <w:r w:rsidRPr="005A38D8">
        <w:rPr>
          <w:rFonts w:ascii="Calibri" w:eastAsia="Calibri" w:hAnsi="Calibri" w:cs="Times New Roman"/>
          <w:sz w:val="24"/>
          <w:szCs w:val="24"/>
        </w:rPr>
        <w:t>, prof.</w:t>
      </w:r>
    </w:p>
    <w:p w:rsidR="00881D6E" w:rsidRPr="005A38D8" w:rsidRDefault="00881D6E" w:rsidP="00881D6E">
      <w:pPr>
        <w:spacing w:after="0"/>
        <w:jc w:val="both"/>
        <w:rPr>
          <w:rFonts w:ascii="Calibri" w:eastAsia="Calibri" w:hAnsi="Calibri" w:cs="Times New Roman"/>
          <w:sz w:val="24"/>
          <w:szCs w:val="24"/>
        </w:rPr>
      </w:pPr>
    </w:p>
    <w:p w:rsidR="00881D6E" w:rsidRPr="005A38D8" w:rsidRDefault="00881D6E" w:rsidP="00881D6E">
      <w:pPr>
        <w:spacing w:after="0"/>
        <w:jc w:val="both"/>
        <w:rPr>
          <w:rFonts w:ascii="Calibri" w:eastAsia="Calibri" w:hAnsi="Calibri" w:cs="Times New Roman"/>
          <w:sz w:val="24"/>
          <w:szCs w:val="24"/>
        </w:rPr>
      </w:pPr>
      <w:r>
        <w:rPr>
          <w:rFonts w:ascii="Calibri" w:eastAsia="Calibri" w:hAnsi="Calibri" w:cs="Times New Roman"/>
          <w:sz w:val="24"/>
          <w:szCs w:val="24"/>
        </w:rPr>
        <w:t xml:space="preserve">       ___________________________</w:t>
      </w:r>
      <w:r w:rsidRPr="005A38D8">
        <w:rPr>
          <w:rFonts w:ascii="Calibri" w:eastAsia="Calibri" w:hAnsi="Calibri" w:cs="Times New Roman"/>
          <w:sz w:val="24"/>
          <w:szCs w:val="24"/>
        </w:rPr>
        <w:t xml:space="preserve">                                   </w:t>
      </w:r>
      <w:r>
        <w:rPr>
          <w:rFonts w:ascii="Calibri" w:eastAsia="Calibri" w:hAnsi="Calibri" w:cs="Times New Roman"/>
          <w:sz w:val="24"/>
          <w:szCs w:val="24"/>
        </w:rPr>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w:t>
      </w:r>
      <w:r w:rsidRPr="005A38D8">
        <w:rPr>
          <w:rFonts w:ascii="Calibri" w:eastAsia="Calibri" w:hAnsi="Calibri" w:cs="Times New Roman"/>
          <w:sz w:val="24"/>
          <w:szCs w:val="24"/>
        </w:rPr>
        <w:t xml:space="preserve"> ____________________________</w:t>
      </w:r>
    </w:p>
    <w:p w:rsidR="00881D6E" w:rsidRPr="005A38D8" w:rsidRDefault="00881D6E" w:rsidP="00881D6E">
      <w:pPr>
        <w:spacing w:after="0"/>
        <w:ind w:left="426"/>
        <w:jc w:val="both"/>
        <w:rPr>
          <w:rFonts w:ascii="Calibri" w:eastAsia="Calibri" w:hAnsi="Calibri" w:cs="Times New Roman"/>
          <w:sz w:val="24"/>
          <w:szCs w:val="24"/>
        </w:rPr>
      </w:pPr>
      <w:r w:rsidRPr="005A38D8">
        <w:rPr>
          <w:rFonts w:ascii="Calibri" w:eastAsia="Calibri" w:hAnsi="Calibri" w:cs="Times New Roman"/>
          <w:sz w:val="24"/>
          <w:szCs w:val="24"/>
        </w:rPr>
        <w:t>(Potpis voditelja</w:t>
      </w:r>
      <w:r>
        <w:rPr>
          <w:rFonts w:ascii="Calibri" w:eastAsia="Calibri" w:hAnsi="Calibri" w:cs="Times New Roman"/>
          <w:sz w:val="24"/>
          <w:szCs w:val="24"/>
        </w:rPr>
        <w:t xml:space="preserve"> računovodstva)</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w:t>
      </w:r>
      <w:r w:rsidRPr="005A38D8">
        <w:rPr>
          <w:rFonts w:ascii="Calibri" w:eastAsia="Calibri" w:hAnsi="Calibri" w:cs="Times New Roman"/>
          <w:sz w:val="24"/>
          <w:szCs w:val="24"/>
        </w:rPr>
        <w:t>(Potpis zakonskog predstavnika)</w:t>
      </w:r>
    </w:p>
    <w:p w:rsidR="00394B1B" w:rsidRDefault="00394B1B" w:rsidP="00244E73"/>
    <w:p w:rsidR="00394B1B" w:rsidRPr="00394B1B" w:rsidRDefault="00394B1B" w:rsidP="00394B1B"/>
    <w:p w:rsidR="00394B1B" w:rsidRPr="00394B1B" w:rsidRDefault="00394B1B" w:rsidP="00394B1B"/>
    <w:p w:rsidR="00394B1B" w:rsidRPr="00394B1B" w:rsidRDefault="00394B1B" w:rsidP="00394B1B"/>
    <w:p w:rsidR="00394B1B" w:rsidRPr="00394B1B" w:rsidRDefault="00394B1B" w:rsidP="00394B1B"/>
    <w:p w:rsidR="00394B1B" w:rsidRDefault="00394B1B" w:rsidP="00394B1B">
      <w:pPr>
        <w:tabs>
          <w:tab w:val="left" w:pos="1753"/>
        </w:tabs>
      </w:pPr>
      <w:r>
        <w:tab/>
      </w: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p w:rsidR="00394B1B" w:rsidRDefault="00394B1B" w:rsidP="00394B1B">
      <w:pPr>
        <w:tabs>
          <w:tab w:val="left" w:pos="1753"/>
        </w:tabs>
      </w:pPr>
    </w:p>
    <w:sectPr w:rsidR="00394B1B" w:rsidSect="00394B1B">
      <w:pgSz w:w="16838" w:h="11906" w:orient="landscape"/>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9A" w:rsidRDefault="001E6A9A" w:rsidP="00674BD0">
      <w:pPr>
        <w:spacing w:after="0" w:line="240" w:lineRule="auto"/>
      </w:pPr>
      <w:r>
        <w:separator/>
      </w:r>
    </w:p>
  </w:endnote>
  <w:endnote w:type="continuationSeparator" w:id="0">
    <w:p w:rsidR="001E6A9A" w:rsidRDefault="001E6A9A" w:rsidP="0067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m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38630"/>
      <w:docPartObj>
        <w:docPartGallery w:val="Page Numbers (Bottom of Page)"/>
        <w:docPartUnique/>
      </w:docPartObj>
    </w:sdtPr>
    <w:sdtEndPr/>
    <w:sdtContent>
      <w:sdt>
        <w:sdtPr>
          <w:id w:val="779607119"/>
          <w:docPartObj>
            <w:docPartGallery w:val="Page Numbers (Top of Page)"/>
            <w:docPartUnique/>
          </w:docPartObj>
        </w:sdtPr>
        <w:sdtEndPr/>
        <w:sdtContent>
          <w:p w:rsidR="000E24CD" w:rsidRDefault="000E24CD">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88047D">
              <w:rPr>
                <w:b/>
                <w:bCs/>
                <w:noProof/>
              </w:rPr>
              <w:t>33</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88047D">
              <w:rPr>
                <w:b/>
                <w:bCs/>
                <w:noProof/>
              </w:rPr>
              <w:t>50</w:t>
            </w:r>
            <w:r>
              <w:rPr>
                <w:b/>
                <w:bCs/>
                <w:sz w:val="24"/>
                <w:szCs w:val="24"/>
              </w:rPr>
              <w:fldChar w:fldCharType="end"/>
            </w:r>
          </w:p>
        </w:sdtContent>
      </w:sdt>
    </w:sdtContent>
  </w:sdt>
  <w:p w:rsidR="000E24CD" w:rsidRDefault="000E24C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2404"/>
      <w:docPartObj>
        <w:docPartGallery w:val="Page Numbers (Bottom of Page)"/>
        <w:docPartUnique/>
      </w:docPartObj>
    </w:sdtPr>
    <w:sdtEndPr/>
    <w:sdtContent>
      <w:sdt>
        <w:sdtPr>
          <w:id w:val="430481944"/>
          <w:docPartObj>
            <w:docPartGallery w:val="Page Numbers (Top of Page)"/>
            <w:docPartUnique/>
          </w:docPartObj>
        </w:sdtPr>
        <w:sdtEndPr/>
        <w:sdtContent>
          <w:p w:rsidR="000E24CD" w:rsidRDefault="000E24CD">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88047D">
              <w:rPr>
                <w:b/>
                <w:bCs/>
                <w:noProof/>
              </w:rPr>
              <w:t>50</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88047D">
              <w:rPr>
                <w:b/>
                <w:bCs/>
                <w:noProof/>
              </w:rPr>
              <w:t>50</w:t>
            </w:r>
            <w:r>
              <w:rPr>
                <w:b/>
                <w:bCs/>
                <w:sz w:val="24"/>
                <w:szCs w:val="24"/>
              </w:rPr>
              <w:fldChar w:fldCharType="end"/>
            </w:r>
          </w:p>
        </w:sdtContent>
      </w:sdt>
    </w:sdtContent>
  </w:sdt>
  <w:p w:rsidR="000E24CD" w:rsidRDefault="000E24C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9A" w:rsidRDefault="001E6A9A" w:rsidP="00674BD0">
      <w:pPr>
        <w:spacing w:after="0" w:line="240" w:lineRule="auto"/>
      </w:pPr>
      <w:r>
        <w:separator/>
      </w:r>
    </w:p>
  </w:footnote>
  <w:footnote w:type="continuationSeparator" w:id="0">
    <w:p w:rsidR="001E6A9A" w:rsidRDefault="001E6A9A" w:rsidP="0067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B24"/>
    <w:multiLevelType w:val="hybridMultilevel"/>
    <w:tmpl w:val="B5724F3A"/>
    <w:lvl w:ilvl="0" w:tplc="245402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923D9D"/>
    <w:multiLevelType w:val="hybridMultilevel"/>
    <w:tmpl w:val="2EF4A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936137"/>
    <w:multiLevelType w:val="hybridMultilevel"/>
    <w:tmpl w:val="60D2F3BA"/>
    <w:lvl w:ilvl="0" w:tplc="E6143CF2">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27C02F60"/>
    <w:multiLevelType w:val="hybridMultilevel"/>
    <w:tmpl w:val="5302FF9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27FF1A87"/>
    <w:multiLevelType w:val="multilevel"/>
    <w:tmpl w:val="29085C74"/>
    <w:lvl w:ilvl="0">
      <w:start w:val="1"/>
      <w:numFmt w:val="decimal"/>
      <w:pStyle w:val="SANDRA1UVOD"/>
      <w:lvlText w:val="%1."/>
      <w:lvlJc w:val="left"/>
      <w:pPr>
        <w:ind w:left="1080" w:hanging="360"/>
      </w:pPr>
      <w:rPr>
        <w:rFonts w:hint="default"/>
      </w:rPr>
    </w:lvl>
    <w:lvl w:ilvl="1">
      <w:start w:val="1"/>
      <w:numFmt w:val="decimal"/>
      <w:pStyle w:val="SANDA2"/>
      <w:isLgl/>
      <w:lvlText w:val="%1.%2."/>
      <w:lvlJc w:val="left"/>
      <w:pPr>
        <w:ind w:left="1080" w:hanging="360"/>
      </w:pPr>
      <w:rPr>
        <w:rFonts w:hint="default"/>
      </w:rPr>
    </w:lvl>
    <w:lvl w:ilvl="2">
      <w:start w:val="1"/>
      <w:numFmt w:val="decimal"/>
      <w:pStyle w:val="SANDRA3"/>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CF3099C"/>
    <w:multiLevelType w:val="multilevel"/>
    <w:tmpl w:val="5AA00652"/>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bullet"/>
      <w:lvlText w:val=""/>
      <w:lvlJc w:val="left"/>
      <w:pPr>
        <w:ind w:left="2138" w:hanging="720"/>
      </w:pPr>
      <w:rPr>
        <w:rFonts w:ascii="Symbol" w:hAnsi="Symbol" w:hint="default"/>
      </w:rPr>
    </w:lvl>
    <w:lvl w:ilvl="3">
      <w:start w:val="1"/>
      <w:numFmt w:val="bullet"/>
      <w:lvlText w:val=""/>
      <w:lvlJc w:val="left"/>
      <w:pPr>
        <w:ind w:left="3207" w:hanging="108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A62999"/>
    <w:multiLevelType w:val="hybridMultilevel"/>
    <w:tmpl w:val="165E6E16"/>
    <w:lvl w:ilvl="0" w:tplc="041A0001">
      <w:start w:val="1"/>
      <w:numFmt w:val="bullet"/>
      <w:lvlText w:val=""/>
      <w:lvlJc w:val="left"/>
      <w:pPr>
        <w:ind w:left="1130" w:hanging="360"/>
      </w:pPr>
      <w:rPr>
        <w:rFonts w:ascii="Symbol" w:hAnsi="Symbol" w:hint="default"/>
      </w:rPr>
    </w:lvl>
    <w:lvl w:ilvl="1" w:tplc="041A0003" w:tentative="1">
      <w:start w:val="1"/>
      <w:numFmt w:val="bullet"/>
      <w:lvlText w:val="o"/>
      <w:lvlJc w:val="left"/>
      <w:pPr>
        <w:ind w:left="1850" w:hanging="360"/>
      </w:pPr>
      <w:rPr>
        <w:rFonts w:ascii="Courier New" w:hAnsi="Courier New" w:cs="Courier New" w:hint="default"/>
      </w:rPr>
    </w:lvl>
    <w:lvl w:ilvl="2" w:tplc="041A0005" w:tentative="1">
      <w:start w:val="1"/>
      <w:numFmt w:val="bullet"/>
      <w:lvlText w:val=""/>
      <w:lvlJc w:val="left"/>
      <w:pPr>
        <w:ind w:left="2570" w:hanging="360"/>
      </w:pPr>
      <w:rPr>
        <w:rFonts w:ascii="Wingdings" w:hAnsi="Wingdings" w:hint="default"/>
      </w:rPr>
    </w:lvl>
    <w:lvl w:ilvl="3" w:tplc="041A0001" w:tentative="1">
      <w:start w:val="1"/>
      <w:numFmt w:val="bullet"/>
      <w:lvlText w:val=""/>
      <w:lvlJc w:val="left"/>
      <w:pPr>
        <w:ind w:left="3290" w:hanging="360"/>
      </w:pPr>
      <w:rPr>
        <w:rFonts w:ascii="Symbol" w:hAnsi="Symbol" w:hint="default"/>
      </w:rPr>
    </w:lvl>
    <w:lvl w:ilvl="4" w:tplc="041A0003" w:tentative="1">
      <w:start w:val="1"/>
      <w:numFmt w:val="bullet"/>
      <w:lvlText w:val="o"/>
      <w:lvlJc w:val="left"/>
      <w:pPr>
        <w:ind w:left="4010" w:hanging="360"/>
      </w:pPr>
      <w:rPr>
        <w:rFonts w:ascii="Courier New" w:hAnsi="Courier New" w:cs="Courier New" w:hint="default"/>
      </w:rPr>
    </w:lvl>
    <w:lvl w:ilvl="5" w:tplc="041A0005" w:tentative="1">
      <w:start w:val="1"/>
      <w:numFmt w:val="bullet"/>
      <w:lvlText w:val=""/>
      <w:lvlJc w:val="left"/>
      <w:pPr>
        <w:ind w:left="4730" w:hanging="360"/>
      </w:pPr>
      <w:rPr>
        <w:rFonts w:ascii="Wingdings" w:hAnsi="Wingdings" w:hint="default"/>
      </w:rPr>
    </w:lvl>
    <w:lvl w:ilvl="6" w:tplc="041A0001" w:tentative="1">
      <w:start w:val="1"/>
      <w:numFmt w:val="bullet"/>
      <w:lvlText w:val=""/>
      <w:lvlJc w:val="left"/>
      <w:pPr>
        <w:ind w:left="5450" w:hanging="360"/>
      </w:pPr>
      <w:rPr>
        <w:rFonts w:ascii="Symbol" w:hAnsi="Symbol" w:hint="default"/>
      </w:rPr>
    </w:lvl>
    <w:lvl w:ilvl="7" w:tplc="041A0003" w:tentative="1">
      <w:start w:val="1"/>
      <w:numFmt w:val="bullet"/>
      <w:lvlText w:val="o"/>
      <w:lvlJc w:val="left"/>
      <w:pPr>
        <w:ind w:left="6170" w:hanging="360"/>
      </w:pPr>
      <w:rPr>
        <w:rFonts w:ascii="Courier New" w:hAnsi="Courier New" w:cs="Courier New" w:hint="default"/>
      </w:rPr>
    </w:lvl>
    <w:lvl w:ilvl="8" w:tplc="041A0005" w:tentative="1">
      <w:start w:val="1"/>
      <w:numFmt w:val="bullet"/>
      <w:lvlText w:val=""/>
      <w:lvlJc w:val="left"/>
      <w:pPr>
        <w:ind w:left="6890" w:hanging="360"/>
      </w:pPr>
      <w:rPr>
        <w:rFonts w:ascii="Wingdings" w:hAnsi="Wingdings" w:hint="default"/>
      </w:rPr>
    </w:lvl>
  </w:abstractNum>
  <w:abstractNum w:abstractNumId="8" w15:restartNumberingAfterBreak="0">
    <w:nsid w:val="5E69207A"/>
    <w:multiLevelType w:val="hybridMultilevel"/>
    <w:tmpl w:val="592ED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6A07AE"/>
    <w:multiLevelType w:val="hybridMultilevel"/>
    <w:tmpl w:val="B09A85FA"/>
    <w:lvl w:ilvl="0" w:tplc="05725DCC">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0" w15:restartNumberingAfterBreak="0">
    <w:nsid w:val="7160420E"/>
    <w:multiLevelType w:val="hybridMultilevel"/>
    <w:tmpl w:val="9B32653E"/>
    <w:lvl w:ilvl="0" w:tplc="56E0273C">
      <w:numFmt w:val="bullet"/>
      <w:lvlText w:val="-"/>
      <w:lvlJc w:val="left"/>
      <w:pPr>
        <w:ind w:left="770" w:hanging="360"/>
      </w:pPr>
      <w:rPr>
        <w:rFonts w:ascii="Times New Roman" w:eastAsia="Calibri" w:hAnsi="Times New Roman" w:cs="Times New Roman" w:hint="default"/>
        <w:b/>
      </w:rPr>
    </w:lvl>
    <w:lvl w:ilvl="1" w:tplc="041A0003" w:tentative="1">
      <w:start w:val="1"/>
      <w:numFmt w:val="bullet"/>
      <w:lvlText w:val="o"/>
      <w:lvlJc w:val="left"/>
      <w:pPr>
        <w:ind w:left="1490" w:hanging="360"/>
      </w:pPr>
      <w:rPr>
        <w:rFonts w:ascii="Courier New" w:hAnsi="Courier New" w:cs="Courier New" w:hint="default"/>
      </w:rPr>
    </w:lvl>
    <w:lvl w:ilvl="2" w:tplc="041A0005">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1" w15:restartNumberingAfterBreak="0">
    <w:nsid w:val="7A2F1E2B"/>
    <w:multiLevelType w:val="hybridMultilevel"/>
    <w:tmpl w:val="D1728A52"/>
    <w:lvl w:ilvl="0" w:tplc="041A0001">
      <w:start w:val="1"/>
      <w:numFmt w:val="bullet"/>
      <w:lvlText w:val=""/>
      <w:lvlJc w:val="left"/>
      <w:pPr>
        <w:ind w:left="1065" w:hanging="360"/>
      </w:pPr>
      <w:rPr>
        <w:rFonts w:ascii="Symbol" w:hAnsi="Symbo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3"/>
  </w:num>
  <w:num w:numId="2">
    <w:abstractNumId w:val="6"/>
  </w:num>
  <w:num w:numId="3">
    <w:abstractNumId w:val="0"/>
  </w:num>
  <w:num w:numId="4">
    <w:abstractNumId w:val="10"/>
  </w:num>
  <w:num w:numId="5">
    <w:abstractNumId w:val="9"/>
  </w:num>
  <w:num w:numId="6">
    <w:abstractNumId w:val="2"/>
  </w:num>
  <w:num w:numId="7">
    <w:abstractNumId w:val="11"/>
  </w:num>
  <w:num w:numId="8">
    <w:abstractNumId w:val="5"/>
  </w:num>
  <w:num w:numId="9">
    <w:abstractNumId w:val="4"/>
  </w:num>
  <w:num w:numId="10">
    <w:abstractNumId w:val="7"/>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2F5A"/>
    <w:rsid w:val="00000E4C"/>
    <w:rsid w:val="00001937"/>
    <w:rsid w:val="00003167"/>
    <w:rsid w:val="0000345B"/>
    <w:rsid w:val="000050D6"/>
    <w:rsid w:val="00005155"/>
    <w:rsid w:val="00006B58"/>
    <w:rsid w:val="00010D14"/>
    <w:rsid w:val="00010E50"/>
    <w:rsid w:val="00011AD7"/>
    <w:rsid w:val="00012206"/>
    <w:rsid w:val="000132E7"/>
    <w:rsid w:val="00016478"/>
    <w:rsid w:val="0001702B"/>
    <w:rsid w:val="000201E0"/>
    <w:rsid w:val="000236FF"/>
    <w:rsid w:val="00024802"/>
    <w:rsid w:val="00025116"/>
    <w:rsid w:val="00025539"/>
    <w:rsid w:val="0002581C"/>
    <w:rsid w:val="00025F61"/>
    <w:rsid w:val="00026CED"/>
    <w:rsid w:val="0003034F"/>
    <w:rsid w:val="00030623"/>
    <w:rsid w:val="00030A4F"/>
    <w:rsid w:val="0003291C"/>
    <w:rsid w:val="00033C52"/>
    <w:rsid w:val="000350C4"/>
    <w:rsid w:val="00036042"/>
    <w:rsid w:val="00036A69"/>
    <w:rsid w:val="00036B83"/>
    <w:rsid w:val="00037C8E"/>
    <w:rsid w:val="00037EE7"/>
    <w:rsid w:val="00040E88"/>
    <w:rsid w:val="00043163"/>
    <w:rsid w:val="00043D8C"/>
    <w:rsid w:val="000448C6"/>
    <w:rsid w:val="00045E9D"/>
    <w:rsid w:val="00046BEA"/>
    <w:rsid w:val="00047D3F"/>
    <w:rsid w:val="0005117F"/>
    <w:rsid w:val="000518D2"/>
    <w:rsid w:val="00052213"/>
    <w:rsid w:val="00052DAB"/>
    <w:rsid w:val="00053A81"/>
    <w:rsid w:val="00053DE8"/>
    <w:rsid w:val="00054A9C"/>
    <w:rsid w:val="00054B13"/>
    <w:rsid w:val="0005588D"/>
    <w:rsid w:val="00055ED4"/>
    <w:rsid w:val="00056562"/>
    <w:rsid w:val="00060DC9"/>
    <w:rsid w:val="0006152A"/>
    <w:rsid w:val="000615E1"/>
    <w:rsid w:val="00061CD8"/>
    <w:rsid w:val="00064C66"/>
    <w:rsid w:val="000679A6"/>
    <w:rsid w:val="00070D46"/>
    <w:rsid w:val="00071682"/>
    <w:rsid w:val="0007276B"/>
    <w:rsid w:val="00074487"/>
    <w:rsid w:val="00075E41"/>
    <w:rsid w:val="00076100"/>
    <w:rsid w:val="000765A7"/>
    <w:rsid w:val="00076E8E"/>
    <w:rsid w:val="000804D2"/>
    <w:rsid w:val="00080581"/>
    <w:rsid w:val="00080FBF"/>
    <w:rsid w:val="00081C8A"/>
    <w:rsid w:val="00082403"/>
    <w:rsid w:val="000824D9"/>
    <w:rsid w:val="000844A0"/>
    <w:rsid w:val="00085359"/>
    <w:rsid w:val="00085D3B"/>
    <w:rsid w:val="00086774"/>
    <w:rsid w:val="00086A3E"/>
    <w:rsid w:val="00087E7B"/>
    <w:rsid w:val="000912B8"/>
    <w:rsid w:val="00091E63"/>
    <w:rsid w:val="000925AE"/>
    <w:rsid w:val="000947DD"/>
    <w:rsid w:val="00094984"/>
    <w:rsid w:val="00094C81"/>
    <w:rsid w:val="000960E0"/>
    <w:rsid w:val="000A0355"/>
    <w:rsid w:val="000A1293"/>
    <w:rsid w:val="000A1F4D"/>
    <w:rsid w:val="000A28BC"/>
    <w:rsid w:val="000A2ADB"/>
    <w:rsid w:val="000A3788"/>
    <w:rsid w:val="000A6F73"/>
    <w:rsid w:val="000B34A0"/>
    <w:rsid w:val="000B528F"/>
    <w:rsid w:val="000B6D14"/>
    <w:rsid w:val="000C10BD"/>
    <w:rsid w:val="000C146B"/>
    <w:rsid w:val="000C197D"/>
    <w:rsid w:val="000C1B54"/>
    <w:rsid w:val="000C28A6"/>
    <w:rsid w:val="000C56F7"/>
    <w:rsid w:val="000C76DA"/>
    <w:rsid w:val="000D2C0A"/>
    <w:rsid w:val="000D3E8C"/>
    <w:rsid w:val="000D6009"/>
    <w:rsid w:val="000D6CA8"/>
    <w:rsid w:val="000D719D"/>
    <w:rsid w:val="000E24CD"/>
    <w:rsid w:val="000E2D10"/>
    <w:rsid w:val="000E3594"/>
    <w:rsid w:val="000E3833"/>
    <w:rsid w:val="000E4281"/>
    <w:rsid w:val="000E461C"/>
    <w:rsid w:val="000E6F53"/>
    <w:rsid w:val="000E72B6"/>
    <w:rsid w:val="000F1AE5"/>
    <w:rsid w:val="000F1E72"/>
    <w:rsid w:val="000F267A"/>
    <w:rsid w:val="000F2F30"/>
    <w:rsid w:val="000F3F94"/>
    <w:rsid w:val="000F4ABD"/>
    <w:rsid w:val="000F533B"/>
    <w:rsid w:val="000F55C4"/>
    <w:rsid w:val="000F7FDC"/>
    <w:rsid w:val="00100717"/>
    <w:rsid w:val="00100952"/>
    <w:rsid w:val="00100CBF"/>
    <w:rsid w:val="0010178F"/>
    <w:rsid w:val="00103CF4"/>
    <w:rsid w:val="00103D5B"/>
    <w:rsid w:val="00104273"/>
    <w:rsid w:val="00105DAB"/>
    <w:rsid w:val="00107963"/>
    <w:rsid w:val="0011180F"/>
    <w:rsid w:val="00111C91"/>
    <w:rsid w:val="00112926"/>
    <w:rsid w:val="00113E1F"/>
    <w:rsid w:val="00114094"/>
    <w:rsid w:val="001141E5"/>
    <w:rsid w:val="0011444B"/>
    <w:rsid w:val="00114576"/>
    <w:rsid w:val="00114728"/>
    <w:rsid w:val="00114F52"/>
    <w:rsid w:val="00115212"/>
    <w:rsid w:val="001172F4"/>
    <w:rsid w:val="00120217"/>
    <w:rsid w:val="001204EB"/>
    <w:rsid w:val="00122531"/>
    <w:rsid w:val="00122D78"/>
    <w:rsid w:val="0012334E"/>
    <w:rsid w:val="00123B82"/>
    <w:rsid w:val="001241AB"/>
    <w:rsid w:val="0012425D"/>
    <w:rsid w:val="00124BD4"/>
    <w:rsid w:val="001259BA"/>
    <w:rsid w:val="00130118"/>
    <w:rsid w:val="001302AF"/>
    <w:rsid w:val="001325BC"/>
    <w:rsid w:val="00134435"/>
    <w:rsid w:val="00134CB9"/>
    <w:rsid w:val="00136EC7"/>
    <w:rsid w:val="00141C63"/>
    <w:rsid w:val="00141F2D"/>
    <w:rsid w:val="001428E5"/>
    <w:rsid w:val="00142D74"/>
    <w:rsid w:val="00143876"/>
    <w:rsid w:val="00145A8B"/>
    <w:rsid w:val="00147A86"/>
    <w:rsid w:val="00147FE4"/>
    <w:rsid w:val="00150E61"/>
    <w:rsid w:val="00152439"/>
    <w:rsid w:val="00153218"/>
    <w:rsid w:val="001546DD"/>
    <w:rsid w:val="00154978"/>
    <w:rsid w:val="00155ACD"/>
    <w:rsid w:val="00157291"/>
    <w:rsid w:val="001605A9"/>
    <w:rsid w:val="00160FB1"/>
    <w:rsid w:val="00163478"/>
    <w:rsid w:val="00164909"/>
    <w:rsid w:val="00164AFE"/>
    <w:rsid w:val="0016504F"/>
    <w:rsid w:val="001660EF"/>
    <w:rsid w:val="00166C1C"/>
    <w:rsid w:val="00166E7B"/>
    <w:rsid w:val="0016728D"/>
    <w:rsid w:val="0017063A"/>
    <w:rsid w:val="00173769"/>
    <w:rsid w:val="00174976"/>
    <w:rsid w:val="00174D54"/>
    <w:rsid w:val="001756D7"/>
    <w:rsid w:val="00176370"/>
    <w:rsid w:val="001775AF"/>
    <w:rsid w:val="001806B4"/>
    <w:rsid w:val="00180823"/>
    <w:rsid w:val="001809A5"/>
    <w:rsid w:val="00182926"/>
    <w:rsid w:val="00182F94"/>
    <w:rsid w:val="00184D10"/>
    <w:rsid w:val="00185D31"/>
    <w:rsid w:val="00185D94"/>
    <w:rsid w:val="00186800"/>
    <w:rsid w:val="00186DD8"/>
    <w:rsid w:val="00190F84"/>
    <w:rsid w:val="00191158"/>
    <w:rsid w:val="00191C5F"/>
    <w:rsid w:val="00192A43"/>
    <w:rsid w:val="00192D45"/>
    <w:rsid w:val="00193C1C"/>
    <w:rsid w:val="00195940"/>
    <w:rsid w:val="001959CB"/>
    <w:rsid w:val="00196778"/>
    <w:rsid w:val="001A02A4"/>
    <w:rsid w:val="001A0FAB"/>
    <w:rsid w:val="001A16D7"/>
    <w:rsid w:val="001A1FF1"/>
    <w:rsid w:val="001A295F"/>
    <w:rsid w:val="001A3B54"/>
    <w:rsid w:val="001A4FE6"/>
    <w:rsid w:val="001A75BE"/>
    <w:rsid w:val="001B06F3"/>
    <w:rsid w:val="001B0C13"/>
    <w:rsid w:val="001B2F83"/>
    <w:rsid w:val="001B5442"/>
    <w:rsid w:val="001B587E"/>
    <w:rsid w:val="001B6004"/>
    <w:rsid w:val="001B63D7"/>
    <w:rsid w:val="001B6519"/>
    <w:rsid w:val="001B788A"/>
    <w:rsid w:val="001C00E3"/>
    <w:rsid w:val="001C3FC3"/>
    <w:rsid w:val="001C46FE"/>
    <w:rsid w:val="001C600C"/>
    <w:rsid w:val="001C6CD7"/>
    <w:rsid w:val="001D019A"/>
    <w:rsid w:val="001D1E13"/>
    <w:rsid w:val="001D3088"/>
    <w:rsid w:val="001D3C2A"/>
    <w:rsid w:val="001D4B59"/>
    <w:rsid w:val="001D54F9"/>
    <w:rsid w:val="001D6867"/>
    <w:rsid w:val="001D6D9A"/>
    <w:rsid w:val="001E01C7"/>
    <w:rsid w:val="001E085D"/>
    <w:rsid w:val="001E08CF"/>
    <w:rsid w:val="001E11C1"/>
    <w:rsid w:val="001E1279"/>
    <w:rsid w:val="001E1772"/>
    <w:rsid w:val="001E2F5A"/>
    <w:rsid w:val="001E3F4D"/>
    <w:rsid w:val="001E4C04"/>
    <w:rsid w:val="001E631B"/>
    <w:rsid w:val="001E68C8"/>
    <w:rsid w:val="001E6A9A"/>
    <w:rsid w:val="001E6F29"/>
    <w:rsid w:val="001E77C0"/>
    <w:rsid w:val="001F133B"/>
    <w:rsid w:val="001F3288"/>
    <w:rsid w:val="001F38D0"/>
    <w:rsid w:val="001F40D1"/>
    <w:rsid w:val="001F4577"/>
    <w:rsid w:val="001F6F7B"/>
    <w:rsid w:val="00200174"/>
    <w:rsid w:val="00200722"/>
    <w:rsid w:val="00201D78"/>
    <w:rsid w:val="00201E14"/>
    <w:rsid w:val="00203717"/>
    <w:rsid w:val="0020390E"/>
    <w:rsid w:val="00203AD3"/>
    <w:rsid w:val="00204340"/>
    <w:rsid w:val="00205068"/>
    <w:rsid w:val="0020573A"/>
    <w:rsid w:val="00205B46"/>
    <w:rsid w:val="00205D00"/>
    <w:rsid w:val="002063C4"/>
    <w:rsid w:val="0020688D"/>
    <w:rsid w:val="00207617"/>
    <w:rsid w:val="002107D4"/>
    <w:rsid w:val="00211A52"/>
    <w:rsid w:val="00212310"/>
    <w:rsid w:val="0021328F"/>
    <w:rsid w:val="00213473"/>
    <w:rsid w:val="002134DB"/>
    <w:rsid w:val="00215950"/>
    <w:rsid w:val="00215ADA"/>
    <w:rsid w:val="002169CC"/>
    <w:rsid w:val="00216D2E"/>
    <w:rsid w:val="00217291"/>
    <w:rsid w:val="00217867"/>
    <w:rsid w:val="0022270E"/>
    <w:rsid w:val="0022305D"/>
    <w:rsid w:val="002250D5"/>
    <w:rsid w:val="0022589E"/>
    <w:rsid w:val="00225A30"/>
    <w:rsid w:val="0022693C"/>
    <w:rsid w:val="00226F2F"/>
    <w:rsid w:val="00227971"/>
    <w:rsid w:val="00230AF3"/>
    <w:rsid w:val="00230BC6"/>
    <w:rsid w:val="00230D34"/>
    <w:rsid w:val="00231C03"/>
    <w:rsid w:val="00232411"/>
    <w:rsid w:val="00233584"/>
    <w:rsid w:val="0023620F"/>
    <w:rsid w:val="002366F8"/>
    <w:rsid w:val="00237A33"/>
    <w:rsid w:val="002409C1"/>
    <w:rsid w:val="00243FDE"/>
    <w:rsid w:val="002446C3"/>
    <w:rsid w:val="00244E73"/>
    <w:rsid w:val="00244EA3"/>
    <w:rsid w:val="00245B64"/>
    <w:rsid w:val="00245B65"/>
    <w:rsid w:val="00245FB2"/>
    <w:rsid w:val="0024790A"/>
    <w:rsid w:val="00250034"/>
    <w:rsid w:val="0025039D"/>
    <w:rsid w:val="00251307"/>
    <w:rsid w:val="00252510"/>
    <w:rsid w:val="00252628"/>
    <w:rsid w:val="002526D0"/>
    <w:rsid w:val="00252B62"/>
    <w:rsid w:val="00252B90"/>
    <w:rsid w:val="00252CC2"/>
    <w:rsid w:val="002546B6"/>
    <w:rsid w:val="00254E64"/>
    <w:rsid w:val="002561A2"/>
    <w:rsid w:val="002568B8"/>
    <w:rsid w:val="00256A9A"/>
    <w:rsid w:val="00256ACE"/>
    <w:rsid w:val="00257610"/>
    <w:rsid w:val="00261D0C"/>
    <w:rsid w:val="00261E2F"/>
    <w:rsid w:val="00262415"/>
    <w:rsid w:val="00263D84"/>
    <w:rsid w:val="00264152"/>
    <w:rsid w:val="002643FB"/>
    <w:rsid w:val="00264D56"/>
    <w:rsid w:val="00265D14"/>
    <w:rsid w:val="0026757C"/>
    <w:rsid w:val="00270E64"/>
    <w:rsid w:val="002715EB"/>
    <w:rsid w:val="00273825"/>
    <w:rsid w:val="00274361"/>
    <w:rsid w:val="00274D7C"/>
    <w:rsid w:val="0027591A"/>
    <w:rsid w:val="00277819"/>
    <w:rsid w:val="002818F7"/>
    <w:rsid w:val="00281AA9"/>
    <w:rsid w:val="00281EC4"/>
    <w:rsid w:val="00282124"/>
    <w:rsid w:val="00282693"/>
    <w:rsid w:val="00282A12"/>
    <w:rsid w:val="002835E3"/>
    <w:rsid w:val="00283B5B"/>
    <w:rsid w:val="00285783"/>
    <w:rsid w:val="002857E5"/>
    <w:rsid w:val="00285AF4"/>
    <w:rsid w:val="0028645E"/>
    <w:rsid w:val="00286AC4"/>
    <w:rsid w:val="0028748E"/>
    <w:rsid w:val="00287C69"/>
    <w:rsid w:val="002921B3"/>
    <w:rsid w:val="00292F16"/>
    <w:rsid w:val="00294AAA"/>
    <w:rsid w:val="00294D7F"/>
    <w:rsid w:val="002958F1"/>
    <w:rsid w:val="00295B1C"/>
    <w:rsid w:val="00295BA1"/>
    <w:rsid w:val="00296C16"/>
    <w:rsid w:val="002A0E4A"/>
    <w:rsid w:val="002A1B74"/>
    <w:rsid w:val="002A26E1"/>
    <w:rsid w:val="002A4EAC"/>
    <w:rsid w:val="002A66F2"/>
    <w:rsid w:val="002A6728"/>
    <w:rsid w:val="002B0F89"/>
    <w:rsid w:val="002B11EA"/>
    <w:rsid w:val="002B2AC5"/>
    <w:rsid w:val="002B420A"/>
    <w:rsid w:val="002B4AD8"/>
    <w:rsid w:val="002B4B19"/>
    <w:rsid w:val="002B50C3"/>
    <w:rsid w:val="002B5769"/>
    <w:rsid w:val="002B5A6A"/>
    <w:rsid w:val="002B67AA"/>
    <w:rsid w:val="002B6929"/>
    <w:rsid w:val="002B6DF9"/>
    <w:rsid w:val="002B7339"/>
    <w:rsid w:val="002C0512"/>
    <w:rsid w:val="002C257A"/>
    <w:rsid w:val="002C45DD"/>
    <w:rsid w:val="002C499E"/>
    <w:rsid w:val="002C53BD"/>
    <w:rsid w:val="002C5A56"/>
    <w:rsid w:val="002C64F9"/>
    <w:rsid w:val="002D1B1D"/>
    <w:rsid w:val="002D3301"/>
    <w:rsid w:val="002D3338"/>
    <w:rsid w:val="002D33BA"/>
    <w:rsid w:val="002D439B"/>
    <w:rsid w:val="002D500A"/>
    <w:rsid w:val="002D594D"/>
    <w:rsid w:val="002E2A93"/>
    <w:rsid w:val="002E450B"/>
    <w:rsid w:val="002E50EC"/>
    <w:rsid w:val="002E537C"/>
    <w:rsid w:val="002E5D2F"/>
    <w:rsid w:val="002E6C67"/>
    <w:rsid w:val="002E7378"/>
    <w:rsid w:val="002E7636"/>
    <w:rsid w:val="002E7A08"/>
    <w:rsid w:val="002E7C52"/>
    <w:rsid w:val="002F001A"/>
    <w:rsid w:val="002F0903"/>
    <w:rsid w:val="002F0FB7"/>
    <w:rsid w:val="002F1A41"/>
    <w:rsid w:val="002F371F"/>
    <w:rsid w:val="002F54B9"/>
    <w:rsid w:val="002F5DA4"/>
    <w:rsid w:val="002F5FD5"/>
    <w:rsid w:val="002F69BA"/>
    <w:rsid w:val="002F6F19"/>
    <w:rsid w:val="002F7A40"/>
    <w:rsid w:val="002F7CCD"/>
    <w:rsid w:val="0030022E"/>
    <w:rsid w:val="00300694"/>
    <w:rsid w:val="0030551F"/>
    <w:rsid w:val="00305B73"/>
    <w:rsid w:val="00305DFA"/>
    <w:rsid w:val="00306349"/>
    <w:rsid w:val="0030675D"/>
    <w:rsid w:val="00311840"/>
    <w:rsid w:val="00311B64"/>
    <w:rsid w:val="00312D22"/>
    <w:rsid w:val="00313A99"/>
    <w:rsid w:val="0031458D"/>
    <w:rsid w:val="00316759"/>
    <w:rsid w:val="00316C21"/>
    <w:rsid w:val="00317EE4"/>
    <w:rsid w:val="00320C6A"/>
    <w:rsid w:val="003220B3"/>
    <w:rsid w:val="00322C5B"/>
    <w:rsid w:val="00323AEC"/>
    <w:rsid w:val="00325863"/>
    <w:rsid w:val="00326831"/>
    <w:rsid w:val="00326B97"/>
    <w:rsid w:val="00326D7D"/>
    <w:rsid w:val="0032765A"/>
    <w:rsid w:val="00330699"/>
    <w:rsid w:val="0033088B"/>
    <w:rsid w:val="003326E2"/>
    <w:rsid w:val="00332700"/>
    <w:rsid w:val="00332D1C"/>
    <w:rsid w:val="00333995"/>
    <w:rsid w:val="0033481A"/>
    <w:rsid w:val="003379DD"/>
    <w:rsid w:val="00340AA5"/>
    <w:rsid w:val="003414C4"/>
    <w:rsid w:val="00341AF0"/>
    <w:rsid w:val="00342DDF"/>
    <w:rsid w:val="0034419D"/>
    <w:rsid w:val="003447BF"/>
    <w:rsid w:val="0034481D"/>
    <w:rsid w:val="00344B76"/>
    <w:rsid w:val="00345CFE"/>
    <w:rsid w:val="00345D0B"/>
    <w:rsid w:val="00346E9B"/>
    <w:rsid w:val="00347370"/>
    <w:rsid w:val="003517B2"/>
    <w:rsid w:val="00352F53"/>
    <w:rsid w:val="00355EC7"/>
    <w:rsid w:val="003561D3"/>
    <w:rsid w:val="0035641C"/>
    <w:rsid w:val="00357096"/>
    <w:rsid w:val="00357129"/>
    <w:rsid w:val="00357378"/>
    <w:rsid w:val="003601E1"/>
    <w:rsid w:val="00360A0A"/>
    <w:rsid w:val="003619E3"/>
    <w:rsid w:val="003625AB"/>
    <w:rsid w:val="00364CA8"/>
    <w:rsid w:val="00366374"/>
    <w:rsid w:val="00366CD7"/>
    <w:rsid w:val="0036747C"/>
    <w:rsid w:val="00371A9C"/>
    <w:rsid w:val="00372F38"/>
    <w:rsid w:val="00374CF5"/>
    <w:rsid w:val="00375715"/>
    <w:rsid w:val="003757CD"/>
    <w:rsid w:val="00375F5E"/>
    <w:rsid w:val="00375F8A"/>
    <w:rsid w:val="00376FEE"/>
    <w:rsid w:val="00377EB7"/>
    <w:rsid w:val="00381BC6"/>
    <w:rsid w:val="00382AFC"/>
    <w:rsid w:val="00382B23"/>
    <w:rsid w:val="00384698"/>
    <w:rsid w:val="003847BE"/>
    <w:rsid w:val="003872B3"/>
    <w:rsid w:val="00387543"/>
    <w:rsid w:val="003875E4"/>
    <w:rsid w:val="003877E7"/>
    <w:rsid w:val="00390A2E"/>
    <w:rsid w:val="00390B0E"/>
    <w:rsid w:val="00390F14"/>
    <w:rsid w:val="00391A7C"/>
    <w:rsid w:val="00391DE9"/>
    <w:rsid w:val="0039293E"/>
    <w:rsid w:val="00392B59"/>
    <w:rsid w:val="003933DF"/>
    <w:rsid w:val="00393ACA"/>
    <w:rsid w:val="00394B1B"/>
    <w:rsid w:val="00394D00"/>
    <w:rsid w:val="00395F5E"/>
    <w:rsid w:val="00396FF3"/>
    <w:rsid w:val="003A0A2A"/>
    <w:rsid w:val="003A0CDD"/>
    <w:rsid w:val="003A5D57"/>
    <w:rsid w:val="003A6BBE"/>
    <w:rsid w:val="003A73D1"/>
    <w:rsid w:val="003A782B"/>
    <w:rsid w:val="003B29B8"/>
    <w:rsid w:val="003B2FC5"/>
    <w:rsid w:val="003B3BEB"/>
    <w:rsid w:val="003B3CCC"/>
    <w:rsid w:val="003B42F2"/>
    <w:rsid w:val="003B4A4E"/>
    <w:rsid w:val="003B506F"/>
    <w:rsid w:val="003B6147"/>
    <w:rsid w:val="003B77C0"/>
    <w:rsid w:val="003C4396"/>
    <w:rsid w:val="003C7324"/>
    <w:rsid w:val="003C753E"/>
    <w:rsid w:val="003D0C74"/>
    <w:rsid w:val="003D19F2"/>
    <w:rsid w:val="003D21B2"/>
    <w:rsid w:val="003D3236"/>
    <w:rsid w:val="003D37D9"/>
    <w:rsid w:val="003D3BDD"/>
    <w:rsid w:val="003D3F65"/>
    <w:rsid w:val="003D4CBB"/>
    <w:rsid w:val="003D4FC3"/>
    <w:rsid w:val="003D540F"/>
    <w:rsid w:val="003D63A0"/>
    <w:rsid w:val="003D6D33"/>
    <w:rsid w:val="003E2053"/>
    <w:rsid w:val="003E33FF"/>
    <w:rsid w:val="003E4005"/>
    <w:rsid w:val="003E4214"/>
    <w:rsid w:val="003E4578"/>
    <w:rsid w:val="003E4618"/>
    <w:rsid w:val="003E5FD3"/>
    <w:rsid w:val="003E7F8E"/>
    <w:rsid w:val="003F1EBC"/>
    <w:rsid w:val="003F2EA4"/>
    <w:rsid w:val="003F4AE1"/>
    <w:rsid w:val="003F51F7"/>
    <w:rsid w:val="003F5A9C"/>
    <w:rsid w:val="003F7096"/>
    <w:rsid w:val="003F73F3"/>
    <w:rsid w:val="003F7B4B"/>
    <w:rsid w:val="004003CB"/>
    <w:rsid w:val="00400624"/>
    <w:rsid w:val="00400BDE"/>
    <w:rsid w:val="00404BAB"/>
    <w:rsid w:val="004054F5"/>
    <w:rsid w:val="00405611"/>
    <w:rsid w:val="00406BAC"/>
    <w:rsid w:val="00407815"/>
    <w:rsid w:val="004101BF"/>
    <w:rsid w:val="00410B8F"/>
    <w:rsid w:val="00411918"/>
    <w:rsid w:val="0041284E"/>
    <w:rsid w:val="00412A88"/>
    <w:rsid w:val="00414E2C"/>
    <w:rsid w:val="00415C88"/>
    <w:rsid w:val="00415EFC"/>
    <w:rsid w:val="00417CD6"/>
    <w:rsid w:val="0042107B"/>
    <w:rsid w:val="00421B2D"/>
    <w:rsid w:val="00423F06"/>
    <w:rsid w:val="004243FD"/>
    <w:rsid w:val="00424BE5"/>
    <w:rsid w:val="004269F5"/>
    <w:rsid w:val="00426BF0"/>
    <w:rsid w:val="004311DE"/>
    <w:rsid w:val="0043224D"/>
    <w:rsid w:val="00432644"/>
    <w:rsid w:val="0043283D"/>
    <w:rsid w:val="00433040"/>
    <w:rsid w:val="00433706"/>
    <w:rsid w:val="00434268"/>
    <w:rsid w:val="00434CE0"/>
    <w:rsid w:val="00437138"/>
    <w:rsid w:val="00437942"/>
    <w:rsid w:val="00437F46"/>
    <w:rsid w:val="00440C34"/>
    <w:rsid w:val="00440D18"/>
    <w:rsid w:val="0044149A"/>
    <w:rsid w:val="00441A30"/>
    <w:rsid w:val="00441F03"/>
    <w:rsid w:val="00442F55"/>
    <w:rsid w:val="0044481F"/>
    <w:rsid w:val="004453B1"/>
    <w:rsid w:val="0044560F"/>
    <w:rsid w:val="00447597"/>
    <w:rsid w:val="00447AF6"/>
    <w:rsid w:val="00447B27"/>
    <w:rsid w:val="00450A29"/>
    <w:rsid w:val="00451117"/>
    <w:rsid w:val="004526D8"/>
    <w:rsid w:val="00453462"/>
    <w:rsid w:val="0045430F"/>
    <w:rsid w:val="004548B7"/>
    <w:rsid w:val="00455857"/>
    <w:rsid w:val="00455DE1"/>
    <w:rsid w:val="00457878"/>
    <w:rsid w:val="004602E0"/>
    <w:rsid w:val="00461D54"/>
    <w:rsid w:val="0046351D"/>
    <w:rsid w:val="004642D5"/>
    <w:rsid w:val="00464688"/>
    <w:rsid w:val="00464C12"/>
    <w:rsid w:val="00465542"/>
    <w:rsid w:val="0047060B"/>
    <w:rsid w:val="004711FB"/>
    <w:rsid w:val="004717C4"/>
    <w:rsid w:val="00471D1B"/>
    <w:rsid w:val="00472E03"/>
    <w:rsid w:val="00474ADA"/>
    <w:rsid w:val="00474B00"/>
    <w:rsid w:val="004764CE"/>
    <w:rsid w:val="00477252"/>
    <w:rsid w:val="004779E1"/>
    <w:rsid w:val="00480788"/>
    <w:rsid w:val="004817B1"/>
    <w:rsid w:val="00481C48"/>
    <w:rsid w:val="00482666"/>
    <w:rsid w:val="00483041"/>
    <w:rsid w:val="00483C40"/>
    <w:rsid w:val="00487133"/>
    <w:rsid w:val="00491BB7"/>
    <w:rsid w:val="00493E59"/>
    <w:rsid w:val="004943A5"/>
    <w:rsid w:val="0049492D"/>
    <w:rsid w:val="004953FB"/>
    <w:rsid w:val="00496B0D"/>
    <w:rsid w:val="00496BA6"/>
    <w:rsid w:val="00497272"/>
    <w:rsid w:val="00497B6B"/>
    <w:rsid w:val="004A071A"/>
    <w:rsid w:val="004A0FC7"/>
    <w:rsid w:val="004A1837"/>
    <w:rsid w:val="004A2143"/>
    <w:rsid w:val="004A4AF6"/>
    <w:rsid w:val="004A5340"/>
    <w:rsid w:val="004A59DA"/>
    <w:rsid w:val="004A5F2D"/>
    <w:rsid w:val="004A63AC"/>
    <w:rsid w:val="004A6779"/>
    <w:rsid w:val="004A75B2"/>
    <w:rsid w:val="004B025F"/>
    <w:rsid w:val="004B0360"/>
    <w:rsid w:val="004B271D"/>
    <w:rsid w:val="004B3177"/>
    <w:rsid w:val="004B4340"/>
    <w:rsid w:val="004B4C76"/>
    <w:rsid w:val="004B5713"/>
    <w:rsid w:val="004B5EC0"/>
    <w:rsid w:val="004B610A"/>
    <w:rsid w:val="004C0022"/>
    <w:rsid w:val="004C060B"/>
    <w:rsid w:val="004C0D15"/>
    <w:rsid w:val="004C2691"/>
    <w:rsid w:val="004C2B1B"/>
    <w:rsid w:val="004C2D33"/>
    <w:rsid w:val="004C3B5A"/>
    <w:rsid w:val="004C4B1D"/>
    <w:rsid w:val="004C4DE9"/>
    <w:rsid w:val="004C6B21"/>
    <w:rsid w:val="004C6FD8"/>
    <w:rsid w:val="004D007B"/>
    <w:rsid w:val="004D0497"/>
    <w:rsid w:val="004D2B66"/>
    <w:rsid w:val="004D2F1E"/>
    <w:rsid w:val="004D505D"/>
    <w:rsid w:val="004D6811"/>
    <w:rsid w:val="004D7600"/>
    <w:rsid w:val="004E4882"/>
    <w:rsid w:val="004E5755"/>
    <w:rsid w:val="004E5CBC"/>
    <w:rsid w:val="004E5FFB"/>
    <w:rsid w:val="004E762F"/>
    <w:rsid w:val="004E76BB"/>
    <w:rsid w:val="004E77A8"/>
    <w:rsid w:val="004F1659"/>
    <w:rsid w:val="004F2781"/>
    <w:rsid w:val="004F282F"/>
    <w:rsid w:val="00501297"/>
    <w:rsid w:val="00505780"/>
    <w:rsid w:val="005061F1"/>
    <w:rsid w:val="0050632C"/>
    <w:rsid w:val="00506AF2"/>
    <w:rsid w:val="00506B01"/>
    <w:rsid w:val="00506E9C"/>
    <w:rsid w:val="005070CB"/>
    <w:rsid w:val="00507B78"/>
    <w:rsid w:val="00507FF3"/>
    <w:rsid w:val="005101D7"/>
    <w:rsid w:val="005107F7"/>
    <w:rsid w:val="00510881"/>
    <w:rsid w:val="00511228"/>
    <w:rsid w:val="00512F58"/>
    <w:rsid w:val="00513375"/>
    <w:rsid w:val="00514BED"/>
    <w:rsid w:val="005159A4"/>
    <w:rsid w:val="00516D46"/>
    <w:rsid w:val="00516FA3"/>
    <w:rsid w:val="00517558"/>
    <w:rsid w:val="00517EA9"/>
    <w:rsid w:val="00520EAF"/>
    <w:rsid w:val="00520FD1"/>
    <w:rsid w:val="00523234"/>
    <w:rsid w:val="00524836"/>
    <w:rsid w:val="00527A33"/>
    <w:rsid w:val="00531F0E"/>
    <w:rsid w:val="005323CD"/>
    <w:rsid w:val="005325F8"/>
    <w:rsid w:val="00532E7D"/>
    <w:rsid w:val="0053340E"/>
    <w:rsid w:val="00533837"/>
    <w:rsid w:val="00533A4F"/>
    <w:rsid w:val="005340A3"/>
    <w:rsid w:val="00535486"/>
    <w:rsid w:val="00535A98"/>
    <w:rsid w:val="00536F74"/>
    <w:rsid w:val="005371F7"/>
    <w:rsid w:val="005405C8"/>
    <w:rsid w:val="00541DAA"/>
    <w:rsid w:val="005425DA"/>
    <w:rsid w:val="00544962"/>
    <w:rsid w:val="00545018"/>
    <w:rsid w:val="00545AEF"/>
    <w:rsid w:val="0054744D"/>
    <w:rsid w:val="00552F54"/>
    <w:rsid w:val="00554542"/>
    <w:rsid w:val="00555828"/>
    <w:rsid w:val="005578DF"/>
    <w:rsid w:val="00560ED9"/>
    <w:rsid w:val="00560FDA"/>
    <w:rsid w:val="005611A9"/>
    <w:rsid w:val="005618EB"/>
    <w:rsid w:val="00561B85"/>
    <w:rsid w:val="00562B57"/>
    <w:rsid w:val="00562D7F"/>
    <w:rsid w:val="0056527C"/>
    <w:rsid w:val="00566DD1"/>
    <w:rsid w:val="00566F65"/>
    <w:rsid w:val="0057044C"/>
    <w:rsid w:val="0057056F"/>
    <w:rsid w:val="00571256"/>
    <w:rsid w:val="00573B78"/>
    <w:rsid w:val="00573CFB"/>
    <w:rsid w:val="00574220"/>
    <w:rsid w:val="005771E6"/>
    <w:rsid w:val="00577BEB"/>
    <w:rsid w:val="00577D44"/>
    <w:rsid w:val="00580332"/>
    <w:rsid w:val="00580DFF"/>
    <w:rsid w:val="005810E9"/>
    <w:rsid w:val="005817DE"/>
    <w:rsid w:val="00582F3E"/>
    <w:rsid w:val="00584278"/>
    <w:rsid w:val="005849CF"/>
    <w:rsid w:val="005873BF"/>
    <w:rsid w:val="005878AA"/>
    <w:rsid w:val="005911A6"/>
    <w:rsid w:val="00591528"/>
    <w:rsid w:val="00591741"/>
    <w:rsid w:val="005918FF"/>
    <w:rsid w:val="005927A0"/>
    <w:rsid w:val="00592BFB"/>
    <w:rsid w:val="00594292"/>
    <w:rsid w:val="00594751"/>
    <w:rsid w:val="00595116"/>
    <w:rsid w:val="0059518D"/>
    <w:rsid w:val="0059558B"/>
    <w:rsid w:val="00595779"/>
    <w:rsid w:val="00595FBB"/>
    <w:rsid w:val="00596E1C"/>
    <w:rsid w:val="005970BB"/>
    <w:rsid w:val="005973F7"/>
    <w:rsid w:val="005A082A"/>
    <w:rsid w:val="005A38D8"/>
    <w:rsid w:val="005A4087"/>
    <w:rsid w:val="005A5DC7"/>
    <w:rsid w:val="005A6C43"/>
    <w:rsid w:val="005A761A"/>
    <w:rsid w:val="005B10A3"/>
    <w:rsid w:val="005B1C78"/>
    <w:rsid w:val="005B2730"/>
    <w:rsid w:val="005B33E1"/>
    <w:rsid w:val="005B537F"/>
    <w:rsid w:val="005B58A2"/>
    <w:rsid w:val="005B6C43"/>
    <w:rsid w:val="005B6F11"/>
    <w:rsid w:val="005B7798"/>
    <w:rsid w:val="005B7FDE"/>
    <w:rsid w:val="005C0C2F"/>
    <w:rsid w:val="005C1193"/>
    <w:rsid w:val="005C18CF"/>
    <w:rsid w:val="005C2366"/>
    <w:rsid w:val="005C38CD"/>
    <w:rsid w:val="005C3A1E"/>
    <w:rsid w:val="005C5CFD"/>
    <w:rsid w:val="005C6AD5"/>
    <w:rsid w:val="005D0AFC"/>
    <w:rsid w:val="005D1512"/>
    <w:rsid w:val="005D1D34"/>
    <w:rsid w:val="005D2613"/>
    <w:rsid w:val="005D2FAF"/>
    <w:rsid w:val="005D3196"/>
    <w:rsid w:val="005D330F"/>
    <w:rsid w:val="005D4D62"/>
    <w:rsid w:val="005D661F"/>
    <w:rsid w:val="005D76B5"/>
    <w:rsid w:val="005D79A7"/>
    <w:rsid w:val="005E05DE"/>
    <w:rsid w:val="005E0F21"/>
    <w:rsid w:val="005E1316"/>
    <w:rsid w:val="005E1A41"/>
    <w:rsid w:val="005E31AE"/>
    <w:rsid w:val="005E5820"/>
    <w:rsid w:val="005F4842"/>
    <w:rsid w:val="005F71EE"/>
    <w:rsid w:val="005F76B5"/>
    <w:rsid w:val="00600045"/>
    <w:rsid w:val="006001F1"/>
    <w:rsid w:val="0060069F"/>
    <w:rsid w:val="00600AF0"/>
    <w:rsid w:val="006042D7"/>
    <w:rsid w:val="006046AE"/>
    <w:rsid w:val="0060531C"/>
    <w:rsid w:val="00605905"/>
    <w:rsid w:val="00606E43"/>
    <w:rsid w:val="006075A3"/>
    <w:rsid w:val="00612EC9"/>
    <w:rsid w:val="0061343F"/>
    <w:rsid w:val="0061410A"/>
    <w:rsid w:val="00614F63"/>
    <w:rsid w:val="00615985"/>
    <w:rsid w:val="00616337"/>
    <w:rsid w:val="00616592"/>
    <w:rsid w:val="00616FEA"/>
    <w:rsid w:val="0061777E"/>
    <w:rsid w:val="00617C22"/>
    <w:rsid w:val="00620055"/>
    <w:rsid w:val="0062028E"/>
    <w:rsid w:val="00621438"/>
    <w:rsid w:val="0062163B"/>
    <w:rsid w:val="00622226"/>
    <w:rsid w:val="006228D6"/>
    <w:rsid w:val="00624B90"/>
    <w:rsid w:val="00625B8D"/>
    <w:rsid w:val="0062707F"/>
    <w:rsid w:val="0062719A"/>
    <w:rsid w:val="00630893"/>
    <w:rsid w:val="00631999"/>
    <w:rsid w:val="00632701"/>
    <w:rsid w:val="006342EC"/>
    <w:rsid w:val="00634E2B"/>
    <w:rsid w:val="00634FE7"/>
    <w:rsid w:val="00635D3C"/>
    <w:rsid w:val="00636615"/>
    <w:rsid w:val="0063695A"/>
    <w:rsid w:val="0063795B"/>
    <w:rsid w:val="00640885"/>
    <w:rsid w:val="006426BF"/>
    <w:rsid w:val="00642B73"/>
    <w:rsid w:val="00642DEE"/>
    <w:rsid w:val="00643180"/>
    <w:rsid w:val="00643845"/>
    <w:rsid w:val="0064397E"/>
    <w:rsid w:val="00645AF4"/>
    <w:rsid w:val="00647D07"/>
    <w:rsid w:val="00650167"/>
    <w:rsid w:val="00652306"/>
    <w:rsid w:val="00652B47"/>
    <w:rsid w:val="006531DB"/>
    <w:rsid w:val="00654D61"/>
    <w:rsid w:val="00655767"/>
    <w:rsid w:val="00657026"/>
    <w:rsid w:val="0065755A"/>
    <w:rsid w:val="006603BC"/>
    <w:rsid w:val="00660457"/>
    <w:rsid w:val="00660AD9"/>
    <w:rsid w:val="006613DD"/>
    <w:rsid w:val="00661A7B"/>
    <w:rsid w:val="00662586"/>
    <w:rsid w:val="00662E58"/>
    <w:rsid w:val="00663146"/>
    <w:rsid w:val="00663389"/>
    <w:rsid w:val="00664278"/>
    <w:rsid w:val="006654EF"/>
    <w:rsid w:val="006667FD"/>
    <w:rsid w:val="00670A9A"/>
    <w:rsid w:val="00672354"/>
    <w:rsid w:val="00673982"/>
    <w:rsid w:val="006739D6"/>
    <w:rsid w:val="00674471"/>
    <w:rsid w:val="00674705"/>
    <w:rsid w:val="00674BD0"/>
    <w:rsid w:val="00676300"/>
    <w:rsid w:val="006763CF"/>
    <w:rsid w:val="00676726"/>
    <w:rsid w:val="006802B0"/>
    <w:rsid w:val="006824F8"/>
    <w:rsid w:val="006827A5"/>
    <w:rsid w:val="00682A6A"/>
    <w:rsid w:val="00683417"/>
    <w:rsid w:val="0068348A"/>
    <w:rsid w:val="00683CC6"/>
    <w:rsid w:val="00684A94"/>
    <w:rsid w:val="00692EB7"/>
    <w:rsid w:val="0069303C"/>
    <w:rsid w:val="00693E71"/>
    <w:rsid w:val="006946EE"/>
    <w:rsid w:val="00695AC9"/>
    <w:rsid w:val="00696A6B"/>
    <w:rsid w:val="00696F22"/>
    <w:rsid w:val="00697293"/>
    <w:rsid w:val="0069797E"/>
    <w:rsid w:val="006A0287"/>
    <w:rsid w:val="006A0913"/>
    <w:rsid w:val="006A1428"/>
    <w:rsid w:val="006A20A6"/>
    <w:rsid w:val="006A3408"/>
    <w:rsid w:val="006A3E8F"/>
    <w:rsid w:val="006A4083"/>
    <w:rsid w:val="006A434D"/>
    <w:rsid w:val="006A4B86"/>
    <w:rsid w:val="006A5F49"/>
    <w:rsid w:val="006A618D"/>
    <w:rsid w:val="006A6614"/>
    <w:rsid w:val="006A6914"/>
    <w:rsid w:val="006A6A50"/>
    <w:rsid w:val="006A75AB"/>
    <w:rsid w:val="006B0C85"/>
    <w:rsid w:val="006B15AC"/>
    <w:rsid w:val="006B1CE8"/>
    <w:rsid w:val="006B3E26"/>
    <w:rsid w:val="006B49BB"/>
    <w:rsid w:val="006B4AE3"/>
    <w:rsid w:val="006B4B7A"/>
    <w:rsid w:val="006C145E"/>
    <w:rsid w:val="006C25E5"/>
    <w:rsid w:val="006C435C"/>
    <w:rsid w:val="006C5067"/>
    <w:rsid w:val="006C5EFD"/>
    <w:rsid w:val="006C6035"/>
    <w:rsid w:val="006C7121"/>
    <w:rsid w:val="006C7DA6"/>
    <w:rsid w:val="006D010F"/>
    <w:rsid w:val="006D08EB"/>
    <w:rsid w:val="006D11D4"/>
    <w:rsid w:val="006D26C9"/>
    <w:rsid w:val="006D2945"/>
    <w:rsid w:val="006D4398"/>
    <w:rsid w:val="006D4BE2"/>
    <w:rsid w:val="006D689D"/>
    <w:rsid w:val="006D6DC3"/>
    <w:rsid w:val="006D710B"/>
    <w:rsid w:val="006D728C"/>
    <w:rsid w:val="006D7A80"/>
    <w:rsid w:val="006D7A9F"/>
    <w:rsid w:val="006E0728"/>
    <w:rsid w:val="006E1BEB"/>
    <w:rsid w:val="006E4BFB"/>
    <w:rsid w:val="006E4DC6"/>
    <w:rsid w:val="006E6FE6"/>
    <w:rsid w:val="006F0124"/>
    <w:rsid w:val="006F025E"/>
    <w:rsid w:val="006F14AE"/>
    <w:rsid w:val="006F1B8A"/>
    <w:rsid w:val="006F29D6"/>
    <w:rsid w:val="006F2AE1"/>
    <w:rsid w:val="006F2CD0"/>
    <w:rsid w:val="006F43B9"/>
    <w:rsid w:val="006F51C2"/>
    <w:rsid w:val="006F692F"/>
    <w:rsid w:val="006F6946"/>
    <w:rsid w:val="006F7632"/>
    <w:rsid w:val="006F778F"/>
    <w:rsid w:val="006F78CB"/>
    <w:rsid w:val="00700940"/>
    <w:rsid w:val="00700BED"/>
    <w:rsid w:val="0070192E"/>
    <w:rsid w:val="007020CE"/>
    <w:rsid w:val="00702A4B"/>
    <w:rsid w:val="0070634A"/>
    <w:rsid w:val="00707402"/>
    <w:rsid w:val="0071023B"/>
    <w:rsid w:val="0071118F"/>
    <w:rsid w:val="00711605"/>
    <w:rsid w:val="00712179"/>
    <w:rsid w:val="00712A82"/>
    <w:rsid w:val="00714362"/>
    <w:rsid w:val="00717AED"/>
    <w:rsid w:val="00717B38"/>
    <w:rsid w:val="00721237"/>
    <w:rsid w:val="00724197"/>
    <w:rsid w:val="0072426A"/>
    <w:rsid w:val="007245A1"/>
    <w:rsid w:val="00725B14"/>
    <w:rsid w:val="007262BE"/>
    <w:rsid w:val="007266EB"/>
    <w:rsid w:val="00727307"/>
    <w:rsid w:val="0073084B"/>
    <w:rsid w:val="00733BB0"/>
    <w:rsid w:val="0073544E"/>
    <w:rsid w:val="007364D4"/>
    <w:rsid w:val="007404D0"/>
    <w:rsid w:val="00740688"/>
    <w:rsid w:val="007413B9"/>
    <w:rsid w:val="0074152C"/>
    <w:rsid w:val="0074297C"/>
    <w:rsid w:val="007458B2"/>
    <w:rsid w:val="00747FD4"/>
    <w:rsid w:val="00750123"/>
    <w:rsid w:val="00750A86"/>
    <w:rsid w:val="00751A85"/>
    <w:rsid w:val="00752E9C"/>
    <w:rsid w:val="007531E2"/>
    <w:rsid w:val="00754DA5"/>
    <w:rsid w:val="007553D9"/>
    <w:rsid w:val="00756E49"/>
    <w:rsid w:val="00757B45"/>
    <w:rsid w:val="007604BE"/>
    <w:rsid w:val="0076120F"/>
    <w:rsid w:val="00761A57"/>
    <w:rsid w:val="0076268D"/>
    <w:rsid w:val="007626C9"/>
    <w:rsid w:val="00763095"/>
    <w:rsid w:val="007630AC"/>
    <w:rsid w:val="007636BF"/>
    <w:rsid w:val="00765095"/>
    <w:rsid w:val="0076673A"/>
    <w:rsid w:val="0076780B"/>
    <w:rsid w:val="00771293"/>
    <w:rsid w:val="007713D8"/>
    <w:rsid w:val="00773C43"/>
    <w:rsid w:val="00773DF4"/>
    <w:rsid w:val="00773E29"/>
    <w:rsid w:val="007745F2"/>
    <w:rsid w:val="00774853"/>
    <w:rsid w:val="00775196"/>
    <w:rsid w:val="007763DA"/>
    <w:rsid w:val="00776610"/>
    <w:rsid w:val="00777142"/>
    <w:rsid w:val="00780438"/>
    <w:rsid w:val="00781156"/>
    <w:rsid w:val="007813EF"/>
    <w:rsid w:val="00782EC4"/>
    <w:rsid w:val="007836A5"/>
    <w:rsid w:val="0078393D"/>
    <w:rsid w:val="00784650"/>
    <w:rsid w:val="00784C1A"/>
    <w:rsid w:val="00785640"/>
    <w:rsid w:val="0079013E"/>
    <w:rsid w:val="007910C9"/>
    <w:rsid w:val="007912DB"/>
    <w:rsid w:val="007922D7"/>
    <w:rsid w:val="007928E0"/>
    <w:rsid w:val="00792D30"/>
    <w:rsid w:val="0079340F"/>
    <w:rsid w:val="00794054"/>
    <w:rsid w:val="00794C8F"/>
    <w:rsid w:val="00797DD9"/>
    <w:rsid w:val="007A08C5"/>
    <w:rsid w:val="007A1BC5"/>
    <w:rsid w:val="007A4484"/>
    <w:rsid w:val="007A70B4"/>
    <w:rsid w:val="007A7A03"/>
    <w:rsid w:val="007B09CA"/>
    <w:rsid w:val="007B1E04"/>
    <w:rsid w:val="007B20A3"/>
    <w:rsid w:val="007B29E0"/>
    <w:rsid w:val="007B3601"/>
    <w:rsid w:val="007B4C2B"/>
    <w:rsid w:val="007B5457"/>
    <w:rsid w:val="007C036E"/>
    <w:rsid w:val="007C15D7"/>
    <w:rsid w:val="007C214A"/>
    <w:rsid w:val="007C2700"/>
    <w:rsid w:val="007C53FE"/>
    <w:rsid w:val="007C6E0F"/>
    <w:rsid w:val="007D0082"/>
    <w:rsid w:val="007D22EF"/>
    <w:rsid w:val="007D2459"/>
    <w:rsid w:val="007D3789"/>
    <w:rsid w:val="007D3A2F"/>
    <w:rsid w:val="007D3EE4"/>
    <w:rsid w:val="007D4137"/>
    <w:rsid w:val="007D41C3"/>
    <w:rsid w:val="007D55E4"/>
    <w:rsid w:val="007D6CF9"/>
    <w:rsid w:val="007D6E9C"/>
    <w:rsid w:val="007D7348"/>
    <w:rsid w:val="007D7677"/>
    <w:rsid w:val="007D7AEC"/>
    <w:rsid w:val="007E1118"/>
    <w:rsid w:val="007E1340"/>
    <w:rsid w:val="007E26EF"/>
    <w:rsid w:val="007E3239"/>
    <w:rsid w:val="007E3831"/>
    <w:rsid w:val="007E623F"/>
    <w:rsid w:val="007E69D8"/>
    <w:rsid w:val="007E6FE8"/>
    <w:rsid w:val="007E7E8A"/>
    <w:rsid w:val="007F09B8"/>
    <w:rsid w:val="007F2456"/>
    <w:rsid w:val="007F249E"/>
    <w:rsid w:val="007F30F7"/>
    <w:rsid w:val="007F3744"/>
    <w:rsid w:val="007F455B"/>
    <w:rsid w:val="007F45FC"/>
    <w:rsid w:val="007F61D8"/>
    <w:rsid w:val="007F71BD"/>
    <w:rsid w:val="007F79A0"/>
    <w:rsid w:val="007F7C06"/>
    <w:rsid w:val="00800C71"/>
    <w:rsid w:val="00800CAB"/>
    <w:rsid w:val="00801448"/>
    <w:rsid w:val="00802E41"/>
    <w:rsid w:val="00803D03"/>
    <w:rsid w:val="008046C2"/>
    <w:rsid w:val="008048C7"/>
    <w:rsid w:val="00810B04"/>
    <w:rsid w:val="008127AA"/>
    <w:rsid w:val="00812833"/>
    <w:rsid w:val="0081418F"/>
    <w:rsid w:val="00814629"/>
    <w:rsid w:val="00817120"/>
    <w:rsid w:val="00817AB0"/>
    <w:rsid w:val="00820CA8"/>
    <w:rsid w:val="00823172"/>
    <w:rsid w:val="0082433D"/>
    <w:rsid w:val="008245B3"/>
    <w:rsid w:val="008262CC"/>
    <w:rsid w:val="0082651C"/>
    <w:rsid w:val="008269EB"/>
    <w:rsid w:val="00826D88"/>
    <w:rsid w:val="008309F4"/>
    <w:rsid w:val="00831FAD"/>
    <w:rsid w:val="0083321A"/>
    <w:rsid w:val="00833AEB"/>
    <w:rsid w:val="008351E0"/>
    <w:rsid w:val="00836497"/>
    <w:rsid w:val="00837645"/>
    <w:rsid w:val="0083792D"/>
    <w:rsid w:val="0084221A"/>
    <w:rsid w:val="008438AF"/>
    <w:rsid w:val="0084530C"/>
    <w:rsid w:val="00846180"/>
    <w:rsid w:val="008474FC"/>
    <w:rsid w:val="0084792E"/>
    <w:rsid w:val="008531C6"/>
    <w:rsid w:val="00853894"/>
    <w:rsid w:val="008545FF"/>
    <w:rsid w:val="00854F45"/>
    <w:rsid w:val="0085502E"/>
    <w:rsid w:val="0085504F"/>
    <w:rsid w:val="00855B98"/>
    <w:rsid w:val="0086061A"/>
    <w:rsid w:val="0086076C"/>
    <w:rsid w:val="0086614E"/>
    <w:rsid w:val="0086660A"/>
    <w:rsid w:val="00866AD9"/>
    <w:rsid w:val="008676D3"/>
    <w:rsid w:val="0087080D"/>
    <w:rsid w:val="00871288"/>
    <w:rsid w:val="00871907"/>
    <w:rsid w:val="00872484"/>
    <w:rsid w:val="00874532"/>
    <w:rsid w:val="0087549A"/>
    <w:rsid w:val="00875786"/>
    <w:rsid w:val="008763D6"/>
    <w:rsid w:val="00880402"/>
    <w:rsid w:val="0088047D"/>
    <w:rsid w:val="008811DA"/>
    <w:rsid w:val="00881D6E"/>
    <w:rsid w:val="008823AC"/>
    <w:rsid w:val="00882C42"/>
    <w:rsid w:val="0088307E"/>
    <w:rsid w:val="008844D5"/>
    <w:rsid w:val="00884651"/>
    <w:rsid w:val="008920C5"/>
    <w:rsid w:val="00892C5B"/>
    <w:rsid w:val="00892EA3"/>
    <w:rsid w:val="008935FB"/>
    <w:rsid w:val="008937F6"/>
    <w:rsid w:val="00894080"/>
    <w:rsid w:val="008946D1"/>
    <w:rsid w:val="008946D5"/>
    <w:rsid w:val="00894761"/>
    <w:rsid w:val="0089489F"/>
    <w:rsid w:val="00894C71"/>
    <w:rsid w:val="00894D51"/>
    <w:rsid w:val="00895A12"/>
    <w:rsid w:val="00895FF6"/>
    <w:rsid w:val="00896654"/>
    <w:rsid w:val="008968DD"/>
    <w:rsid w:val="0089760A"/>
    <w:rsid w:val="008A1392"/>
    <w:rsid w:val="008A1526"/>
    <w:rsid w:val="008A1A41"/>
    <w:rsid w:val="008A1BFB"/>
    <w:rsid w:val="008A240D"/>
    <w:rsid w:val="008A26F7"/>
    <w:rsid w:val="008A2769"/>
    <w:rsid w:val="008A2BC4"/>
    <w:rsid w:val="008A2E5D"/>
    <w:rsid w:val="008A353A"/>
    <w:rsid w:val="008A4014"/>
    <w:rsid w:val="008A6748"/>
    <w:rsid w:val="008B0FE7"/>
    <w:rsid w:val="008B2402"/>
    <w:rsid w:val="008B33D8"/>
    <w:rsid w:val="008B410D"/>
    <w:rsid w:val="008B4A7F"/>
    <w:rsid w:val="008C02D8"/>
    <w:rsid w:val="008C137C"/>
    <w:rsid w:val="008C1606"/>
    <w:rsid w:val="008C19ED"/>
    <w:rsid w:val="008C1EF1"/>
    <w:rsid w:val="008C211A"/>
    <w:rsid w:val="008C382F"/>
    <w:rsid w:val="008C4903"/>
    <w:rsid w:val="008C5435"/>
    <w:rsid w:val="008C571D"/>
    <w:rsid w:val="008D01FC"/>
    <w:rsid w:val="008D077A"/>
    <w:rsid w:val="008D39EF"/>
    <w:rsid w:val="008D3DBC"/>
    <w:rsid w:val="008D4E08"/>
    <w:rsid w:val="008D4F93"/>
    <w:rsid w:val="008D5728"/>
    <w:rsid w:val="008D5769"/>
    <w:rsid w:val="008D5D36"/>
    <w:rsid w:val="008D6B4B"/>
    <w:rsid w:val="008E05A3"/>
    <w:rsid w:val="008E1849"/>
    <w:rsid w:val="008E1A84"/>
    <w:rsid w:val="008E1E52"/>
    <w:rsid w:val="008E3CB8"/>
    <w:rsid w:val="008E3E20"/>
    <w:rsid w:val="008E4122"/>
    <w:rsid w:val="008E5DA2"/>
    <w:rsid w:val="008E60A9"/>
    <w:rsid w:val="008E73AE"/>
    <w:rsid w:val="008F18AD"/>
    <w:rsid w:val="008F1C3A"/>
    <w:rsid w:val="008F2375"/>
    <w:rsid w:val="008F2CE4"/>
    <w:rsid w:val="008F36CE"/>
    <w:rsid w:val="008F42C6"/>
    <w:rsid w:val="008F4D89"/>
    <w:rsid w:val="008F50BD"/>
    <w:rsid w:val="008F652D"/>
    <w:rsid w:val="008F77E9"/>
    <w:rsid w:val="008F796B"/>
    <w:rsid w:val="008F7EB6"/>
    <w:rsid w:val="00900BC4"/>
    <w:rsid w:val="009010A7"/>
    <w:rsid w:val="00901730"/>
    <w:rsid w:val="00903AA9"/>
    <w:rsid w:val="00903E22"/>
    <w:rsid w:val="00905265"/>
    <w:rsid w:val="00905E7B"/>
    <w:rsid w:val="009060EE"/>
    <w:rsid w:val="00906C79"/>
    <w:rsid w:val="0090726F"/>
    <w:rsid w:val="009105AD"/>
    <w:rsid w:val="00910CE5"/>
    <w:rsid w:val="0091235A"/>
    <w:rsid w:val="00912F57"/>
    <w:rsid w:val="009142C8"/>
    <w:rsid w:val="00916407"/>
    <w:rsid w:val="00916E33"/>
    <w:rsid w:val="00917ADB"/>
    <w:rsid w:val="0092198E"/>
    <w:rsid w:val="00921A6C"/>
    <w:rsid w:val="00922A2A"/>
    <w:rsid w:val="00923449"/>
    <w:rsid w:val="0092362B"/>
    <w:rsid w:val="00923A93"/>
    <w:rsid w:val="00924767"/>
    <w:rsid w:val="00924EDF"/>
    <w:rsid w:val="00927DB1"/>
    <w:rsid w:val="00931BEC"/>
    <w:rsid w:val="009331E1"/>
    <w:rsid w:val="00933256"/>
    <w:rsid w:val="009350CC"/>
    <w:rsid w:val="009352BB"/>
    <w:rsid w:val="0093663A"/>
    <w:rsid w:val="00936789"/>
    <w:rsid w:val="0093682A"/>
    <w:rsid w:val="009377BB"/>
    <w:rsid w:val="009410D2"/>
    <w:rsid w:val="0094137B"/>
    <w:rsid w:val="00942931"/>
    <w:rsid w:val="00946DF6"/>
    <w:rsid w:val="009477C5"/>
    <w:rsid w:val="00947B29"/>
    <w:rsid w:val="00950E75"/>
    <w:rsid w:val="009536D9"/>
    <w:rsid w:val="0095439C"/>
    <w:rsid w:val="00957212"/>
    <w:rsid w:val="00961617"/>
    <w:rsid w:val="0096352B"/>
    <w:rsid w:val="00963DAA"/>
    <w:rsid w:val="00965700"/>
    <w:rsid w:val="009668D7"/>
    <w:rsid w:val="00967D7E"/>
    <w:rsid w:val="00970E35"/>
    <w:rsid w:val="00971328"/>
    <w:rsid w:val="009724E0"/>
    <w:rsid w:val="009732F9"/>
    <w:rsid w:val="00973CF3"/>
    <w:rsid w:val="0097436F"/>
    <w:rsid w:val="00974E07"/>
    <w:rsid w:val="00975EE5"/>
    <w:rsid w:val="009764ED"/>
    <w:rsid w:val="00977A44"/>
    <w:rsid w:val="00977ED4"/>
    <w:rsid w:val="009802B5"/>
    <w:rsid w:val="0098037B"/>
    <w:rsid w:val="00980BC7"/>
    <w:rsid w:val="00981920"/>
    <w:rsid w:val="00982161"/>
    <w:rsid w:val="00982527"/>
    <w:rsid w:val="00982ED8"/>
    <w:rsid w:val="00983DD2"/>
    <w:rsid w:val="00983E78"/>
    <w:rsid w:val="00984ABA"/>
    <w:rsid w:val="009852F8"/>
    <w:rsid w:val="00985631"/>
    <w:rsid w:val="00985A8B"/>
    <w:rsid w:val="009866C9"/>
    <w:rsid w:val="0098672B"/>
    <w:rsid w:val="009901EA"/>
    <w:rsid w:val="00990960"/>
    <w:rsid w:val="009910C1"/>
    <w:rsid w:val="009924B3"/>
    <w:rsid w:val="009927FE"/>
    <w:rsid w:val="0099381C"/>
    <w:rsid w:val="009938E5"/>
    <w:rsid w:val="009939CB"/>
    <w:rsid w:val="00993C72"/>
    <w:rsid w:val="009949E7"/>
    <w:rsid w:val="00994B21"/>
    <w:rsid w:val="00995363"/>
    <w:rsid w:val="009A0345"/>
    <w:rsid w:val="009A1CF7"/>
    <w:rsid w:val="009A2623"/>
    <w:rsid w:val="009A3894"/>
    <w:rsid w:val="009A3ACE"/>
    <w:rsid w:val="009A3D6B"/>
    <w:rsid w:val="009A5F83"/>
    <w:rsid w:val="009A71C5"/>
    <w:rsid w:val="009B069A"/>
    <w:rsid w:val="009B0A27"/>
    <w:rsid w:val="009B10A4"/>
    <w:rsid w:val="009B4843"/>
    <w:rsid w:val="009B4889"/>
    <w:rsid w:val="009B4DBA"/>
    <w:rsid w:val="009B58FF"/>
    <w:rsid w:val="009B7931"/>
    <w:rsid w:val="009B796F"/>
    <w:rsid w:val="009C00B8"/>
    <w:rsid w:val="009C1367"/>
    <w:rsid w:val="009C16BA"/>
    <w:rsid w:val="009C3186"/>
    <w:rsid w:val="009C40C2"/>
    <w:rsid w:val="009C51D3"/>
    <w:rsid w:val="009C5EB3"/>
    <w:rsid w:val="009D0133"/>
    <w:rsid w:val="009D11A2"/>
    <w:rsid w:val="009D19C8"/>
    <w:rsid w:val="009D1F13"/>
    <w:rsid w:val="009D2100"/>
    <w:rsid w:val="009D222A"/>
    <w:rsid w:val="009D3050"/>
    <w:rsid w:val="009D31E6"/>
    <w:rsid w:val="009D434B"/>
    <w:rsid w:val="009D4C50"/>
    <w:rsid w:val="009D54A9"/>
    <w:rsid w:val="009D60F3"/>
    <w:rsid w:val="009D661D"/>
    <w:rsid w:val="009D6EB9"/>
    <w:rsid w:val="009D6F2C"/>
    <w:rsid w:val="009E02D0"/>
    <w:rsid w:val="009E02D8"/>
    <w:rsid w:val="009E0C0E"/>
    <w:rsid w:val="009E0CEB"/>
    <w:rsid w:val="009E2327"/>
    <w:rsid w:val="009E26A2"/>
    <w:rsid w:val="009E3017"/>
    <w:rsid w:val="009E32F1"/>
    <w:rsid w:val="009E351A"/>
    <w:rsid w:val="009E362A"/>
    <w:rsid w:val="009E3FFF"/>
    <w:rsid w:val="009E4047"/>
    <w:rsid w:val="009E455D"/>
    <w:rsid w:val="009E481D"/>
    <w:rsid w:val="009E4A54"/>
    <w:rsid w:val="009E4C42"/>
    <w:rsid w:val="009E749C"/>
    <w:rsid w:val="009F128E"/>
    <w:rsid w:val="009F1F03"/>
    <w:rsid w:val="009F53D4"/>
    <w:rsid w:val="009F72F3"/>
    <w:rsid w:val="009F7FD3"/>
    <w:rsid w:val="00A00C0C"/>
    <w:rsid w:val="00A023C3"/>
    <w:rsid w:val="00A04389"/>
    <w:rsid w:val="00A048CF"/>
    <w:rsid w:val="00A057D4"/>
    <w:rsid w:val="00A05B66"/>
    <w:rsid w:val="00A06330"/>
    <w:rsid w:val="00A07ABE"/>
    <w:rsid w:val="00A1202D"/>
    <w:rsid w:val="00A1258B"/>
    <w:rsid w:val="00A127F6"/>
    <w:rsid w:val="00A13CF5"/>
    <w:rsid w:val="00A13DD6"/>
    <w:rsid w:val="00A15716"/>
    <w:rsid w:val="00A17281"/>
    <w:rsid w:val="00A17AD9"/>
    <w:rsid w:val="00A20C0F"/>
    <w:rsid w:val="00A2202B"/>
    <w:rsid w:val="00A22699"/>
    <w:rsid w:val="00A25237"/>
    <w:rsid w:val="00A26347"/>
    <w:rsid w:val="00A272DA"/>
    <w:rsid w:val="00A27539"/>
    <w:rsid w:val="00A30805"/>
    <w:rsid w:val="00A31F00"/>
    <w:rsid w:val="00A324EB"/>
    <w:rsid w:val="00A32517"/>
    <w:rsid w:val="00A3328F"/>
    <w:rsid w:val="00A34F66"/>
    <w:rsid w:val="00A35699"/>
    <w:rsid w:val="00A35E3D"/>
    <w:rsid w:val="00A36213"/>
    <w:rsid w:val="00A37140"/>
    <w:rsid w:val="00A3774F"/>
    <w:rsid w:val="00A37F41"/>
    <w:rsid w:val="00A40824"/>
    <w:rsid w:val="00A40ED7"/>
    <w:rsid w:val="00A40F06"/>
    <w:rsid w:val="00A4162E"/>
    <w:rsid w:val="00A42FDF"/>
    <w:rsid w:val="00A4444C"/>
    <w:rsid w:val="00A44E49"/>
    <w:rsid w:val="00A47857"/>
    <w:rsid w:val="00A518AB"/>
    <w:rsid w:val="00A52BB0"/>
    <w:rsid w:val="00A53FC4"/>
    <w:rsid w:val="00A54143"/>
    <w:rsid w:val="00A54358"/>
    <w:rsid w:val="00A552E1"/>
    <w:rsid w:val="00A55C73"/>
    <w:rsid w:val="00A56C89"/>
    <w:rsid w:val="00A57969"/>
    <w:rsid w:val="00A613D3"/>
    <w:rsid w:val="00A62B82"/>
    <w:rsid w:val="00A63EB0"/>
    <w:rsid w:val="00A64BF9"/>
    <w:rsid w:val="00A65BC2"/>
    <w:rsid w:val="00A714BF"/>
    <w:rsid w:val="00A766F4"/>
    <w:rsid w:val="00A76D16"/>
    <w:rsid w:val="00A77484"/>
    <w:rsid w:val="00A77A05"/>
    <w:rsid w:val="00A80D3E"/>
    <w:rsid w:val="00A823A8"/>
    <w:rsid w:val="00A8551B"/>
    <w:rsid w:val="00A8650C"/>
    <w:rsid w:val="00A8658A"/>
    <w:rsid w:val="00A87E93"/>
    <w:rsid w:val="00A906F9"/>
    <w:rsid w:val="00A9206A"/>
    <w:rsid w:val="00A92752"/>
    <w:rsid w:val="00A93DCA"/>
    <w:rsid w:val="00A9405B"/>
    <w:rsid w:val="00A940A7"/>
    <w:rsid w:val="00A9433E"/>
    <w:rsid w:val="00A94FD1"/>
    <w:rsid w:val="00A96248"/>
    <w:rsid w:val="00A967BA"/>
    <w:rsid w:val="00AA00C9"/>
    <w:rsid w:val="00AA0DFD"/>
    <w:rsid w:val="00AA2542"/>
    <w:rsid w:val="00AA2CAB"/>
    <w:rsid w:val="00AA2FF0"/>
    <w:rsid w:val="00AA3261"/>
    <w:rsid w:val="00AA3583"/>
    <w:rsid w:val="00AA3873"/>
    <w:rsid w:val="00AA3A0B"/>
    <w:rsid w:val="00AA3AB9"/>
    <w:rsid w:val="00AA3CC3"/>
    <w:rsid w:val="00AA5F34"/>
    <w:rsid w:val="00AA6DB8"/>
    <w:rsid w:val="00AB0041"/>
    <w:rsid w:val="00AB09EB"/>
    <w:rsid w:val="00AB1593"/>
    <w:rsid w:val="00AB21D2"/>
    <w:rsid w:val="00AB224E"/>
    <w:rsid w:val="00AB3420"/>
    <w:rsid w:val="00AB3517"/>
    <w:rsid w:val="00AB3D34"/>
    <w:rsid w:val="00AB3D8F"/>
    <w:rsid w:val="00AB3EBB"/>
    <w:rsid w:val="00AB5919"/>
    <w:rsid w:val="00AB72E2"/>
    <w:rsid w:val="00AB748A"/>
    <w:rsid w:val="00AC05A0"/>
    <w:rsid w:val="00AC1323"/>
    <w:rsid w:val="00AC1554"/>
    <w:rsid w:val="00AC1B7F"/>
    <w:rsid w:val="00AC2DFF"/>
    <w:rsid w:val="00AC3519"/>
    <w:rsid w:val="00AC5824"/>
    <w:rsid w:val="00AC763E"/>
    <w:rsid w:val="00AD01F0"/>
    <w:rsid w:val="00AD31DE"/>
    <w:rsid w:val="00AD4AE2"/>
    <w:rsid w:val="00AD616B"/>
    <w:rsid w:val="00AD6A5F"/>
    <w:rsid w:val="00AE5F7B"/>
    <w:rsid w:val="00AE6CD7"/>
    <w:rsid w:val="00AF0658"/>
    <w:rsid w:val="00AF1102"/>
    <w:rsid w:val="00AF1672"/>
    <w:rsid w:val="00AF2C51"/>
    <w:rsid w:val="00AF3070"/>
    <w:rsid w:val="00AF6204"/>
    <w:rsid w:val="00AF6971"/>
    <w:rsid w:val="00AF6C08"/>
    <w:rsid w:val="00B0011A"/>
    <w:rsid w:val="00B0070D"/>
    <w:rsid w:val="00B00B0A"/>
    <w:rsid w:val="00B04128"/>
    <w:rsid w:val="00B041EA"/>
    <w:rsid w:val="00B05348"/>
    <w:rsid w:val="00B069DE"/>
    <w:rsid w:val="00B06A6B"/>
    <w:rsid w:val="00B06A77"/>
    <w:rsid w:val="00B06E43"/>
    <w:rsid w:val="00B072CE"/>
    <w:rsid w:val="00B109DE"/>
    <w:rsid w:val="00B1136D"/>
    <w:rsid w:val="00B126CD"/>
    <w:rsid w:val="00B12D50"/>
    <w:rsid w:val="00B148FE"/>
    <w:rsid w:val="00B16D36"/>
    <w:rsid w:val="00B16E40"/>
    <w:rsid w:val="00B171F1"/>
    <w:rsid w:val="00B17774"/>
    <w:rsid w:val="00B17A14"/>
    <w:rsid w:val="00B2163B"/>
    <w:rsid w:val="00B22F28"/>
    <w:rsid w:val="00B22F4E"/>
    <w:rsid w:val="00B23000"/>
    <w:rsid w:val="00B231FA"/>
    <w:rsid w:val="00B23868"/>
    <w:rsid w:val="00B2412B"/>
    <w:rsid w:val="00B25C8E"/>
    <w:rsid w:val="00B269D4"/>
    <w:rsid w:val="00B26AFE"/>
    <w:rsid w:val="00B309CA"/>
    <w:rsid w:val="00B3429F"/>
    <w:rsid w:val="00B34678"/>
    <w:rsid w:val="00B34D37"/>
    <w:rsid w:val="00B3536F"/>
    <w:rsid w:val="00B35B15"/>
    <w:rsid w:val="00B37244"/>
    <w:rsid w:val="00B37E25"/>
    <w:rsid w:val="00B42590"/>
    <w:rsid w:val="00B427B6"/>
    <w:rsid w:val="00B43618"/>
    <w:rsid w:val="00B43B7B"/>
    <w:rsid w:val="00B440DF"/>
    <w:rsid w:val="00B4435D"/>
    <w:rsid w:val="00B44980"/>
    <w:rsid w:val="00B44E3D"/>
    <w:rsid w:val="00B44F1C"/>
    <w:rsid w:val="00B4717F"/>
    <w:rsid w:val="00B47F49"/>
    <w:rsid w:val="00B51724"/>
    <w:rsid w:val="00B51A59"/>
    <w:rsid w:val="00B54F46"/>
    <w:rsid w:val="00B55835"/>
    <w:rsid w:val="00B562A2"/>
    <w:rsid w:val="00B56C12"/>
    <w:rsid w:val="00B56F2E"/>
    <w:rsid w:val="00B60E06"/>
    <w:rsid w:val="00B620C5"/>
    <w:rsid w:val="00B624F9"/>
    <w:rsid w:val="00B62DDF"/>
    <w:rsid w:val="00B62E31"/>
    <w:rsid w:val="00B6360A"/>
    <w:rsid w:val="00B63891"/>
    <w:rsid w:val="00B64164"/>
    <w:rsid w:val="00B64C1B"/>
    <w:rsid w:val="00B6579C"/>
    <w:rsid w:val="00B65FEA"/>
    <w:rsid w:val="00B6722D"/>
    <w:rsid w:val="00B67D79"/>
    <w:rsid w:val="00B70CAC"/>
    <w:rsid w:val="00B72437"/>
    <w:rsid w:val="00B73868"/>
    <w:rsid w:val="00B73B96"/>
    <w:rsid w:val="00B75278"/>
    <w:rsid w:val="00B76687"/>
    <w:rsid w:val="00B76FA3"/>
    <w:rsid w:val="00B802DE"/>
    <w:rsid w:val="00B80951"/>
    <w:rsid w:val="00B81765"/>
    <w:rsid w:val="00B81FB8"/>
    <w:rsid w:val="00B822EF"/>
    <w:rsid w:val="00B82658"/>
    <w:rsid w:val="00B82DAD"/>
    <w:rsid w:val="00B8339B"/>
    <w:rsid w:val="00B83629"/>
    <w:rsid w:val="00B83CA0"/>
    <w:rsid w:val="00B83FEA"/>
    <w:rsid w:val="00B844FA"/>
    <w:rsid w:val="00B84ABE"/>
    <w:rsid w:val="00B852D3"/>
    <w:rsid w:val="00B85370"/>
    <w:rsid w:val="00B85EDB"/>
    <w:rsid w:val="00B87DAE"/>
    <w:rsid w:val="00B90D8B"/>
    <w:rsid w:val="00B9156C"/>
    <w:rsid w:val="00B9314A"/>
    <w:rsid w:val="00B93173"/>
    <w:rsid w:val="00B95563"/>
    <w:rsid w:val="00B971D8"/>
    <w:rsid w:val="00BA00A3"/>
    <w:rsid w:val="00BA14CE"/>
    <w:rsid w:val="00BA2BCF"/>
    <w:rsid w:val="00BA4A50"/>
    <w:rsid w:val="00BB16A4"/>
    <w:rsid w:val="00BB2FB0"/>
    <w:rsid w:val="00BB4346"/>
    <w:rsid w:val="00BB53E2"/>
    <w:rsid w:val="00BB6661"/>
    <w:rsid w:val="00BB7260"/>
    <w:rsid w:val="00BB7E89"/>
    <w:rsid w:val="00BC05C8"/>
    <w:rsid w:val="00BC56CA"/>
    <w:rsid w:val="00BC65DE"/>
    <w:rsid w:val="00BC6CEE"/>
    <w:rsid w:val="00BC6D43"/>
    <w:rsid w:val="00BC73A4"/>
    <w:rsid w:val="00BC73AB"/>
    <w:rsid w:val="00BC78A2"/>
    <w:rsid w:val="00BD0471"/>
    <w:rsid w:val="00BD06D9"/>
    <w:rsid w:val="00BD0A59"/>
    <w:rsid w:val="00BD1FAE"/>
    <w:rsid w:val="00BD23A4"/>
    <w:rsid w:val="00BD4E0D"/>
    <w:rsid w:val="00BD4E34"/>
    <w:rsid w:val="00BD6875"/>
    <w:rsid w:val="00BE037C"/>
    <w:rsid w:val="00BE0384"/>
    <w:rsid w:val="00BE16B3"/>
    <w:rsid w:val="00BE18BC"/>
    <w:rsid w:val="00BE31CF"/>
    <w:rsid w:val="00BE477B"/>
    <w:rsid w:val="00BE64A9"/>
    <w:rsid w:val="00BE64CB"/>
    <w:rsid w:val="00BE6D36"/>
    <w:rsid w:val="00BF02E9"/>
    <w:rsid w:val="00BF11E8"/>
    <w:rsid w:val="00BF1643"/>
    <w:rsid w:val="00BF18A3"/>
    <w:rsid w:val="00BF5B94"/>
    <w:rsid w:val="00BF5E9E"/>
    <w:rsid w:val="00BF64F7"/>
    <w:rsid w:val="00BF6759"/>
    <w:rsid w:val="00BF7D39"/>
    <w:rsid w:val="00C00501"/>
    <w:rsid w:val="00C00A91"/>
    <w:rsid w:val="00C00D9F"/>
    <w:rsid w:val="00C01641"/>
    <w:rsid w:val="00C0291D"/>
    <w:rsid w:val="00C032DF"/>
    <w:rsid w:val="00C0650E"/>
    <w:rsid w:val="00C07199"/>
    <w:rsid w:val="00C10FF2"/>
    <w:rsid w:val="00C11298"/>
    <w:rsid w:val="00C11EDC"/>
    <w:rsid w:val="00C126FB"/>
    <w:rsid w:val="00C1525C"/>
    <w:rsid w:val="00C15BA4"/>
    <w:rsid w:val="00C165AE"/>
    <w:rsid w:val="00C167A5"/>
    <w:rsid w:val="00C1723E"/>
    <w:rsid w:val="00C1752F"/>
    <w:rsid w:val="00C214DE"/>
    <w:rsid w:val="00C22194"/>
    <w:rsid w:val="00C22EDC"/>
    <w:rsid w:val="00C2394F"/>
    <w:rsid w:val="00C25093"/>
    <w:rsid w:val="00C26504"/>
    <w:rsid w:val="00C27153"/>
    <w:rsid w:val="00C31F04"/>
    <w:rsid w:val="00C32349"/>
    <w:rsid w:val="00C325B9"/>
    <w:rsid w:val="00C325D3"/>
    <w:rsid w:val="00C33C41"/>
    <w:rsid w:val="00C33DE3"/>
    <w:rsid w:val="00C35E5C"/>
    <w:rsid w:val="00C368B0"/>
    <w:rsid w:val="00C36F61"/>
    <w:rsid w:val="00C40806"/>
    <w:rsid w:val="00C412B7"/>
    <w:rsid w:val="00C41C9B"/>
    <w:rsid w:val="00C44E25"/>
    <w:rsid w:val="00C45471"/>
    <w:rsid w:val="00C45B7E"/>
    <w:rsid w:val="00C46021"/>
    <w:rsid w:val="00C47E8D"/>
    <w:rsid w:val="00C50F65"/>
    <w:rsid w:val="00C520A0"/>
    <w:rsid w:val="00C520F1"/>
    <w:rsid w:val="00C543C9"/>
    <w:rsid w:val="00C5512E"/>
    <w:rsid w:val="00C556B7"/>
    <w:rsid w:val="00C566F5"/>
    <w:rsid w:val="00C60666"/>
    <w:rsid w:val="00C61782"/>
    <w:rsid w:val="00C61933"/>
    <w:rsid w:val="00C62B9D"/>
    <w:rsid w:val="00C62D33"/>
    <w:rsid w:val="00C62EA6"/>
    <w:rsid w:val="00C62FFC"/>
    <w:rsid w:val="00C6335B"/>
    <w:rsid w:val="00C6466B"/>
    <w:rsid w:val="00C64C32"/>
    <w:rsid w:val="00C652F5"/>
    <w:rsid w:val="00C66196"/>
    <w:rsid w:val="00C661DF"/>
    <w:rsid w:val="00C66269"/>
    <w:rsid w:val="00C66600"/>
    <w:rsid w:val="00C71651"/>
    <w:rsid w:val="00C71A94"/>
    <w:rsid w:val="00C7205A"/>
    <w:rsid w:val="00C72B9D"/>
    <w:rsid w:val="00C72CD3"/>
    <w:rsid w:val="00C74F19"/>
    <w:rsid w:val="00C75A6D"/>
    <w:rsid w:val="00C76237"/>
    <w:rsid w:val="00C7628C"/>
    <w:rsid w:val="00C76E3F"/>
    <w:rsid w:val="00C7781F"/>
    <w:rsid w:val="00C77BE3"/>
    <w:rsid w:val="00C80D6F"/>
    <w:rsid w:val="00C81262"/>
    <w:rsid w:val="00C81C99"/>
    <w:rsid w:val="00C83553"/>
    <w:rsid w:val="00C84A22"/>
    <w:rsid w:val="00C86DBB"/>
    <w:rsid w:val="00C90B91"/>
    <w:rsid w:val="00C92A42"/>
    <w:rsid w:val="00C92A77"/>
    <w:rsid w:val="00C957F4"/>
    <w:rsid w:val="00CA1139"/>
    <w:rsid w:val="00CA2FA8"/>
    <w:rsid w:val="00CA3E3B"/>
    <w:rsid w:val="00CA621A"/>
    <w:rsid w:val="00CA70CA"/>
    <w:rsid w:val="00CB2204"/>
    <w:rsid w:val="00CB4444"/>
    <w:rsid w:val="00CB4CD4"/>
    <w:rsid w:val="00CB628D"/>
    <w:rsid w:val="00CB63F4"/>
    <w:rsid w:val="00CC0D5D"/>
    <w:rsid w:val="00CC1633"/>
    <w:rsid w:val="00CC183F"/>
    <w:rsid w:val="00CC1ED0"/>
    <w:rsid w:val="00CC20F4"/>
    <w:rsid w:val="00CC4CE2"/>
    <w:rsid w:val="00CC607D"/>
    <w:rsid w:val="00CC6882"/>
    <w:rsid w:val="00CC6AAD"/>
    <w:rsid w:val="00CC6F6E"/>
    <w:rsid w:val="00CC75A1"/>
    <w:rsid w:val="00CD0142"/>
    <w:rsid w:val="00CD076E"/>
    <w:rsid w:val="00CD2728"/>
    <w:rsid w:val="00CD567E"/>
    <w:rsid w:val="00CD5A0C"/>
    <w:rsid w:val="00CD623F"/>
    <w:rsid w:val="00CD654F"/>
    <w:rsid w:val="00CD6856"/>
    <w:rsid w:val="00CD769A"/>
    <w:rsid w:val="00CE08B4"/>
    <w:rsid w:val="00CE3978"/>
    <w:rsid w:val="00CE3A21"/>
    <w:rsid w:val="00CE407D"/>
    <w:rsid w:val="00CE4DF7"/>
    <w:rsid w:val="00CE558E"/>
    <w:rsid w:val="00CE67FF"/>
    <w:rsid w:val="00CE7155"/>
    <w:rsid w:val="00CE79FF"/>
    <w:rsid w:val="00CF139D"/>
    <w:rsid w:val="00CF1F70"/>
    <w:rsid w:val="00CF23B7"/>
    <w:rsid w:val="00CF2485"/>
    <w:rsid w:val="00CF3203"/>
    <w:rsid w:val="00CF46CB"/>
    <w:rsid w:val="00CF4CFD"/>
    <w:rsid w:val="00D00111"/>
    <w:rsid w:val="00D0057A"/>
    <w:rsid w:val="00D017DE"/>
    <w:rsid w:val="00D024FF"/>
    <w:rsid w:val="00D02B3E"/>
    <w:rsid w:val="00D05973"/>
    <w:rsid w:val="00D05EED"/>
    <w:rsid w:val="00D1089D"/>
    <w:rsid w:val="00D10CEB"/>
    <w:rsid w:val="00D12618"/>
    <w:rsid w:val="00D13343"/>
    <w:rsid w:val="00D13EB8"/>
    <w:rsid w:val="00D15253"/>
    <w:rsid w:val="00D158F0"/>
    <w:rsid w:val="00D161E5"/>
    <w:rsid w:val="00D166DF"/>
    <w:rsid w:val="00D17DC4"/>
    <w:rsid w:val="00D201C7"/>
    <w:rsid w:val="00D203D9"/>
    <w:rsid w:val="00D2043F"/>
    <w:rsid w:val="00D20484"/>
    <w:rsid w:val="00D20798"/>
    <w:rsid w:val="00D2233E"/>
    <w:rsid w:val="00D2364C"/>
    <w:rsid w:val="00D25987"/>
    <w:rsid w:val="00D25EF1"/>
    <w:rsid w:val="00D26C57"/>
    <w:rsid w:val="00D26CF5"/>
    <w:rsid w:val="00D3054A"/>
    <w:rsid w:val="00D31D4D"/>
    <w:rsid w:val="00D31FD3"/>
    <w:rsid w:val="00D32CDA"/>
    <w:rsid w:val="00D350F8"/>
    <w:rsid w:val="00D36F4B"/>
    <w:rsid w:val="00D3749E"/>
    <w:rsid w:val="00D37BBA"/>
    <w:rsid w:val="00D40332"/>
    <w:rsid w:val="00D406D7"/>
    <w:rsid w:val="00D4190C"/>
    <w:rsid w:val="00D42DEA"/>
    <w:rsid w:val="00D43F30"/>
    <w:rsid w:val="00D453E4"/>
    <w:rsid w:val="00D4794B"/>
    <w:rsid w:val="00D531B9"/>
    <w:rsid w:val="00D53C5C"/>
    <w:rsid w:val="00D54C61"/>
    <w:rsid w:val="00D564EE"/>
    <w:rsid w:val="00D576B4"/>
    <w:rsid w:val="00D57B80"/>
    <w:rsid w:val="00D57C4A"/>
    <w:rsid w:val="00D57D83"/>
    <w:rsid w:val="00D61561"/>
    <w:rsid w:val="00D616DE"/>
    <w:rsid w:val="00D61E08"/>
    <w:rsid w:val="00D62533"/>
    <w:rsid w:val="00D65D2D"/>
    <w:rsid w:val="00D6645F"/>
    <w:rsid w:val="00D66C9A"/>
    <w:rsid w:val="00D66CBA"/>
    <w:rsid w:val="00D66D9F"/>
    <w:rsid w:val="00D67877"/>
    <w:rsid w:val="00D711AF"/>
    <w:rsid w:val="00D711F2"/>
    <w:rsid w:val="00D71ED7"/>
    <w:rsid w:val="00D726D0"/>
    <w:rsid w:val="00D736FA"/>
    <w:rsid w:val="00D74156"/>
    <w:rsid w:val="00D76F12"/>
    <w:rsid w:val="00D805BF"/>
    <w:rsid w:val="00D81889"/>
    <w:rsid w:val="00D8458A"/>
    <w:rsid w:val="00D85E4B"/>
    <w:rsid w:val="00D86219"/>
    <w:rsid w:val="00D86559"/>
    <w:rsid w:val="00D86B33"/>
    <w:rsid w:val="00D922CB"/>
    <w:rsid w:val="00D937F5"/>
    <w:rsid w:val="00D946B7"/>
    <w:rsid w:val="00D9526A"/>
    <w:rsid w:val="00D962B1"/>
    <w:rsid w:val="00DA0C88"/>
    <w:rsid w:val="00DA1A2D"/>
    <w:rsid w:val="00DA1B05"/>
    <w:rsid w:val="00DA1BCD"/>
    <w:rsid w:val="00DA2CBE"/>
    <w:rsid w:val="00DA32E8"/>
    <w:rsid w:val="00DA399B"/>
    <w:rsid w:val="00DA426C"/>
    <w:rsid w:val="00DA7853"/>
    <w:rsid w:val="00DB0238"/>
    <w:rsid w:val="00DB1873"/>
    <w:rsid w:val="00DB25F3"/>
    <w:rsid w:val="00DB28BE"/>
    <w:rsid w:val="00DB2BF5"/>
    <w:rsid w:val="00DB2CC3"/>
    <w:rsid w:val="00DB3328"/>
    <w:rsid w:val="00DB4818"/>
    <w:rsid w:val="00DB4A0A"/>
    <w:rsid w:val="00DB559B"/>
    <w:rsid w:val="00DB55E6"/>
    <w:rsid w:val="00DB64EB"/>
    <w:rsid w:val="00DB6AF8"/>
    <w:rsid w:val="00DB78B5"/>
    <w:rsid w:val="00DB7917"/>
    <w:rsid w:val="00DC02A3"/>
    <w:rsid w:val="00DC04D8"/>
    <w:rsid w:val="00DC1846"/>
    <w:rsid w:val="00DC4595"/>
    <w:rsid w:val="00DC5E88"/>
    <w:rsid w:val="00DC6769"/>
    <w:rsid w:val="00DC7065"/>
    <w:rsid w:val="00DC7263"/>
    <w:rsid w:val="00DD06D8"/>
    <w:rsid w:val="00DD2EE6"/>
    <w:rsid w:val="00DD640E"/>
    <w:rsid w:val="00DD7A7D"/>
    <w:rsid w:val="00DE117D"/>
    <w:rsid w:val="00DE3A29"/>
    <w:rsid w:val="00DE4108"/>
    <w:rsid w:val="00DE628F"/>
    <w:rsid w:val="00DE6EAB"/>
    <w:rsid w:val="00DE7E3F"/>
    <w:rsid w:val="00DF05C2"/>
    <w:rsid w:val="00DF0975"/>
    <w:rsid w:val="00DF1749"/>
    <w:rsid w:val="00DF1856"/>
    <w:rsid w:val="00DF1B24"/>
    <w:rsid w:val="00DF1E09"/>
    <w:rsid w:val="00DF2763"/>
    <w:rsid w:val="00DF282A"/>
    <w:rsid w:val="00DF2E65"/>
    <w:rsid w:val="00DF5F16"/>
    <w:rsid w:val="00DF6028"/>
    <w:rsid w:val="00DF7CCF"/>
    <w:rsid w:val="00E0322A"/>
    <w:rsid w:val="00E045B7"/>
    <w:rsid w:val="00E04987"/>
    <w:rsid w:val="00E07411"/>
    <w:rsid w:val="00E0757E"/>
    <w:rsid w:val="00E07E5D"/>
    <w:rsid w:val="00E10475"/>
    <w:rsid w:val="00E10C88"/>
    <w:rsid w:val="00E1199F"/>
    <w:rsid w:val="00E1366F"/>
    <w:rsid w:val="00E1632D"/>
    <w:rsid w:val="00E16D32"/>
    <w:rsid w:val="00E17C6D"/>
    <w:rsid w:val="00E2124C"/>
    <w:rsid w:val="00E21FAC"/>
    <w:rsid w:val="00E22ED2"/>
    <w:rsid w:val="00E23A2B"/>
    <w:rsid w:val="00E24C69"/>
    <w:rsid w:val="00E26134"/>
    <w:rsid w:val="00E30302"/>
    <w:rsid w:val="00E30F29"/>
    <w:rsid w:val="00E30FDD"/>
    <w:rsid w:val="00E32885"/>
    <w:rsid w:val="00E3372F"/>
    <w:rsid w:val="00E33FD8"/>
    <w:rsid w:val="00E3404C"/>
    <w:rsid w:val="00E34850"/>
    <w:rsid w:val="00E3516D"/>
    <w:rsid w:val="00E35D70"/>
    <w:rsid w:val="00E36658"/>
    <w:rsid w:val="00E376D3"/>
    <w:rsid w:val="00E37AB2"/>
    <w:rsid w:val="00E37D94"/>
    <w:rsid w:val="00E41B9A"/>
    <w:rsid w:val="00E4487E"/>
    <w:rsid w:val="00E45105"/>
    <w:rsid w:val="00E4633C"/>
    <w:rsid w:val="00E50705"/>
    <w:rsid w:val="00E52BE5"/>
    <w:rsid w:val="00E607E5"/>
    <w:rsid w:val="00E608CE"/>
    <w:rsid w:val="00E6094F"/>
    <w:rsid w:val="00E609C2"/>
    <w:rsid w:val="00E62D07"/>
    <w:rsid w:val="00E63A72"/>
    <w:rsid w:val="00E63AB1"/>
    <w:rsid w:val="00E63BAD"/>
    <w:rsid w:val="00E6423D"/>
    <w:rsid w:val="00E65252"/>
    <w:rsid w:val="00E6624C"/>
    <w:rsid w:val="00E666F3"/>
    <w:rsid w:val="00E67104"/>
    <w:rsid w:val="00E72A8A"/>
    <w:rsid w:val="00E7450B"/>
    <w:rsid w:val="00E75471"/>
    <w:rsid w:val="00E75ECA"/>
    <w:rsid w:val="00E76014"/>
    <w:rsid w:val="00E769D9"/>
    <w:rsid w:val="00E76B54"/>
    <w:rsid w:val="00E816D8"/>
    <w:rsid w:val="00E819D1"/>
    <w:rsid w:val="00E81B9B"/>
    <w:rsid w:val="00E821E3"/>
    <w:rsid w:val="00E82249"/>
    <w:rsid w:val="00E82661"/>
    <w:rsid w:val="00E82FBF"/>
    <w:rsid w:val="00E8338E"/>
    <w:rsid w:val="00E84BB6"/>
    <w:rsid w:val="00E85487"/>
    <w:rsid w:val="00E85691"/>
    <w:rsid w:val="00E85C28"/>
    <w:rsid w:val="00E8650B"/>
    <w:rsid w:val="00E86648"/>
    <w:rsid w:val="00E876C5"/>
    <w:rsid w:val="00E90BB8"/>
    <w:rsid w:val="00E91732"/>
    <w:rsid w:val="00E9259C"/>
    <w:rsid w:val="00E92ACC"/>
    <w:rsid w:val="00E93AE4"/>
    <w:rsid w:val="00E94888"/>
    <w:rsid w:val="00E95A51"/>
    <w:rsid w:val="00E95F7A"/>
    <w:rsid w:val="00E95F9C"/>
    <w:rsid w:val="00E96AAB"/>
    <w:rsid w:val="00E979D4"/>
    <w:rsid w:val="00EA0861"/>
    <w:rsid w:val="00EA16DC"/>
    <w:rsid w:val="00EA301D"/>
    <w:rsid w:val="00EA3140"/>
    <w:rsid w:val="00EA7512"/>
    <w:rsid w:val="00EA7EE3"/>
    <w:rsid w:val="00EB0C75"/>
    <w:rsid w:val="00EB147A"/>
    <w:rsid w:val="00EB1D0E"/>
    <w:rsid w:val="00EB1F4E"/>
    <w:rsid w:val="00EB299E"/>
    <w:rsid w:val="00EB2AB7"/>
    <w:rsid w:val="00EB2AC3"/>
    <w:rsid w:val="00EB31D9"/>
    <w:rsid w:val="00EB346F"/>
    <w:rsid w:val="00EB5B4D"/>
    <w:rsid w:val="00EB6A43"/>
    <w:rsid w:val="00EB763B"/>
    <w:rsid w:val="00EB7B7B"/>
    <w:rsid w:val="00EB7FC7"/>
    <w:rsid w:val="00EC059A"/>
    <w:rsid w:val="00EC1DA2"/>
    <w:rsid w:val="00EC350A"/>
    <w:rsid w:val="00EC3CC7"/>
    <w:rsid w:val="00EC3D0C"/>
    <w:rsid w:val="00EC4B77"/>
    <w:rsid w:val="00EC5A66"/>
    <w:rsid w:val="00EC5A68"/>
    <w:rsid w:val="00EC69D2"/>
    <w:rsid w:val="00EC6C5F"/>
    <w:rsid w:val="00EC735B"/>
    <w:rsid w:val="00ED29D8"/>
    <w:rsid w:val="00ED2EC9"/>
    <w:rsid w:val="00ED4E01"/>
    <w:rsid w:val="00ED4E5A"/>
    <w:rsid w:val="00ED55AE"/>
    <w:rsid w:val="00ED659B"/>
    <w:rsid w:val="00ED699E"/>
    <w:rsid w:val="00ED7BF1"/>
    <w:rsid w:val="00ED7E80"/>
    <w:rsid w:val="00EE0E7E"/>
    <w:rsid w:val="00EE1230"/>
    <w:rsid w:val="00EE1AB0"/>
    <w:rsid w:val="00EE4013"/>
    <w:rsid w:val="00EE6DD1"/>
    <w:rsid w:val="00EF0987"/>
    <w:rsid w:val="00EF1BAA"/>
    <w:rsid w:val="00EF24E8"/>
    <w:rsid w:val="00EF557A"/>
    <w:rsid w:val="00EF5666"/>
    <w:rsid w:val="00EF7E95"/>
    <w:rsid w:val="00F00601"/>
    <w:rsid w:val="00F0122D"/>
    <w:rsid w:val="00F014FD"/>
    <w:rsid w:val="00F02417"/>
    <w:rsid w:val="00F02C2D"/>
    <w:rsid w:val="00F049D4"/>
    <w:rsid w:val="00F0529B"/>
    <w:rsid w:val="00F078D6"/>
    <w:rsid w:val="00F07ACC"/>
    <w:rsid w:val="00F10316"/>
    <w:rsid w:val="00F104F2"/>
    <w:rsid w:val="00F10A27"/>
    <w:rsid w:val="00F111DC"/>
    <w:rsid w:val="00F115E8"/>
    <w:rsid w:val="00F11B9F"/>
    <w:rsid w:val="00F13B25"/>
    <w:rsid w:val="00F140D8"/>
    <w:rsid w:val="00F14226"/>
    <w:rsid w:val="00F1452C"/>
    <w:rsid w:val="00F1675D"/>
    <w:rsid w:val="00F17631"/>
    <w:rsid w:val="00F20B74"/>
    <w:rsid w:val="00F22A4C"/>
    <w:rsid w:val="00F22C56"/>
    <w:rsid w:val="00F22E51"/>
    <w:rsid w:val="00F25240"/>
    <w:rsid w:val="00F25422"/>
    <w:rsid w:val="00F25F81"/>
    <w:rsid w:val="00F26ACE"/>
    <w:rsid w:val="00F27222"/>
    <w:rsid w:val="00F3114A"/>
    <w:rsid w:val="00F316FE"/>
    <w:rsid w:val="00F31B50"/>
    <w:rsid w:val="00F3350F"/>
    <w:rsid w:val="00F3396C"/>
    <w:rsid w:val="00F33C91"/>
    <w:rsid w:val="00F33F3F"/>
    <w:rsid w:val="00F34A82"/>
    <w:rsid w:val="00F355A7"/>
    <w:rsid w:val="00F36073"/>
    <w:rsid w:val="00F368DB"/>
    <w:rsid w:val="00F37A1B"/>
    <w:rsid w:val="00F40E5E"/>
    <w:rsid w:val="00F41EF2"/>
    <w:rsid w:val="00F42CE1"/>
    <w:rsid w:val="00F42D23"/>
    <w:rsid w:val="00F45F59"/>
    <w:rsid w:val="00F463F1"/>
    <w:rsid w:val="00F46481"/>
    <w:rsid w:val="00F46836"/>
    <w:rsid w:val="00F47CB6"/>
    <w:rsid w:val="00F53872"/>
    <w:rsid w:val="00F54D05"/>
    <w:rsid w:val="00F60BCB"/>
    <w:rsid w:val="00F6198E"/>
    <w:rsid w:val="00F6200F"/>
    <w:rsid w:val="00F623D2"/>
    <w:rsid w:val="00F652FF"/>
    <w:rsid w:val="00F65322"/>
    <w:rsid w:val="00F73331"/>
    <w:rsid w:val="00F735A7"/>
    <w:rsid w:val="00F749FF"/>
    <w:rsid w:val="00F75EE2"/>
    <w:rsid w:val="00F778F1"/>
    <w:rsid w:val="00F80AF5"/>
    <w:rsid w:val="00F80ED4"/>
    <w:rsid w:val="00F82E54"/>
    <w:rsid w:val="00F842C2"/>
    <w:rsid w:val="00F8730F"/>
    <w:rsid w:val="00F909EF"/>
    <w:rsid w:val="00F92953"/>
    <w:rsid w:val="00F942F2"/>
    <w:rsid w:val="00F9512D"/>
    <w:rsid w:val="00F95266"/>
    <w:rsid w:val="00F9584C"/>
    <w:rsid w:val="00F95B27"/>
    <w:rsid w:val="00F96849"/>
    <w:rsid w:val="00FA0693"/>
    <w:rsid w:val="00FA08F0"/>
    <w:rsid w:val="00FA18DF"/>
    <w:rsid w:val="00FA1D9D"/>
    <w:rsid w:val="00FA2AE4"/>
    <w:rsid w:val="00FA2B57"/>
    <w:rsid w:val="00FA3550"/>
    <w:rsid w:val="00FA3551"/>
    <w:rsid w:val="00FA5DC3"/>
    <w:rsid w:val="00FA604F"/>
    <w:rsid w:val="00FA6276"/>
    <w:rsid w:val="00FA633F"/>
    <w:rsid w:val="00FA7EA7"/>
    <w:rsid w:val="00FB1B6C"/>
    <w:rsid w:val="00FB5339"/>
    <w:rsid w:val="00FB6DA6"/>
    <w:rsid w:val="00FB6F9D"/>
    <w:rsid w:val="00FB73DC"/>
    <w:rsid w:val="00FB743D"/>
    <w:rsid w:val="00FB7780"/>
    <w:rsid w:val="00FC002E"/>
    <w:rsid w:val="00FC0291"/>
    <w:rsid w:val="00FC16C1"/>
    <w:rsid w:val="00FC1D07"/>
    <w:rsid w:val="00FC3AEF"/>
    <w:rsid w:val="00FC4023"/>
    <w:rsid w:val="00FC46DA"/>
    <w:rsid w:val="00FC4F1A"/>
    <w:rsid w:val="00FC78B7"/>
    <w:rsid w:val="00FC7DF7"/>
    <w:rsid w:val="00FC7EEA"/>
    <w:rsid w:val="00FD1193"/>
    <w:rsid w:val="00FD2B5B"/>
    <w:rsid w:val="00FD2E43"/>
    <w:rsid w:val="00FD2FF8"/>
    <w:rsid w:val="00FD382F"/>
    <w:rsid w:val="00FD4517"/>
    <w:rsid w:val="00FD493F"/>
    <w:rsid w:val="00FD4AA3"/>
    <w:rsid w:val="00FD546B"/>
    <w:rsid w:val="00FD6C0F"/>
    <w:rsid w:val="00FE109F"/>
    <w:rsid w:val="00FE2B54"/>
    <w:rsid w:val="00FE30E5"/>
    <w:rsid w:val="00FE31AD"/>
    <w:rsid w:val="00FE3499"/>
    <w:rsid w:val="00FE3776"/>
    <w:rsid w:val="00FE3837"/>
    <w:rsid w:val="00FE3F46"/>
    <w:rsid w:val="00FE44AA"/>
    <w:rsid w:val="00FE5427"/>
    <w:rsid w:val="00FE6301"/>
    <w:rsid w:val="00FE684F"/>
    <w:rsid w:val="00FF09CE"/>
    <w:rsid w:val="00FF227D"/>
    <w:rsid w:val="00FF38E2"/>
    <w:rsid w:val="00FF3FF0"/>
    <w:rsid w:val="00FF5085"/>
    <w:rsid w:val="00FF5B32"/>
    <w:rsid w:val="00FF6130"/>
    <w:rsid w:val="00FF7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1D84"/>
  <w15:docId w15:val="{698D2307-FC4D-4A12-9C31-9E4A7ED2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8"/>
    <w:pPr>
      <w:spacing w:after="200" w:line="276" w:lineRule="auto"/>
    </w:pPr>
  </w:style>
  <w:style w:type="paragraph" w:styleId="Naslov3">
    <w:name w:val="heading 3"/>
    <w:basedOn w:val="Normal"/>
    <w:link w:val="Naslov3Char"/>
    <w:uiPriority w:val="9"/>
    <w:qFormat/>
    <w:rsid w:val="005C6AD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4E08"/>
    <w:pPr>
      <w:ind w:left="720"/>
      <w:contextualSpacing/>
    </w:pPr>
  </w:style>
  <w:style w:type="numbering" w:customStyle="1" w:styleId="Bezpopisa1">
    <w:name w:val="Bez popisa1"/>
    <w:next w:val="Bezpopisa"/>
    <w:uiPriority w:val="99"/>
    <w:semiHidden/>
    <w:unhideWhenUsed/>
    <w:rsid w:val="00674BD0"/>
  </w:style>
  <w:style w:type="paragraph" w:customStyle="1" w:styleId="EMPTYCELLSTYLE">
    <w:name w:val="EMPTY_CELL_STYLE"/>
    <w:basedOn w:val="DefaultStyle"/>
    <w:qFormat/>
    <w:rsid w:val="00674BD0"/>
    <w:rPr>
      <w:sz w:val="1"/>
    </w:rPr>
  </w:style>
  <w:style w:type="paragraph" w:customStyle="1" w:styleId="DefaultStyle">
    <w:name w:val="DefaultStyle"/>
    <w:qFormat/>
    <w:rsid w:val="00674BD0"/>
    <w:pPr>
      <w:spacing w:after="0" w:line="240" w:lineRule="auto"/>
    </w:pPr>
    <w:rPr>
      <w:rFonts w:ascii="Arimo" w:eastAsia="Arimo" w:hAnsi="Arimo" w:cs="Arimo"/>
      <w:sz w:val="20"/>
      <w:szCs w:val="20"/>
      <w:lang w:eastAsia="hr-HR"/>
    </w:rPr>
  </w:style>
  <w:style w:type="paragraph" w:customStyle="1" w:styleId="Style1">
    <w:name w:val="Style1"/>
    <w:qFormat/>
    <w:rsid w:val="00674BD0"/>
    <w:pPr>
      <w:spacing w:after="0" w:line="240" w:lineRule="auto"/>
    </w:pPr>
    <w:rPr>
      <w:rFonts w:ascii="Arimo" w:eastAsia="Arimo" w:hAnsi="Arimo" w:cs="Arimo"/>
      <w:color w:val="FFFFFF"/>
      <w:sz w:val="20"/>
      <w:szCs w:val="20"/>
      <w:lang w:eastAsia="hr-HR"/>
    </w:rPr>
  </w:style>
  <w:style w:type="paragraph" w:customStyle="1" w:styleId="Style2">
    <w:name w:val="Style2"/>
    <w:qFormat/>
    <w:rsid w:val="00674BD0"/>
    <w:pPr>
      <w:spacing w:after="0" w:line="240" w:lineRule="auto"/>
    </w:pPr>
    <w:rPr>
      <w:rFonts w:ascii="Arimo" w:eastAsia="Arimo" w:hAnsi="Arimo" w:cs="Arimo"/>
      <w:b/>
      <w:color w:val="FFFFFF"/>
      <w:sz w:val="20"/>
      <w:szCs w:val="20"/>
      <w:lang w:eastAsia="hr-HR"/>
    </w:rPr>
  </w:style>
  <w:style w:type="paragraph" w:customStyle="1" w:styleId="Style3">
    <w:name w:val="Style3"/>
    <w:qFormat/>
    <w:rsid w:val="00674BD0"/>
    <w:pPr>
      <w:spacing w:after="0" w:line="240" w:lineRule="auto"/>
    </w:pPr>
    <w:rPr>
      <w:rFonts w:ascii="Arimo" w:eastAsia="Arimo" w:hAnsi="Arimo" w:cs="Arimo"/>
      <w:b/>
      <w:color w:val="FFFFFF"/>
      <w:sz w:val="20"/>
      <w:szCs w:val="20"/>
      <w:lang w:eastAsia="hr-HR"/>
    </w:rPr>
  </w:style>
  <w:style w:type="paragraph" w:customStyle="1" w:styleId="Style4">
    <w:name w:val="Style4"/>
    <w:qFormat/>
    <w:rsid w:val="00674BD0"/>
    <w:pPr>
      <w:spacing w:after="0" w:line="240" w:lineRule="auto"/>
    </w:pPr>
    <w:rPr>
      <w:rFonts w:ascii="Arimo" w:eastAsia="Arimo" w:hAnsi="Arimo" w:cs="Arimo"/>
      <w:sz w:val="20"/>
      <w:szCs w:val="20"/>
      <w:lang w:eastAsia="hr-HR"/>
    </w:rPr>
  </w:style>
  <w:style w:type="paragraph" w:customStyle="1" w:styleId="Style5">
    <w:name w:val="Style5"/>
    <w:qFormat/>
    <w:rsid w:val="00674BD0"/>
    <w:pPr>
      <w:spacing w:after="0" w:line="240" w:lineRule="auto"/>
    </w:pPr>
    <w:rPr>
      <w:rFonts w:ascii="Arimo" w:eastAsia="Arimo" w:hAnsi="Arimo" w:cs="Arimo"/>
      <w:sz w:val="20"/>
      <w:szCs w:val="20"/>
      <w:lang w:eastAsia="hr-HR"/>
    </w:rPr>
  </w:style>
  <w:style w:type="paragraph" w:customStyle="1" w:styleId="Style6">
    <w:name w:val="Style6"/>
    <w:qFormat/>
    <w:rsid w:val="00674BD0"/>
    <w:pPr>
      <w:spacing w:after="0" w:line="240" w:lineRule="auto"/>
    </w:pPr>
    <w:rPr>
      <w:rFonts w:ascii="Arimo" w:eastAsia="Arimo" w:hAnsi="Arimo" w:cs="Arimo"/>
      <w:sz w:val="20"/>
      <w:szCs w:val="20"/>
      <w:lang w:eastAsia="hr-HR"/>
    </w:rPr>
  </w:style>
  <w:style w:type="paragraph" w:customStyle="1" w:styleId="Style11">
    <w:name w:val="Style1|1"/>
    <w:qFormat/>
    <w:rsid w:val="00674BD0"/>
    <w:pPr>
      <w:spacing w:after="0" w:line="240" w:lineRule="auto"/>
    </w:pPr>
    <w:rPr>
      <w:rFonts w:ascii="Arimo" w:eastAsia="Arimo" w:hAnsi="Arimo" w:cs="Arimo"/>
      <w:sz w:val="20"/>
      <w:szCs w:val="20"/>
      <w:lang w:eastAsia="hr-HR"/>
    </w:rPr>
  </w:style>
  <w:style w:type="paragraph" w:customStyle="1" w:styleId="Style21">
    <w:name w:val="Style2|1"/>
    <w:qFormat/>
    <w:rsid w:val="00674BD0"/>
    <w:pPr>
      <w:spacing w:after="0" w:line="240" w:lineRule="auto"/>
    </w:pPr>
    <w:rPr>
      <w:rFonts w:ascii="Arimo" w:eastAsia="Arimo" w:hAnsi="Arimo" w:cs="Arimo"/>
      <w:sz w:val="20"/>
      <w:szCs w:val="20"/>
      <w:lang w:eastAsia="hr-HR"/>
    </w:rPr>
  </w:style>
  <w:style w:type="paragraph" w:customStyle="1" w:styleId="Style31">
    <w:name w:val="Style3|1"/>
    <w:qFormat/>
    <w:rsid w:val="00674BD0"/>
    <w:pPr>
      <w:spacing w:after="0" w:line="240" w:lineRule="auto"/>
    </w:pPr>
    <w:rPr>
      <w:rFonts w:ascii="Arimo" w:eastAsia="Arimo" w:hAnsi="Arimo" w:cs="Arimo"/>
      <w:sz w:val="20"/>
      <w:szCs w:val="20"/>
      <w:lang w:eastAsia="hr-HR"/>
    </w:rPr>
  </w:style>
  <w:style w:type="paragraph" w:styleId="Zaglavlje">
    <w:name w:val="header"/>
    <w:basedOn w:val="Normal"/>
    <w:link w:val="Zaglavl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674BD0"/>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674BD0"/>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74BD0"/>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674BD0"/>
    <w:rPr>
      <w:rFonts w:ascii="Segoe UI" w:eastAsia="Times New Roman" w:hAnsi="Segoe UI" w:cs="Segoe UI"/>
      <w:sz w:val="18"/>
      <w:szCs w:val="18"/>
      <w:lang w:eastAsia="hr-HR"/>
    </w:rPr>
  </w:style>
  <w:style w:type="numbering" w:customStyle="1" w:styleId="Bezpopisa2">
    <w:name w:val="Bez popisa2"/>
    <w:next w:val="Bezpopisa"/>
    <w:uiPriority w:val="99"/>
    <w:semiHidden/>
    <w:unhideWhenUsed/>
    <w:rsid w:val="00E94888"/>
  </w:style>
  <w:style w:type="table" w:customStyle="1" w:styleId="Tamnatablicareetke5-isticanje51">
    <w:name w:val="Tamna tablica rešetke 5 - isticanje 51"/>
    <w:basedOn w:val="Obinatablica"/>
    <w:uiPriority w:val="50"/>
    <w:rsid w:val="008F4D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mnatablicareetke5-isticanje31">
    <w:name w:val="Tamna tablica rešetke 5 - isticanje 31"/>
    <w:basedOn w:val="Obinatablica"/>
    <w:uiPriority w:val="50"/>
    <w:rsid w:val="00FC02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D2364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9C16BA"/>
    <w:rPr>
      <w:color w:val="0563C1"/>
      <w:u w:val="single"/>
    </w:rPr>
  </w:style>
  <w:style w:type="character" w:styleId="SlijeenaHiperveza">
    <w:name w:val="FollowedHyperlink"/>
    <w:basedOn w:val="Zadanifontodlomka"/>
    <w:uiPriority w:val="99"/>
    <w:semiHidden/>
    <w:unhideWhenUsed/>
    <w:rsid w:val="009C16BA"/>
    <w:rPr>
      <w:color w:val="954F72"/>
      <w:u w:val="single"/>
    </w:rPr>
  </w:style>
  <w:style w:type="paragraph" w:customStyle="1" w:styleId="msonormal0">
    <w:name w:val="msonormal"/>
    <w:basedOn w:val="Normal"/>
    <w:rsid w:val="009C16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C16B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9C16BA"/>
    <w:pPr>
      <w:shd w:val="clear" w:color="000000" w:fill="FFFFFF"/>
      <w:spacing w:before="100" w:beforeAutospacing="1" w:after="100" w:afterAutospacing="1" w:line="240" w:lineRule="auto"/>
      <w:textAlignment w:val="top"/>
    </w:pPr>
    <w:rPr>
      <w:rFonts w:ascii="Arimo" w:eastAsia="Times New Roman" w:hAnsi="Arimo" w:cs="Times New Roman"/>
      <w:b/>
      <w:bCs/>
      <w:color w:val="000000"/>
      <w:sz w:val="16"/>
      <w:szCs w:val="16"/>
      <w:lang w:eastAsia="hr-HR"/>
    </w:rPr>
  </w:style>
  <w:style w:type="paragraph" w:customStyle="1" w:styleId="xl67">
    <w:name w:val="xl67"/>
    <w:basedOn w:val="Normal"/>
    <w:rsid w:val="009C16BA"/>
    <w:pPr>
      <w:shd w:val="clear" w:color="000000" w:fill="FFFFFF"/>
      <w:spacing w:before="100" w:beforeAutospacing="1" w:after="100" w:afterAutospacing="1" w:line="240" w:lineRule="auto"/>
      <w:textAlignment w:val="top"/>
    </w:pPr>
    <w:rPr>
      <w:rFonts w:ascii="Arimo" w:eastAsia="Times New Roman" w:hAnsi="Arimo" w:cs="Times New Roman"/>
      <w:color w:val="000000"/>
      <w:sz w:val="16"/>
      <w:szCs w:val="16"/>
      <w:lang w:eastAsia="hr-HR"/>
    </w:rPr>
  </w:style>
  <w:style w:type="paragraph" w:customStyle="1" w:styleId="xl68">
    <w:name w:val="xl68"/>
    <w:basedOn w:val="Normal"/>
    <w:rsid w:val="009C16BA"/>
    <w:pPr>
      <w:pBdr>
        <w:top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9C16BA"/>
    <w:pPr>
      <w:pBdr>
        <w:top w:val="single" w:sz="8" w:space="0" w:color="000000"/>
      </w:pBdr>
      <w:shd w:val="clear" w:color="000000" w:fill="FFFFFF"/>
      <w:spacing w:before="100" w:beforeAutospacing="1" w:after="100" w:afterAutospacing="1" w:line="240" w:lineRule="auto"/>
      <w:jc w:val="center"/>
      <w:textAlignment w:val="center"/>
    </w:pPr>
    <w:rPr>
      <w:rFonts w:ascii="Arimo" w:eastAsia="Times New Roman" w:hAnsi="Arimo" w:cs="Times New Roman"/>
      <w:b/>
      <w:bCs/>
      <w:color w:val="000000"/>
      <w:sz w:val="16"/>
      <w:szCs w:val="16"/>
      <w:lang w:eastAsia="hr-HR"/>
    </w:rPr>
  </w:style>
  <w:style w:type="paragraph" w:customStyle="1" w:styleId="xl70">
    <w:name w:val="xl70"/>
    <w:basedOn w:val="Normal"/>
    <w:rsid w:val="009C16BA"/>
    <w:pPr>
      <w:pBdr>
        <w:bottom w:val="single" w:sz="8" w:space="0" w:color="000000"/>
      </w:pBd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71">
    <w:name w:val="xl71"/>
    <w:basedOn w:val="Normal"/>
    <w:rsid w:val="009C16BA"/>
    <w:pPr>
      <w:shd w:val="clear" w:color="000000" w:fill="FFFFFF"/>
      <w:spacing w:before="100" w:beforeAutospacing="1" w:after="100" w:afterAutospacing="1" w:line="240" w:lineRule="auto"/>
      <w:jc w:val="center"/>
      <w:textAlignment w:val="center"/>
    </w:pPr>
    <w:rPr>
      <w:rFonts w:ascii="Arimo" w:eastAsia="Times New Roman" w:hAnsi="Arimo" w:cs="Times New Roman"/>
      <w:b/>
      <w:bCs/>
      <w:color w:val="000000"/>
      <w:sz w:val="16"/>
      <w:szCs w:val="16"/>
      <w:lang w:eastAsia="hr-HR"/>
    </w:rPr>
  </w:style>
  <w:style w:type="paragraph" w:customStyle="1" w:styleId="xl72">
    <w:name w:val="xl72"/>
    <w:basedOn w:val="Normal"/>
    <w:rsid w:val="009C16BA"/>
    <w:pPr>
      <w:pBdr>
        <w:bottom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3">
    <w:name w:val="xl73"/>
    <w:basedOn w:val="Normal"/>
    <w:rsid w:val="009C16BA"/>
    <w:pPr>
      <w:shd w:val="clear" w:color="000000" w:fill="505050"/>
      <w:spacing w:before="100" w:beforeAutospacing="1" w:after="100" w:afterAutospacing="1" w:line="240" w:lineRule="auto"/>
      <w:jc w:val="right"/>
      <w:textAlignment w:val="center"/>
    </w:pPr>
    <w:rPr>
      <w:rFonts w:ascii="Arimo" w:eastAsia="Times New Roman" w:hAnsi="Arimo" w:cs="Times New Roman"/>
      <w:b/>
      <w:bCs/>
      <w:color w:val="FFFFFF"/>
      <w:sz w:val="16"/>
      <w:szCs w:val="16"/>
      <w:lang w:eastAsia="hr-HR"/>
    </w:rPr>
  </w:style>
  <w:style w:type="paragraph" w:customStyle="1" w:styleId="xl74">
    <w:name w:val="xl74"/>
    <w:basedOn w:val="Normal"/>
    <w:rsid w:val="009C16BA"/>
    <w:pPr>
      <w:shd w:val="clear" w:color="000000" w:fill="50505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5">
    <w:name w:val="xl75"/>
    <w:basedOn w:val="Normal"/>
    <w:rsid w:val="009C16BA"/>
    <w:pPr>
      <w:shd w:val="clear" w:color="000000" w:fill="FEDE01"/>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76">
    <w:name w:val="xl76"/>
    <w:basedOn w:val="Normal"/>
    <w:rsid w:val="009C16BA"/>
    <w:pPr>
      <w:shd w:val="clear" w:color="000000" w:fill="FEDE01"/>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7">
    <w:name w:val="xl77"/>
    <w:basedOn w:val="Normal"/>
    <w:rsid w:val="009C16BA"/>
    <w:pPr>
      <w:shd w:val="clear" w:color="000000" w:fill="9CA9FE"/>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78">
    <w:name w:val="xl78"/>
    <w:basedOn w:val="Normal"/>
    <w:rsid w:val="009C16BA"/>
    <w:pPr>
      <w:shd w:val="clear" w:color="000000" w:fill="9CA9FE"/>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9C16BA"/>
    <w:pPr>
      <w:shd w:val="clear" w:color="000000" w:fill="C1C1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0">
    <w:name w:val="xl80"/>
    <w:basedOn w:val="Normal"/>
    <w:rsid w:val="009C16BA"/>
    <w:pPr>
      <w:shd w:val="clear" w:color="000000" w:fill="C1C1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9C16BA"/>
    <w:pPr>
      <w:shd w:val="clear" w:color="000000" w:fill="E1E1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2">
    <w:name w:val="xl82"/>
    <w:basedOn w:val="Normal"/>
    <w:rsid w:val="009C16BA"/>
    <w:pPr>
      <w:shd w:val="clear" w:color="000000" w:fill="E1E1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9C16BA"/>
    <w:pPr>
      <w:shd w:val="clear" w:color="000000" w:fill="FFFFFF"/>
      <w:spacing w:before="100" w:beforeAutospacing="1" w:after="100" w:afterAutospacing="1" w:line="240" w:lineRule="auto"/>
      <w:jc w:val="right"/>
      <w:textAlignment w:val="center"/>
    </w:pPr>
    <w:rPr>
      <w:rFonts w:ascii="Arimo" w:eastAsia="Times New Roman" w:hAnsi="Arimo" w:cs="Times New Roman"/>
      <w:b/>
      <w:bCs/>
      <w:color w:val="000000"/>
      <w:sz w:val="16"/>
      <w:szCs w:val="16"/>
      <w:lang w:eastAsia="hr-HR"/>
    </w:rPr>
  </w:style>
  <w:style w:type="paragraph" w:customStyle="1" w:styleId="xl84">
    <w:name w:val="xl84"/>
    <w:basedOn w:val="Normal"/>
    <w:rsid w:val="009C16BA"/>
    <w:pPr>
      <w:shd w:val="clear" w:color="000000" w:fill="FFFF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5">
    <w:name w:val="xl85"/>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b/>
      <w:bCs/>
      <w:color w:val="000000"/>
      <w:sz w:val="24"/>
      <w:szCs w:val="24"/>
      <w:lang w:eastAsia="hr-HR"/>
    </w:rPr>
  </w:style>
  <w:style w:type="paragraph" w:customStyle="1" w:styleId="xl86">
    <w:name w:val="xl86"/>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b/>
      <w:bCs/>
      <w:color w:val="000000"/>
      <w:sz w:val="20"/>
      <w:szCs w:val="20"/>
      <w:lang w:eastAsia="hr-HR"/>
    </w:rPr>
  </w:style>
  <w:style w:type="paragraph" w:customStyle="1" w:styleId="xl87">
    <w:name w:val="xl87"/>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color w:val="000000"/>
      <w:sz w:val="20"/>
      <w:szCs w:val="20"/>
      <w:lang w:eastAsia="hr-HR"/>
    </w:rPr>
  </w:style>
  <w:style w:type="paragraph" w:customStyle="1" w:styleId="xl88">
    <w:name w:val="xl88"/>
    <w:basedOn w:val="Normal"/>
    <w:rsid w:val="009C16BA"/>
    <w:pPr>
      <w:pBdr>
        <w:top w:val="single" w:sz="8" w:space="0" w:color="000000"/>
        <w:bottom w:val="single" w:sz="4" w:space="0" w:color="000000"/>
      </w:pBd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89">
    <w:name w:val="xl89"/>
    <w:basedOn w:val="Normal"/>
    <w:rsid w:val="009C16BA"/>
    <w:pPr>
      <w:pBdr>
        <w:bottom w:val="single" w:sz="8" w:space="0" w:color="000000"/>
      </w:pBdr>
      <w:shd w:val="clear" w:color="000000" w:fill="FFFFFF"/>
      <w:spacing w:before="100" w:beforeAutospacing="1" w:after="100" w:afterAutospacing="1" w:line="240" w:lineRule="auto"/>
    </w:pPr>
    <w:rPr>
      <w:rFonts w:ascii="Arimo" w:eastAsia="Times New Roman" w:hAnsi="Arimo" w:cs="Times New Roman"/>
      <w:b/>
      <w:bCs/>
      <w:color w:val="000000"/>
      <w:sz w:val="16"/>
      <w:szCs w:val="16"/>
      <w:lang w:eastAsia="hr-HR"/>
    </w:rPr>
  </w:style>
  <w:style w:type="paragraph" w:customStyle="1" w:styleId="xl90">
    <w:name w:val="xl90"/>
    <w:basedOn w:val="Normal"/>
    <w:rsid w:val="009C16BA"/>
    <w:pP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91">
    <w:name w:val="xl91"/>
    <w:basedOn w:val="Normal"/>
    <w:rsid w:val="009C16BA"/>
    <w:pPr>
      <w:shd w:val="clear" w:color="000000" w:fill="505050"/>
      <w:spacing w:before="100" w:beforeAutospacing="1" w:after="100" w:afterAutospacing="1" w:line="240" w:lineRule="auto"/>
      <w:textAlignment w:val="center"/>
    </w:pPr>
    <w:rPr>
      <w:rFonts w:ascii="Arimo" w:eastAsia="Times New Roman" w:hAnsi="Arimo" w:cs="Times New Roman"/>
      <w:b/>
      <w:bCs/>
      <w:color w:val="FFFFFF"/>
      <w:sz w:val="16"/>
      <w:szCs w:val="16"/>
      <w:lang w:eastAsia="hr-HR"/>
    </w:rPr>
  </w:style>
  <w:style w:type="paragraph" w:customStyle="1" w:styleId="xl92">
    <w:name w:val="xl92"/>
    <w:basedOn w:val="Normal"/>
    <w:rsid w:val="009C16BA"/>
    <w:pPr>
      <w:shd w:val="clear" w:color="000000" w:fill="FEDE01"/>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3">
    <w:name w:val="xl93"/>
    <w:basedOn w:val="Normal"/>
    <w:rsid w:val="009C16BA"/>
    <w:pPr>
      <w:shd w:val="clear" w:color="000000" w:fill="9CA9FE"/>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4">
    <w:name w:val="xl94"/>
    <w:basedOn w:val="Normal"/>
    <w:rsid w:val="009C16BA"/>
    <w:pPr>
      <w:shd w:val="clear" w:color="000000" w:fill="C1C1FF"/>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5">
    <w:name w:val="xl95"/>
    <w:basedOn w:val="Normal"/>
    <w:rsid w:val="009C16BA"/>
    <w:pPr>
      <w:shd w:val="clear" w:color="000000" w:fill="E1E1FF"/>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character" w:styleId="Naglaeno">
    <w:name w:val="Strong"/>
    <w:basedOn w:val="Zadanifontodlomka"/>
    <w:uiPriority w:val="22"/>
    <w:qFormat/>
    <w:rsid w:val="00942931"/>
    <w:rPr>
      <w:b/>
      <w:bCs/>
    </w:rPr>
  </w:style>
  <w:style w:type="paragraph" w:styleId="Bezproreda">
    <w:name w:val="No Spacing"/>
    <w:uiPriority w:val="1"/>
    <w:qFormat/>
    <w:rsid w:val="00200174"/>
    <w:pPr>
      <w:spacing w:after="0" w:line="240" w:lineRule="auto"/>
    </w:pPr>
  </w:style>
  <w:style w:type="paragraph" w:customStyle="1" w:styleId="xl96">
    <w:name w:val="xl96"/>
    <w:basedOn w:val="Normal"/>
    <w:rsid w:val="00396FF3"/>
    <w:pPr>
      <w:shd w:val="clear" w:color="000000" w:fill="CCCCFF"/>
      <w:spacing w:before="100" w:beforeAutospacing="1" w:after="100" w:afterAutospacing="1" w:line="240" w:lineRule="auto"/>
    </w:pPr>
    <w:rPr>
      <w:rFonts w:ascii="Arial" w:eastAsia="Times New Roman" w:hAnsi="Arial" w:cs="Arial"/>
      <w:b/>
      <w:bCs/>
      <w:color w:val="000000"/>
      <w:sz w:val="20"/>
      <w:szCs w:val="20"/>
      <w:lang w:eastAsia="hr-HR"/>
    </w:rPr>
  </w:style>
  <w:style w:type="paragraph" w:customStyle="1" w:styleId="xl97">
    <w:name w:val="xl97"/>
    <w:basedOn w:val="Normal"/>
    <w:rsid w:val="00396FF3"/>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98">
    <w:name w:val="xl98"/>
    <w:basedOn w:val="Normal"/>
    <w:rsid w:val="00396F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9">
    <w:name w:val="xl99"/>
    <w:basedOn w:val="Normal"/>
    <w:rsid w:val="00396FF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0">
    <w:name w:val="xl100"/>
    <w:basedOn w:val="Normal"/>
    <w:rsid w:val="00396FF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1">
    <w:name w:val="xl101"/>
    <w:basedOn w:val="Normal"/>
    <w:rsid w:val="00396FF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02">
    <w:name w:val="xl102"/>
    <w:basedOn w:val="Normal"/>
    <w:rsid w:val="00396FF3"/>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3">
    <w:name w:val="xl103"/>
    <w:basedOn w:val="Normal"/>
    <w:rsid w:val="00396FF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04">
    <w:name w:val="xl104"/>
    <w:basedOn w:val="Normal"/>
    <w:rsid w:val="00396FF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5">
    <w:name w:val="xl105"/>
    <w:basedOn w:val="Normal"/>
    <w:rsid w:val="00396FF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6">
    <w:name w:val="xl106"/>
    <w:basedOn w:val="Normal"/>
    <w:rsid w:val="00396FF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7">
    <w:name w:val="xl107"/>
    <w:basedOn w:val="Normal"/>
    <w:rsid w:val="00396FF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OBRAZLOENJEOPEGIPOSEBNOGDIJELA">
    <w:name w:val="OBRAZLOŽENJE OPĆEG I POSEBNOG DIJELA"/>
    <w:basedOn w:val="Normal"/>
    <w:qFormat/>
    <w:rsid w:val="007912DB"/>
    <w:pPr>
      <w:spacing w:after="0" w:line="240" w:lineRule="auto"/>
      <w:ind w:left="1080"/>
      <w:contextualSpacing/>
      <w:jc w:val="center"/>
    </w:pPr>
    <w:rPr>
      <w:rFonts w:ascii="Times New Roman" w:eastAsia="Times New Roman" w:hAnsi="Times New Roman" w:cs="Times New Roman"/>
      <w:b/>
      <w:bCs/>
      <w:sz w:val="28"/>
      <w:szCs w:val="28"/>
      <w:lang w:eastAsia="hr-HR"/>
    </w:rPr>
  </w:style>
  <w:style w:type="paragraph" w:customStyle="1" w:styleId="box474414">
    <w:name w:val="box_474414"/>
    <w:basedOn w:val="Normal"/>
    <w:rsid w:val="00C368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NDRA1UVOD">
    <w:name w:val="SANDRA1 UVOD"/>
    <w:basedOn w:val="Odlomakpopisa"/>
    <w:qFormat/>
    <w:rsid w:val="00003167"/>
    <w:pPr>
      <w:numPr>
        <w:numId w:val="9"/>
      </w:numPr>
      <w:spacing w:after="0" w:line="240" w:lineRule="auto"/>
    </w:pPr>
    <w:rPr>
      <w:rFonts w:ascii="Times New Roman" w:eastAsia="Times New Roman" w:hAnsi="Times New Roman" w:cs="Times New Roman"/>
      <w:b/>
      <w:bCs/>
      <w:sz w:val="28"/>
      <w:szCs w:val="28"/>
      <w:lang w:eastAsia="hr-HR"/>
    </w:rPr>
  </w:style>
  <w:style w:type="paragraph" w:customStyle="1" w:styleId="SANDA2">
    <w:name w:val="SANDA2"/>
    <w:basedOn w:val="Odlomakpopisa"/>
    <w:qFormat/>
    <w:rsid w:val="00003167"/>
    <w:pPr>
      <w:numPr>
        <w:ilvl w:val="1"/>
        <w:numId w:val="9"/>
      </w:numPr>
      <w:spacing w:after="0" w:line="240" w:lineRule="auto"/>
      <w:jc w:val="both"/>
    </w:pPr>
    <w:rPr>
      <w:rFonts w:ascii="Times New Roman" w:eastAsia="Times New Roman" w:hAnsi="Times New Roman" w:cs="Times New Roman"/>
      <w:b/>
      <w:sz w:val="24"/>
      <w:szCs w:val="24"/>
      <w:lang w:eastAsia="hr-HR"/>
    </w:rPr>
  </w:style>
  <w:style w:type="paragraph" w:customStyle="1" w:styleId="SANDRA3">
    <w:name w:val="SANDRA3"/>
    <w:basedOn w:val="Odlomakpopisa"/>
    <w:qFormat/>
    <w:rsid w:val="00003167"/>
    <w:pPr>
      <w:numPr>
        <w:ilvl w:val="2"/>
        <w:numId w:val="9"/>
      </w:numPr>
      <w:spacing w:after="0" w:line="240" w:lineRule="auto"/>
      <w:jc w:val="both"/>
    </w:pPr>
    <w:rPr>
      <w:rFonts w:ascii="Times New Roman" w:eastAsia="Times New Roman" w:hAnsi="Times New Roman" w:cs="Times New Roman"/>
      <w:b/>
      <w:sz w:val="24"/>
      <w:szCs w:val="24"/>
      <w:lang w:eastAsia="hr-HR"/>
    </w:rPr>
  </w:style>
  <w:style w:type="paragraph" w:customStyle="1" w:styleId="OPIDIO">
    <w:name w:val="OPĆI DIO"/>
    <w:basedOn w:val="Normal"/>
    <w:qFormat/>
    <w:rsid w:val="0086660A"/>
    <w:pPr>
      <w:spacing w:after="0" w:line="240" w:lineRule="auto"/>
      <w:jc w:val="center"/>
    </w:pPr>
    <w:rPr>
      <w:rFonts w:ascii="Times New Roman" w:eastAsia="Calibri" w:hAnsi="Times New Roman" w:cs="Times New Roman"/>
      <w:b/>
      <w:noProof/>
      <w:sz w:val="32"/>
      <w:szCs w:val="32"/>
    </w:rPr>
  </w:style>
  <w:style w:type="character" w:customStyle="1" w:styleId="Naslov3Char">
    <w:name w:val="Naslov 3 Char"/>
    <w:basedOn w:val="Zadanifontodlomka"/>
    <w:link w:val="Naslov3"/>
    <w:uiPriority w:val="9"/>
    <w:rsid w:val="005C6AD5"/>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040">
      <w:bodyDiv w:val="1"/>
      <w:marLeft w:val="0"/>
      <w:marRight w:val="0"/>
      <w:marTop w:val="0"/>
      <w:marBottom w:val="0"/>
      <w:divBdr>
        <w:top w:val="none" w:sz="0" w:space="0" w:color="auto"/>
        <w:left w:val="none" w:sz="0" w:space="0" w:color="auto"/>
        <w:bottom w:val="none" w:sz="0" w:space="0" w:color="auto"/>
        <w:right w:val="none" w:sz="0" w:space="0" w:color="auto"/>
      </w:divBdr>
    </w:div>
    <w:div w:id="86393407">
      <w:bodyDiv w:val="1"/>
      <w:marLeft w:val="0"/>
      <w:marRight w:val="0"/>
      <w:marTop w:val="0"/>
      <w:marBottom w:val="0"/>
      <w:divBdr>
        <w:top w:val="none" w:sz="0" w:space="0" w:color="auto"/>
        <w:left w:val="none" w:sz="0" w:space="0" w:color="auto"/>
        <w:bottom w:val="none" w:sz="0" w:space="0" w:color="auto"/>
        <w:right w:val="none" w:sz="0" w:space="0" w:color="auto"/>
      </w:divBdr>
    </w:div>
    <w:div w:id="106391090">
      <w:bodyDiv w:val="1"/>
      <w:marLeft w:val="0"/>
      <w:marRight w:val="0"/>
      <w:marTop w:val="0"/>
      <w:marBottom w:val="0"/>
      <w:divBdr>
        <w:top w:val="none" w:sz="0" w:space="0" w:color="auto"/>
        <w:left w:val="none" w:sz="0" w:space="0" w:color="auto"/>
        <w:bottom w:val="none" w:sz="0" w:space="0" w:color="auto"/>
        <w:right w:val="none" w:sz="0" w:space="0" w:color="auto"/>
      </w:divBdr>
    </w:div>
    <w:div w:id="125196450">
      <w:bodyDiv w:val="1"/>
      <w:marLeft w:val="0"/>
      <w:marRight w:val="0"/>
      <w:marTop w:val="0"/>
      <w:marBottom w:val="0"/>
      <w:divBdr>
        <w:top w:val="none" w:sz="0" w:space="0" w:color="auto"/>
        <w:left w:val="none" w:sz="0" w:space="0" w:color="auto"/>
        <w:bottom w:val="none" w:sz="0" w:space="0" w:color="auto"/>
        <w:right w:val="none" w:sz="0" w:space="0" w:color="auto"/>
      </w:divBdr>
    </w:div>
    <w:div w:id="182323291">
      <w:bodyDiv w:val="1"/>
      <w:marLeft w:val="0"/>
      <w:marRight w:val="0"/>
      <w:marTop w:val="0"/>
      <w:marBottom w:val="0"/>
      <w:divBdr>
        <w:top w:val="none" w:sz="0" w:space="0" w:color="auto"/>
        <w:left w:val="none" w:sz="0" w:space="0" w:color="auto"/>
        <w:bottom w:val="none" w:sz="0" w:space="0" w:color="auto"/>
        <w:right w:val="none" w:sz="0" w:space="0" w:color="auto"/>
      </w:divBdr>
    </w:div>
    <w:div w:id="309553226">
      <w:bodyDiv w:val="1"/>
      <w:marLeft w:val="0"/>
      <w:marRight w:val="0"/>
      <w:marTop w:val="0"/>
      <w:marBottom w:val="0"/>
      <w:divBdr>
        <w:top w:val="none" w:sz="0" w:space="0" w:color="auto"/>
        <w:left w:val="none" w:sz="0" w:space="0" w:color="auto"/>
        <w:bottom w:val="none" w:sz="0" w:space="0" w:color="auto"/>
        <w:right w:val="none" w:sz="0" w:space="0" w:color="auto"/>
      </w:divBdr>
    </w:div>
    <w:div w:id="353844293">
      <w:bodyDiv w:val="1"/>
      <w:marLeft w:val="0"/>
      <w:marRight w:val="0"/>
      <w:marTop w:val="0"/>
      <w:marBottom w:val="0"/>
      <w:divBdr>
        <w:top w:val="none" w:sz="0" w:space="0" w:color="auto"/>
        <w:left w:val="none" w:sz="0" w:space="0" w:color="auto"/>
        <w:bottom w:val="none" w:sz="0" w:space="0" w:color="auto"/>
        <w:right w:val="none" w:sz="0" w:space="0" w:color="auto"/>
      </w:divBdr>
    </w:div>
    <w:div w:id="354817699">
      <w:bodyDiv w:val="1"/>
      <w:marLeft w:val="0"/>
      <w:marRight w:val="0"/>
      <w:marTop w:val="0"/>
      <w:marBottom w:val="0"/>
      <w:divBdr>
        <w:top w:val="none" w:sz="0" w:space="0" w:color="auto"/>
        <w:left w:val="none" w:sz="0" w:space="0" w:color="auto"/>
        <w:bottom w:val="none" w:sz="0" w:space="0" w:color="auto"/>
        <w:right w:val="none" w:sz="0" w:space="0" w:color="auto"/>
      </w:divBdr>
    </w:div>
    <w:div w:id="356660372">
      <w:bodyDiv w:val="1"/>
      <w:marLeft w:val="0"/>
      <w:marRight w:val="0"/>
      <w:marTop w:val="0"/>
      <w:marBottom w:val="0"/>
      <w:divBdr>
        <w:top w:val="none" w:sz="0" w:space="0" w:color="auto"/>
        <w:left w:val="none" w:sz="0" w:space="0" w:color="auto"/>
        <w:bottom w:val="none" w:sz="0" w:space="0" w:color="auto"/>
        <w:right w:val="none" w:sz="0" w:space="0" w:color="auto"/>
      </w:divBdr>
    </w:div>
    <w:div w:id="446235707">
      <w:bodyDiv w:val="1"/>
      <w:marLeft w:val="0"/>
      <w:marRight w:val="0"/>
      <w:marTop w:val="0"/>
      <w:marBottom w:val="0"/>
      <w:divBdr>
        <w:top w:val="none" w:sz="0" w:space="0" w:color="auto"/>
        <w:left w:val="none" w:sz="0" w:space="0" w:color="auto"/>
        <w:bottom w:val="none" w:sz="0" w:space="0" w:color="auto"/>
        <w:right w:val="none" w:sz="0" w:space="0" w:color="auto"/>
      </w:divBdr>
    </w:div>
    <w:div w:id="487207239">
      <w:bodyDiv w:val="1"/>
      <w:marLeft w:val="0"/>
      <w:marRight w:val="0"/>
      <w:marTop w:val="0"/>
      <w:marBottom w:val="0"/>
      <w:divBdr>
        <w:top w:val="none" w:sz="0" w:space="0" w:color="auto"/>
        <w:left w:val="none" w:sz="0" w:space="0" w:color="auto"/>
        <w:bottom w:val="none" w:sz="0" w:space="0" w:color="auto"/>
        <w:right w:val="none" w:sz="0" w:space="0" w:color="auto"/>
      </w:divBdr>
    </w:div>
    <w:div w:id="509955775">
      <w:bodyDiv w:val="1"/>
      <w:marLeft w:val="0"/>
      <w:marRight w:val="0"/>
      <w:marTop w:val="0"/>
      <w:marBottom w:val="0"/>
      <w:divBdr>
        <w:top w:val="none" w:sz="0" w:space="0" w:color="auto"/>
        <w:left w:val="none" w:sz="0" w:space="0" w:color="auto"/>
        <w:bottom w:val="none" w:sz="0" w:space="0" w:color="auto"/>
        <w:right w:val="none" w:sz="0" w:space="0" w:color="auto"/>
      </w:divBdr>
    </w:div>
    <w:div w:id="569343796">
      <w:bodyDiv w:val="1"/>
      <w:marLeft w:val="0"/>
      <w:marRight w:val="0"/>
      <w:marTop w:val="0"/>
      <w:marBottom w:val="0"/>
      <w:divBdr>
        <w:top w:val="none" w:sz="0" w:space="0" w:color="auto"/>
        <w:left w:val="none" w:sz="0" w:space="0" w:color="auto"/>
        <w:bottom w:val="none" w:sz="0" w:space="0" w:color="auto"/>
        <w:right w:val="none" w:sz="0" w:space="0" w:color="auto"/>
      </w:divBdr>
    </w:div>
    <w:div w:id="609048770">
      <w:bodyDiv w:val="1"/>
      <w:marLeft w:val="0"/>
      <w:marRight w:val="0"/>
      <w:marTop w:val="0"/>
      <w:marBottom w:val="0"/>
      <w:divBdr>
        <w:top w:val="none" w:sz="0" w:space="0" w:color="auto"/>
        <w:left w:val="none" w:sz="0" w:space="0" w:color="auto"/>
        <w:bottom w:val="none" w:sz="0" w:space="0" w:color="auto"/>
        <w:right w:val="none" w:sz="0" w:space="0" w:color="auto"/>
      </w:divBdr>
    </w:div>
    <w:div w:id="657198034">
      <w:bodyDiv w:val="1"/>
      <w:marLeft w:val="0"/>
      <w:marRight w:val="0"/>
      <w:marTop w:val="0"/>
      <w:marBottom w:val="0"/>
      <w:divBdr>
        <w:top w:val="none" w:sz="0" w:space="0" w:color="auto"/>
        <w:left w:val="none" w:sz="0" w:space="0" w:color="auto"/>
        <w:bottom w:val="none" w:sz="0" w:space="0" w:color="auto"/>
        <w:right w:val="none" w:sz="0" w:space="0" w:color="auto"/>
      </w:divBdr>
    </w:div>
    <w:div w:id="676617093">
      <w:bodyDiv w:val="1"/>
      <w:marLeft w:val="0"/>
      <w:marRight w:val="0"/>
      <w:marTop w:val="0"/>
      <w:marBottom w:val="0"/>
      <w:divBdr>
        <w:top w:val="none" w:sz="0" w:space="0" w:color="auto"/>
        <w:left w:val="none" w:sz="0" w:space="0" w:color="auto"/>
        <w:bottom w:val="none" w:sz="0" w:space="0" w:color="auto"/>
        <w:right w:val="none" w:sz="0" w:space="0" w:color="auto"/>
      </w:divBdr>
    </w:div>
    <w:div w:id="699474293">
      <w:bodyDiv w:val="1"/>
      <w:marLeft w:val="0"/>
      <w:marRight w:val="0"/>
      <w:marTop w:val="0"/>
      <w:marBottom w:val="0"/>
      <w:divBdr>
        <w:top w:val="none" w:sz="0" w:space="0" w:color="auto"/>
        <w:left w:val="none" w:sz="0" w:space="0" w:color="auto"/>
        <w:bottom w:val="none" w:sz="0" w:space="0" w:color="auto"/>
        <w:right w:val="none" w:sz="0" w:space="0" w:color="auto"/>
      </w:divBdr>
    </w:div>
    <w:div w:id="773936525">
      <w:bodyDiv w:val="1"/>
      <w:marLeft w:val="0"/>
      <w:marRight w:val="0"/>
      <w:marTop w:val="0"/>
      <w:marBottom w:val="0"/>
      <w:divBdr>
        <w:top w:val="none" w:sz="0" w:space="0" w:color="auto"/>
        <w:left w:val="none" w:sz="0" w:space="0" w:color="auto"/>
        <w:bottom w:val="none" w:sz="0" w:space="0" w:color="auto"/>
        <w:right w:val="none" w:sz="0" w:space="0" w:color="auto"/>
      </w:divBdr>
    </w:div>
    <w:div w:id="869102333">
      <w:bodyDiv w:val="1"/>
      <w:marLeft w:val="0"/>
      <w:marRight w:val="0"/>
      <w:marTop w:val="0"/>
      <w:marBottom w:val="0"/>
      <w:divBdr>
        <w:top w:val="none" w:sz="0" w:space="0" w:color="auto"/>
        <w:left w:val="none" w:sz="0" w:space="0" w:color="auto"/>
        <w:bottom w:val="none" w:sz="0" w:space="0" w:color="auto"/>
        <w:right w:val="none" w:sz="0" w:space="0" w:color="auto"/>
      </w:divBdr>
    </w:div>
    <w:div w:id="977955517">
      <w:bodyDiv w:val="1"/>
      <w:marLeft w:val="0"/>
      <w:marRight w:val="0"/>
      <w:marTop w:val="0"/>
      <w:marBottom w:val="0"/>
      <w:divBdr>
        <w:top w:val="none" w:sz="0" w:space="0" w:color="auto"/>
        <w:left w:val="none" w:sz="0" w:space="0" w:color="auto"/>
        <w:bottom w:val="none" w:sz="0" w:space="0" w:color="auto"/>
        <w:right w:val="none" w:sz="0" w:space="0" w:color="auto"/>
      </w:divBdr>
    </w:div>
    <w:div w:id="979849942">
      <w:bodyDiv w:val="1"/>
      <w:marLeft w:val="0"/>
      <w:marRight w:val="0"/>
      <w:marTop w:val="0"/>
      <w:marBottom w:val="0"/>
      <w:divBdr>
        <w:top w:val="none" w:sz="0" w:space="0" w:color="auto"/>
        <w:left w:val="none" w:sz="0" w:space="0" w:color="auto"/>
        <w:bottom w:val="none" w:sz="0" w:space="0" w:color="auto"/>
        <w:right w:val="none" w:sz="0" w:space="0" w:color="auto"/>
      </w:divBdr>
    </w:div>
    <w:div w:id="1003823428">
      <w:bodyDiv w:val="1"/>
      <w:marLeft w:val="0"/>
      <w:marRight w:val="0"/>
      <w:marTop w:val="0"/>
      <w:marBottom w:val="0"/>
      <w:divBdr>
        <w:top w:val="none" w:sz="0" w:space="0" w:color="auto"/>
        <w:left w:val="none" w:sz="0" w:space="0" w:color="auto"/>
        <w:bottom w:val="none" w:sz="0" w:space="0" w:color="auto"/>
        <w:right w:val="none" w:sz="0" w:space="0" w:color="auto"/>
      </w:divBdr>
    </w:div>
    <w:div w:id="1018195622">
      <w:bodyDiv w:val="1"/>
      <w:marLeft w:val="0"/>
      <w:marRight w:val="0"/>
      <w:marTop w:val="0"/>
      <w:marBottom w:val="0"/>
      <w:divBdr>
        <w:top w:val="none" w:sz="0" w:space="0" w:color="auto"/>
        <w:left w:val="none" w:sz="0" w:space="0" w:color="auto"/>
        <w:bottom w:val="none" w:sz="0" w:space="0" w:color="auto"/>
        <w:right w:val="none" w:sz="0" w:space="0" w:color="auto"/>
      </w:divBdr>
    </w:div>
    <w:div w:id="1046025823">
      <w:bodyDiv w:val="1"/>
      <w:marLeft w:val="0"/>
      <w:marRight w:val="0"/>
      <w:marTop w:val="0"/>
      <w:marBottom w:val="0"/>
      <w:divBdr>
        <w:top w:val="none" w:sz="0" w:space="0" w:color="auto"/>
        <w:left w:val="none" w:sz="0" w:space="0" w:color="auto"/>
        <w:bottom w:val="none" w:sz="0" w:space="0" w:color="auto"/>
        <w:right w:val="none" w:sz="0" w:space="0" w:color="auto"/>
      </w:divBdr>
    </w:div>
    <w:div w:id="1085106234">
      <w:bodyDiv w:val="1"/>
      <w:marLeft w:val="0"/>
      <w:marRight w:val="0"/>
      <w:marTop w:val="0"/>
      <w:marBottom w:val="0"/>
      <w:divBdr>
        <w:top w:val="none" w:sz="0" w:space="0" w:color="auto"/>
        <w:left w:val="none" w:sz="0" w:space="0" w:color="auto"/>
        <w:bottom w:val="none" w:sz="0" w:space="0" w:color="auto"/>
        <w:right w:val="none" w:sz="0" w:space="0" w:color="auto"/>
      </w:divBdr>
    </w:div>
    <w:div w:id="1218131320">
      <w:bodyDiv w:val="1"/>
      <w:marLeft w:val="0"/>
      <w:marRight w:val="0"/>
      <w:marTop w:val="0"/>
      <w:marBottom w:val="0"/>
      <w:divBdr>
        <w:top w:val="none" w:sz="0" w:space="0" w:color="auto"/>
        <w:left w:val="none" w:sz="0" w:space="0" w:color="auto"/>
        <w:bottom w:val="none" w:sz="0" w:space="0" w:color="auto"/>
        <w:right w:val="none" w:sz="0" w:space="0" w:color="auto"/>
      </w:divBdr>
    </w:div>
    <w:div w:id="1240293434">
      <w:bodyDiv w:val="1"/>
      <w:marLeft w:val="0"/>
      <w:marRight w:val="0"/>
      <w:marTop w:val="0"/>
      <w:marBottom w:val="0"/>
      <w:divBdr>
        <w:top w:val="none" w:sz="0" w:space="0" w:color="auto"/>
        <w:left w:val="none" w:sz="0" w:space="0" w:color="auto"/>
        <w:bottom w:val="none" w:sz="0" w:space="0" w:color="auto"/>
        <w:right w:val="none" w:sz="0" w:space="0" w:color="auto"/>
      </w:divBdr>
    </w:div>
    <w:div w:id="1243098164">
      <w:bodyDiv w:val="1"/>
      <w:marLeft w:val="0"/>
      <w:marRight w:val="0"/>
      <w:marTop w:val="0"/>
      <w:marBottom w:val="0"/>
      <w:divBdr>
        <w:top w:val="none" w:sz="0" w:space="0" w:color="auto"/>
        <w:left w:val="none" w:sz="0" w:space="0" w:color="auto"/>
        <w:bottom w:val="none" w:sz="0" w:space="0" w:color="auto"/>
        <w:right w:val="none" w:sz="0" w:space="0" w:color="auto"/>
      </w:divBdr>
    </w:div>
    <w:div w:id="1270116157">
      <w:bodyDiv w:val="1"/>
      <w:marLeft w:val="0"/>
      <w:marRight w:val="0"/>
      <w:marTop w:val="0"/>
      <w:marBottom w:val="0"/>
      <w:divBdr>
        <w:top w:val="none" w:sz="0" w:space="0" w:color="auto"/>
        <w:left w:val="none" w:sz="0" w:space="0" w:color="auto"/>
        <w:bottom w:val="none" w:sz="0" w:space="0" w:color="auto"/>
        <w:right w:val="none" w:sz="0" w:space="0" w:color="auto"/>
      </w:divBdr>
    </w:div>
    <w:div w:id="1272281349">
      <w:bodyDiv w:val="1"/>
      <w:marLeft w:val="0"/>
      <w:marRight w:val="0"/>
      <w:marTop w:val="0"/>
      <w:marBottom w:val="0"/>
      <w:divBdr>
        <w:top w:val="none" w:sz="0" w:space="0" w:color="auto"/>
        <w:left w:val="none" w:sz="0" w:space="0" w:color="auto"/>
        <w:bottom w:val="none" w:sz="0" w:space="0" w:color="auto"/>
        <w:right w:val="none" w:sz="0" w:space="0" w:color="auto"/>
      </w:divBdr>
    </w:div>
    <w:div w:id="1292134889">
      <w:bodyDiv w:val="1"/>
      <w:marLeft w:val="0"/>
      <w:marRight w:val="0"/>
      <w:marTop w:val="0"/>
      <w:marBottom w:val="0"/>
      <w:divBdr>
        <w:top w:val="none" w:sz="0" w:space="0" w:color="auto"/>
        <w:left w:val="none" w:sz="0" w:space="0" w:color="auto"/>
        <w:bottom w:val="none" w:sz="0" w:space="0" w:color="auto"/>
        <w:right w:val="none" w:sz="0" w:space="0" w:color="auto"/>
      </w:divBdr>
    </w:div>
    <w:div w:id="1339505518">
      <w:bodyDiv w:val="1"/>
      <w:marLeft w:val="0"/>
      <w:marRight w:val="0"/>
      <w:marTop w:val="0"/>
      <w:marBottom w:val="0"/>
      <w:divBdr>
        <w:top w:val="none" w:sz="0" w:space="0" w:color="auto"/>
        <w:left w:val="none" w:sz="0" w:space="0" w:color="auto"/>
        <w:bottom w:val="none" w:sz="0" w:space="0" w:color="auto"/>
        <w:right w:val="none" w:sz="0" w:space="0" w:color="auto"/>
      </w:divBdr>
    </w:div>
    <w:div w:id="1355613017">
      <w:bodyDiv w:val="1"/>
      <w:marLeft w:val="0"/>
      <w:marRight w:val="0"/>
      <w:marTop w:val="0"/>
      <w:marBottom w:val="0"/>
      <w:divBdr>
        <w:top w:val="none" w:sz="0" w:space="0" w:color="auto"/>
        <w:left w:val="none" w:sz="0" w:space="0" w:color="auto"/>
        <w:bottom w:val="none" w:sz="0" w:space="0" w:color="auto"/>
        <w:right w:val="none" w:sz="0" w:space="0" w:color="auto"/>
      </w:divBdr>
    </w:div>
    <w:div w:id="1371682561">
      <w:bodyDiv w:val="1"/>
      <w:marLeft w:val="0"/>
      <w:marRight w:val="0"/>
      <w:marTop w:val="0"/>
      <w:marBottom w:val="0"/>
      <w:divBdr>
        <w:top w:val="none" w:sz="0" w:space="0" w:color="auto"/>
        <w:left w:val="none" w:sz="0" w:space="0" w:color="auto"/>
        <w:bottom w:val="none" w:sz="0" w:space="0" w:color="auto"/>
        <w:right w:val="none" w:sz="0" w:space="0" w:color="auto"/>
      </w:divBdr>
    </w:div>
    <w:div w:id="1392268746">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433933663">
      <w:bodyDiv w:val="1"/>
      <w:marLeft w:val="0"/>
      <w:marRight w:val="0"/>
      <w:marTop w:val="0"/>
      <w:marBottom w:val="0"/>
      <w:divBdr>
        <w:top w:val="none" w:sz="0" w:space="0" w:color="auto"/>
        <w:left w:val="none" w:sz="0" w:space="0" w:color="auto"/>
        <w:bottom w:val="none" w:sz="0" w:space="0" w:color="auto"/>
        <w:right w:val="none" w:sz="0" w:space="0" w:color="auto"/>
      </w:divBdr>
    </w:div>
    <w:div w:id="1470629344">
      <w:bodyDiv w:val="1"/>
      <w:marLeft w:val="0"/>
      <w:marRight w:val="0"/>
      <w:marTop w:val="0"/>
      <w:marBottom w:val="0"/>
      <w:divBdr>
        <w:top w:val="none" w:sz="0" w:space="0" w:color="auto"/>
        <w:left w:val="none" w:sz="0" w:space="0" w:color="auto"/>
        <w:bottom w:val="none" w:sz="0" w:space="0" w:color="auto"/>
        <w:right w:val="none" w:sz="0" w:space="0" w:color="auto"/>
      </w:divBdr>
    </w:div>
    <w:div w:id="1504052229">
      <w:bodyDiv w:val="1"/>
      <w:marLeft w:val="0"/>
      <w:marRight w:val="0"/>
      <w:marTop w:val="0"/>
      <w:marBottom w:val="0"/>
      <w:divBdr>
        <w:top w:val="none" w:sz="0" w:space="0" w:color="auto"/>
        <w:left w:val="none" w:sz="0" w:space="0" w:color="auto"/>
        <w:bottom w:val="none" w:sz="0" w:space="0" w:color="auto"/>
        <w:right w:val="none" w:sz="0" w:space="0" w:color="auto"/>
      </w:divBdr>
    </w:div>
    <w:div w:id="1543439219">
      <w:bodyDiv w:val="1"/>
      <w:marLeft w:val="0"/>
      <w:marRight w:val="0"/>
      <w:marTop w:val="0"/>
      <w:marBottom w:val="0"/>
      <w:divBdr>
        <w:top w:val="none" w:sz="0" w:space="0" w:color="auto"/>
        <w:left w:val="none" w:sz="0" w:space="0" w:color="auto"/>
        <w:bottom w:val="none" w:sz="0" w:space="0" w:color="auto"/>
        <w:right w:val="none" w:sz="0" w:space="0" w:color="auto"/>
      </w:divBdr>
    </w:div>
    <w:div w:id="1559122947">
      <w:bodyDiv w:val="1"/>
      <w:marLeft w:val="0"/>
      <w:marRight w:val="0"/>
      <w:marTop w:val="0"/>
      <w:marBottom w:val="0"/>
      <w:divBdr>
        <w:top w:val="none" w:sz="0" w:space="0" w:color="auto"/>
        <w:left w:val="none" w:sz="0" w:space="0" w:color="auto"/>
        <w:bottom w:val="none" w:sz="0" w:space="0" w:color="auto"/>
        <w:right w:val="none" w:sz="0" w:space="0" w:color="auto"/>
      </w:divBdr>
    </w:div>
    <w:div w:id="1564482420">
      <w:bodyDiv w:val="1"/>
      <w:marLeft w:val="0"/>
      <w:marRight w:val="0"/>
      <w:marTop w:val="0"/>
      <w:marBottom w:val="0"/>
      <w:divBdr>
        <w:top w:val="none" w:sz="0" w:space="0" w:color="auto"/>
        <w:left w:val="none" w:sz="0" w:space="0" w:color="auto"/>
        <w:bottom w:val="none" w:sz="0" w:space="0" w:color="auto"/>
        <w:right w:val="none" w:sz="0" w:space="0" w:color="auto"/>
      </w:divBdr>
    </w:div>
    <w:div w:id="1630816153">
      <w:bodyDiv w:val="1"/>
      <w:marLeft w:val="0"/>
      <w:marRight w:val="0"/>
      <w:marTop w:val="0"/>
      <w:marBottom w:val="0"/>
      <w:divBdr>
        <w:top w:val="none" w:sz="0" w:space="0" w:color="auto"/>
        <w:left w:val="none" w:sz="0" w:space="0" w:color="auto"/>
        <w:bottom w:val="none" w:sz="0" w:space="0" w:color="auto"/>
        <w:right w:val="none" w:sz="0" w:space="0" w:color="auto"/>
      </w:divBdr>
    </w:div>
    <w:div w:id="1722511158">
      <w:bodyDiv w:val="1"/>
      <w:marLeft w:val="0"/>
      <w:marRight w:val="0"/>
      <w:marTop w:val="0"/>
      <w:marBottom w:val="0"/>
      <w:divBdr>
        <w:top w:val="none" w:sz="0" w:space="0" w:color="auto"/>
        <w:left w:val="none" w:sz="0" w:space="0" w:color="auto"/>
        <w:bottom w:val="none" w:sz="0" w:space="0" w:color="auto"/>
        <w:right w:val="none" w:sz="0" w:space="0" w:color="auto"/>
      </w:divBdr>
    </w:div>
    <w:div w:id="1745370222">
      <w:bodyDiv w:val="1"/>
      <w:marLeft w:val="0"/>
      <w:marRight w:val="0"/>
      <w:marTop w:val="0"/>
      <w:marBottom w:val="0"/>
      <w:divBdr>
        <w:top w:val="none" w:sz="0" w:space="0" w:color="auto"/>
        <w:left w:val="none" w:sz="0" w:space="0" w:color="auto"/>
        <w:bottom w:val="none" w:sz="0" w:space="0" w:color="auto"/>
        <w:right w:val="none" w:sz="0" w:space="0" w:color="auto"/>
      </w:divBdr>
    </w:div>
    <w:div w:id="1756198501">
      <w:bodyDiv w:val="1"/>
      <w:marLeft w:val="0"/>
      <w:marRight w:val="0"/>
      <w:marTop w:val="0"/>
      <w:marBottom w:val="0"/>
      <w:divBdr>
        <w:top w:val="none" w:sz="0" w:space="0" w:color="auto"/>
        <w:left w:val="none" w:sz="0" w:space="0" w:color="auto"/>
        <w:bottom w:val="none" w:sz="0" w:space="0" w:color="auto"/>
        <w:right w:val="none" w:sz="0" w:space="0" w:color="auto"/>
      </w:divBdr>
    </w:div>
    <w:div w:id="1761566266">
      <w:bodyDiv w:val="1"/>
      <w:marLeft w:val="0"/>
      <w:marRight w:val="0"/>
      <w:marTop w:val="0"/>
      <w:marBottom w:val="0"/>
      <w:divBdr>
        <w:top w:val="none" w:sz="0" w:space="0" w:color="auto"/>
        <w:left w:val="none" w:sz="0" w:space="0" w:color="auto"/>
        <w:bottom w:val="none" w:sz="0" w:space="0" w:color="auto"/>
        <w:right w:val="none" w:sz="0" w:space="0" w:color="auto"/>
      </w:divBdr>
    </w:div>
    <w:div w:id="1781215488">
      <w:bodyDiv w:val="1"/>
      <w:marLeft w:val="0"/>
      <w:marRight w:val="0"/>
      <w:marTop w:val="0"/>
      <w:marBottom w:val="0"/>
      <w:divBdr>
        <w:top w:val="none" w:sz="0" w:space="0" w:color="auto"/>
        <w:left w:val="none" w:sz="0" w:space="0" w:color="auto"/>
        <w:bottom w:val="none" w:sz="0" w:space="0" w:color="auto"/>
        <w:right w:val="none" w:sz="0" w:space="0" w:color="auto"/>
      </w:divBdr>
    </w:div>
    <w:div w:id="1820343702">
      <w:bodyDiv w:val="1"/>
      <w:marLeft w:val="0"/>
      <w:marRight w:val="0"/>
      <w:marTop w:val="0"/>
      <w:marBottom w:val="0"/>
      <w:divBdr>
        <w:top w:val="none" w:sz="0" w:space="0" w:color="auto"/>
        <w:left w:val="none" w:sz="0" w:space="0" w:color="auto"/>
        <w:bottom w:val="none" w:sz="0" w:space="0" w:color="auto"/>
        <w:right w:val="none" w:sz="0" w:space="0" w:color="auto"/>
      </w:divBdr>
    </w:div>
    <w:div w:id="1909611370">
      <w:bodyDiv w:val="1"/>
      <w:marLeft w:val="0"/>
      <w:marRight w:val="0"/>
      <w:marTop w:val="0"/>
      <w:marBottom w:val="0"/>
      <w:divBdr>
        <w:top w:val="none" w:sz="0" w:space="0" w:color="auto"/>
        <w:left w:val="none" w:sz="0" w:space="0" w:color="auto"/>
        <w:bottom w:val="none" w:sz="0" w:space="0" w:color="auto"/>
        <w:right w:val="none" w:sz="0" w:space="0" w:color="auto"/>
      </w:divBdr>
    </w:div>
    <w:div w:id="2014264252">
      <w:bodyDiv w:val="1"/>
      <w:marLeft w:val="0"/>
      <w:marRight w:val="0"/>
      <w:marTop w:val="0"/>
      <w:marBottom w:val="0"/>
      <w:divBdr>
        <w:top w:val="none" w:sz="0" w:space="0" w:color="auto"/>
        <w:left w:val="none" w:sz="0" w:space="0" w:color="auto"/>
        <w:bottom w:val="none" w:sz="0" w:space="0" w:color="auto"/>
        <w:right w:val="none" w:sz="0" w:space="0" w:color="auto"/>
      </w:divBdr>
    </w:div>
    <w:div w:id="2048750496">
      <w:bodyDiv w:val="1"/>
      <w:marLeft w:val="0"/>
      <w:marRight w:val="0"/>
      <w:marTop w:val="0"/>
      <w:marBottom w:val="0"/>
      <w:divBdr>
        <w:top w:val="none" w:sz="0" w:space="0" w:color="auto"/>
        <w:left w:val="none" w:sz="0" w:space="0" w:color="auto"/>
        <w:bottom w:val="none" w:sz="0" w:space="0" w:color="auto"/>
        <w:right w:val="none" w:sz="0" w:space="0" w:color="auto"/>
      </w:divBdr>
    </w:div>
    <w:div w:id="2075227632">
      <w:bodyDiv w:val="1"/>
      <w:marLeft w:val="0"/>
      <w:marRight w:val="0"/>
      <w:marTop w:val="0"/>
      <w:marBottom w:val="0"/>
      <w:divBdr>
        <w:top w:val="none" w:sz="0" w:space="0" w:color="auto"/>
        <w:left w:val="none" w:sz="0" w:space="0" w:color="auto"/>
        <w:bottom w:val="none" w:sz="0" w:space="0" w:color="auto"/>
        <w:right w:val="none" w:sz="0" w:space="0" w:color="auto"/>
      </w:divBdr>
    </w:div>
    <w:div w:id="2130469743">
      <w:bodyDiv w:val="1"/>
      <w:marLeft w:val="0"/>
      <w:marRight w:val="0"/>
      <w:marTop w:val="0"/>
      <w:marBottom w:val="0"/>
      <w:divBdr>
        <w:top w:val="none" w:sz="0" w:space="0" w:color="auto"/>
        <w:left w:val="none" w:sz="0" w:space="0" w:color="auto"/>
        <w:bottom w:val="none" w:sz="0" w:space="0" w:color="auto"/>
        <w:right w:val="none" w:sz="0" w:space="0" w:color="auto"/>
      </w:divBdr>
    </w:div>
    <w:div w:id="2145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240C-4144-4B89-AEDB-7FCDE701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16401</Words>
  <Characters>93486</Characters>
  <Application>Microsoft Office Word</Application>
  <DocSecurity>0</DocSecurity>
  <Lines>779</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OŠ Marije i Line</cp:lastModifiedBy>
  <cp:revision>2047</cp:revision>
  <cp:lastPrinted>2023-09-28T09:58:00Z</cp:lastPrinted>
  <dcterms:created xsi:type="dcterms:W3CDTF">2017-09-27T07:01:00Z</dcterms:created>
  <dcterms:modified xsi:type="dcterms:W3CDTF">2023-09-28T10:08:00Z</dcterms:modified>
</cp:coreProperties>
</file>