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OSNOVNA ŠKOLA MARIJE I LINE UMAG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ŠKOLSKA 14, 52470 UMAG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OIB: 77808331343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Matični broj: 03036448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RKP: 10356</w:t>
      </w:r>
    </w:p>
    <w:p w:rsidR="00E02764" w:rsidRDefault="00E02764" w:rsidP="00EA5BE9">
      <w:pPr>
        <w:jc w:val="both"/>
      </w:pPr>
    </w:p>
    <w:p w:rsidR="00D6352E" w:rsidRDefault="00D6352E" w:rsidP="00EA5BE9">
      <w:pPr>
        <w:jc w:val="both"/>
      </w:pPr>
    </w:p>
    <w:p w:rsidR="00E72EBF" w:rsidRDefault="00E72EBF" w:rsidP="00EA5BE9">
      <w:pPr>
        <w:jc w:val="both"/>
      </w:pPr>
    </w:p>
    <w:p w:rsidR="00620699" w:rsidRPr="00C5563C" w:rsidRDefault="00620699" w:rsidP="00620699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5563C">
        <w:rPr>
          <w:rFonts w:ascii="Arial" w:hAnsi="Arial" w:cs="Arial"/>
          <w:b/>
          <w:bCs/>
          <w:sz w:val="28"/>
          <w:szCs w:val="28"/>
        </w:rPr>
        <w:t>IZVJEŠTAJ O IZVRŠENJU FINANCIJSKOG PLANA</w:t>
      </w:r>
    </w:p>
    <w:p w:rsidR="00620699" w:rsidRPr="00C5563C" w:rsidRDefault="009B6185" w:rsidP="00620699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za razdoblje od    01.01.2019</w:t>
      </w:r>
      <w:r w:rsidR="00620699" w:rsidRPr="00C5563C">
        <w:rPr>
          <w:rFonts w:ascii="Arial" w:hAnsi="Arial" w:cs="Arial"/>
          <w:b/>
          <w:bCs/>
          <w:sz w:val="28"/>
          <w:szCs w:val="28"/>
        </w:rPr>
        <w:t xml:space="preserve">.     </w:t>
      </w:r>
      <w:r>
        <w:rPr>
          <w:rFonts w:ascii="Arial" w:hAnsi="Arial" w:cs="Arial"/>
          <w:b/>
          <w:bCs/>
          <w:sz w:val="28"/>
          <w:szCs w:val="28"/>
        </w:rPr>
        <w:t>do     31.12.2019</w:t>
      </w:r>
      <w:r w:rsidR="00620699" w:rsidRPr="00C5563C">
        <w:rPr>
          <w:rFonts w:ascii="Arial" w:hAnsi="Arial" w:cs="Arial"/>
          <w:b/>
          <w:bCs/>
          <w:sz w:val="28"/>
          <w:szCs w:val="28"/>
        </w:rPr>
        <w:t>.    godine</w:t>
      </w:r>
    </w:p>
    <w:p w:rsidR="00E72EBF" w:rsidRDefault="00E72EBF" w:rsidP="00620699">
      <w:pPr>
        <w:spacing w:line="240" w:lineRule="auto"/>
        <w:rPr>
          <w:b/>
          <w:sz w:val="28"/>
          <w:szCs w:val="28"/>
        </w:rPr>
      </w:pPr>
    </w:p>
    <w:p w:rsidR="009B6185" w:rsidRPr="009B6185" w:rsidRDefault="009B6185" w:rsidP="009B6185">
      <w:pPr>
        <w:spacing w:line="240" w:lineRule="auto"/>
        <w:rPr>
          <w:rFonts w:ascii="Arial" w:hAnsi="Arial" w:cs="Arial"/>
        </w:rPr>
      </w:pPr>
      <w:r w:rsidRPr="009B6185">
        <w:rPr>
          <w:rFonts w:ascii="Arial" w:hAnsi="Arial" w:cs="Arial"/>
        </w:rPr>
        <w:t xml:space="preserve">Osnovna škola Marije i Line je za razdoblje od 01.01.2019.-31.12.2019. godine ostvarila ukupne prihode poslovanja u iznosu od </w:t>
      </w:r>
      <w:r w:rsidRPr="009B6185">
        <w:rPr>
          <w:rFonts w:ascii="Arial" w:hAnsi="Arial" w:cs="Arial"/>
          <w:b/>
        </w:rPr>
        <w:t>16.666.029,00 kn</w:t>
      </w:r>
      <w:r w:rsidRPr="009B6185">
        <w:rPr>
          <w:rFonts w:ascii="Arial" w:hAnsi="Arial" w:cs="Arial"/>
        </w:rPr>
        <w:t xml:space="preserve"> (AOP 001) i rashode poslovanja u iznosu od </w:t>
      </w:r>
      <w:r w:rsidRPr="009B6185">
        <w:rPr>
          <w:rFonts w:ascii="Arial" w:hAnsi="Arial" w:cs="Arial"/>
          <w:b/>
        </w:rPr>
        <w:t>16.257.376,00 kn</w:t>
      </w:r>
      <w:r w:rsidRPr="009B6185">
        <w:rPr>
          <w:rFonts w:ascii="Arial" w:hAnsi="Arial" w:cs="Arial"/>
        </w:rPr>
        <w:t xml:space="preserve"> (AOP 148). Rashodi za nabavu nefinancijske imovine iznose </w:t>
      </w:r>
      <w:r w:rsidRPr="009B6185">
        <w:rPr>
          <w:rFonts w:ascii="Arial" w:hAnsi="Arial" w:cs="Arial"/>
          <w:b/>
        </w:rPr>
        <w:t>413.656,00 kn</w:t>
      </w:r>
      <w:r w:rsidRPr="009B6185">
        <w:rPr>
          <w:rFonts w:ascii="Arial" w:hAnsi="Arial" w:cs="Arial"/>
        </w:rPr>
        <w:t xml:space="preserve"> (AOP 341), od čega su uredska oprema i namještaj </w:t>
      </w:r>
      <w:r w:rsidRPr="009B6185">
        <w:rPr>
          <w:rFonts w:ascii="Arial" w:hAnsi="Arial" w:cs="Arial"/>
          <w:b/>
        </w:rPr>
        <w:t>303.489,00 kn</w:t>
      </w:r>
      <w:r w:rsidRPr="009B6185">
        <w:rPr>
          <w:rFonts w:ascii="Arial" w:hAnsi="Arial" w:cs="Arial"/>
        </w:rPr>
        <w:t xml:space="preserve">, komunikacijska oprema </w:t>
      </w:r>
      <w:r w:rsidRPr="009B6185">
        <w:rPr>
          <w:rFonts w:ascii="Arial" w:hAnsi="Arial" w:cs="Arial"/>
          <w:b/>
        </w:rPr>
        <w:t>12.488,00 kn</w:t>
      </w:r>
      <w:r w:rsidRPr="009B6185">
        <w:rPr>
          <w:rFonts w:ascii="Arial" w:hAnsi="Arial" w:cs="Arial"/>
        </w:rPr>
        <w:t xml:space="preserve">, oprema za održavanje i zaštitu </w:t>
      </w:r>
      <w:r w:rsidRPr="009B6185">
        <w:rPr>
          <w:rFonts w:ascii="Arial" w:hAnsi="Arial" w:cs="Arial"/>
          <w:b/>
        </w:rPr>
        <w:t>28.775,00 kn</w:t>
      </w:r>
      <w:r w:rsidRPr="009B6185">
        <w:rPr>
          <w:rFonts w:ascii="Arial" w:hAnsi="Arial" w:cs="Arial"/>
        </w:rPr>
        <w:t xml:space="preserve">, uređaji, strojevi i oprema za ostale namjene </w:t>
      </w:r>
      <w:r w:rsidRPr="009B6185">
        <w:rPr>
          <w:rFonts w:ascii="Arial" w:hAnsi="Arial" w:cs="Arial"/>
          <w:b/>
        </w:rPr>
        <w:t>43.123,00 kn</w:t>
      </w:r>
      <w:r w:rsidRPr="009B6185">
        <w:rPr>
          <w:rFonts w:ascii="Arial" w:hAnsi="Arial" w:cs="Arial"/>
        </w:rPr>
        <w:t xml:space="preserve"> i knjige </w:t>
      </w:r>
      <w:r w:rsidRPr="009B6185">
        <w:rPr>
          <w:rFonts w:ascii="Arial" w:hAnsi="Arial" w:cs="Arial"/>
          <w:b/>
        </w:rPr>
        <w:t xml:space="preserve">25.781,00 kn. </w:t>
      </w:r>
      <w:r w:rsidRPr="009B6185">
        <w:rPr>
          <w:rFonts w:ascii="Arial" w:hAnsi="Arial" w:cs="Arial"/>
        </w:rPr>
        <w:t xml:space="preserve">Višak prihoda i primitaka raspoloživ u slijedećem razdoblju iznosi </w:t>
      </w:r>
      <w:r w:rsidRPr="009B6185">
        <w:rPr>
          <w:rFonts w:ascii="Arial" w:hAnsi="Arial" w:cs="Arial"/>
          <w:b/>
        </w:rPr>
        <w:t>164.425,00 kn</w:t>
      </w:r>
      <w:r w:rsidRPr="009B6185">
        <w:rPr>
          <w:rFonts w:ascii="Arial" w:hAnsi="Arial" w:cs="Arial"/>
        </w:rPr>
        <w:t xml:space="preserve"> (AOP 635 = AOP 633 (</w:t>
      </w:r>
      <w:r w:rsidRPr="009B6185">
        <w:rPr>
          <w:rFonts w:ascii="Arial" w:hAnsi="Arial" w:cs="Arial"/>
          <w:b/>
        </w:rPr>
        <w:t>169.428,00</w:t>
      </w:r>
      <w:r w:rsidRPr="009B6185">
        <w:rPr>
          <w:rFonts w:ascii="Arial" w:hAnsi="Arial" w:cs="Arial"/>
        </w:rPr>
        <w:t xml:space="preserve"> </w:t>
      </w:r>
      <w:r w:rsidRPr="009B6185">
        <w:rPr>
          <w:rFonts w:ascii="Arial" w:hAnsi="Arial" w:cs="Arial"/>
          <w:b/>
        </w:rPr>
        <w:t>kn</w:t>
      </w:r>
      <w:r w:rsidRPr="009B6185">
        <w:rPr>
          <w:rFonts w:ascii="Arial" w:hAnsi="Arial" w:cs="Arial"/>
        </w:rPr>
        <w:t>) - AOP 632 (</w:t>
      </w:r>
      <w:r w:rsidRPr="009B6185">
        <w:rPr>
          <w:rFonts w:ascii="Arial" w:hAnsi="Arial" w:cs="Arial"/>
          <w:b/>
        </w:rPr>
        <w:t>5.003,00</w:t>
      </w:r>
      <w:r w:rsidRPr="009B6185">
        <w:rPr>
          <w:rFonts w:ascii="Arial" w:hAnsi="Arial" w:cs="Arial"/>
        </w:rPr>
        <w:t xml:space="preserve"> </w:t>
      </w:r>
      <w:r w:rsidRPr="009B6185">
        <w:rPr>
          <w:rFonts w:ascii="Arial" w:hAnsi="Arial" w:cs="Arial"/>
          <w:b/>
        </w:rPr>
        <w:t>kn</w:t>
      </w:r>
      <w:r w:rsidRPr="009B6185">
        <w:rPr>
          <w:rFonts w:ascii="Arial" w:hAnsi="Arial" w:cs="Arial"/>
        </w:rPr>
        <w:t xml:space="preserve">)). Utvrđeni višak prihoda sastoji se od tekućih pomoći iz državnog proračuna (59.400,00 – Škola za život (nastavna sredstva) i 2.000,00 kn za licence); tekućih pomoći iz proračuna Istarske županije za školsku godinu 2019./2020. (4.875,00 kn za institucionalizaciju zavičajne nastave Istarske županije); od tekućih pomoći temeljem prijenosa EU sredstava (98.150,00 kn za program ''Strateška partnerstva za škole - Erasmus +''). </w:t>
      </w:r>
    </w:p>
    <w:p w:rsidR="00374D95" w:rsidRDefault="00374D95" w:rsidP="00374D95">
      <w:pPr>
        <w:spacing w:line="240" w:lineRule="auto"/>
        <w:rPr>
          <w:sz w:val="24"/>
          <w:szCs w:val="24"/>
        </w:rPr>
      </w:pPr>
    </w:p>
    <w:p w:rsidR="00374D95" w:rsidRDefault="00374D95" w:rsidP="00374D95">
      <w:pPr>
        <w:spacing w:line="240" w:lineRule="auto"/>
        <w:rPr>
          <w:sz w:val="24"/>
          <w:szCs w:val="24"/>
        </w:rPr>
      </w:pPr>
    </w:p>
    <w:p w:rsidR="00374D95" w:rsidRDefault="00374D95" w:rsidP="00374D95">
      <w:pPr>
        <w:spacing w:line="240" w:lineRule="auto"/>
        <w:rPr>
          <w:sz w:val="24"/>
          <w:szCs w:val="24"/>
        </w:rPr>
      </w:pPr>
    </w:p>
    <w:p w:rsidR="00C0288E" w:rsidRPr="003C3EAE" w:rsidRDefault="00C0288E" w:rsidP="00374D95">
      <w:pPr>
        <w:spacing w:line="240" w:lineRule="auto"/>
        <w:rPr>
          <w:b/>
          <w:sz w:val="28"/>
          <w:szCs w:val="28"/>
        </w:rPr>
      </w:pPr>
    </w:p>
    <w:p w:rsidR="009F714E" w:rsidRPr="009F714E" w:rsidRDefault="009F714E" w:rsidP="009F714E">
      <w:pPr>
        <w:numPr>
          <w:ilvl w:val="0"/>
          <w:numId w:val="20"/>
        </w:numPr>
        <w:spacing w:after="0" w:line="240" w:lineRule="auto"/>
        <w:ind w:left="284" w:hanging="142"/>
        <w:contextualSpacing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9F714E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OPĆI DIO</w:t>
      </w:r>
    </w:p>
    <w:p w:rsidR="00701CCD" w:rsidRDefault="00701CCD" w:rsidP="009F714E">
      <w:pPr>
        <w:tabs>
          <w:tab w:val="left" w:pos="2235"/>
        </w:tabs>
        <w:rPr>
          <w:noProof/>
          <w:sz w:val="24"/>
          <w:szCs w:val="24"/>
          <w:lang w:eastAsia="hr-HR"/>
        </w:rPr>
      </w:pPr>
    </w:p>
    <w:p w:rsidR="00DC041B" w:rsidRDefault="00701CCD" w:rsidP="009F714E">
      <w:pPr>
        <w:tabs>
          <w:tab w:val="left" w:pos="2235"/>
        </w:tabs>
        <w:rPr>
          <w:sz w:val="24"/>
          <w:szCs w:val="24"/>
        </w:rPr>
      </w:pPr>
      <w:r w:rsidRPr="00701CCD">
        <w:rPr>
          <w:noProof/>
          <w:lang w:eastAsia="hr-HR"/>
        </w:rPr>
        <w:drawing>
          <wp:inline distT="0" distB="0" distL="0" distR="0">
            <wp:extent cx="8891270" cy="469709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6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842">
        <w:rPr>
          <w:noProof/>
          <w:sz w:val="24"/>
          <w:szCs w:val="24"/>
          <w:lang w:eastAsia="hr-HR"/>
        </w:rPr>
        <w:pict>
          <v:group id="_x0000_s1028" editas="canvas" style="position:absolute;margin-left:-70.9pt;margin-top:14.8pt;width:783.9pt;height:176.75pt;z-index:251660288;mso-position-horizontal-relative:text;mso-position-vertical-relative:text" coordorigin=",2251" coordsize="15678,353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2251;width:15678;height:3535" o:preferrelative="f">
              <v:fill o:detectmouseclick="t"/>
              <v:path o:extrusionok="t" o:connecttype="none"/>
              <o:lock v:ext="edit" text="t"/>
            </v:shape>
          </v:group>
        </w:pict>
      </w:r>
      <w:r w:rsidR="00DC041B">
        <w:rPr>
          <w:sz w:val="24"/>
          <w:szCs w:val="24"/>
        </w:rPr>
        <w:tab/>
      </w:r>
    </w:p>
    <w:p w:rsidR="00C0288E" w:rsidRPr="00D91A49" w:rsidRDefault="00DC041B" w:rsidP="00D91A49">
      <w:pPr>
        <w:tabs>
          <w:tab w:val="left" w:pos="22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E0179" w:rsidRDefault="006E0179" w:rsidP="00BF25A2">
      <w:pPr>
        <w:jc w:val="both"/>
        <w:rPr>
          <w:sz w:val="24"/>
          <w:szCs w:val="24"/>
        </w:rPr>
      </w:pPr>
      <w:r w:rsidRPr="006E0179">
        <w:rPr>
          <w:sz w:val="24"/>
          <w:szCs w:val="24"/>
        </w:rPr>
        <w:lastRenderedPageBreak/>
        <w:t>Ostvareni prihodi i  rashodi prema ekonomskoj klasifikaciji:</w:t>
      </w:r>
    </w:p>
    <w:p w:rsidR="00D91A49" w:rsidRDefault="00D91A49" w:rsidP="00BF25A2">
      <w:pPr>
        <w:jc w:val="both"/>
        <w:rPr>
          <w:sz w:val="24"/>
          <w:szCs w:val="24"/>
        </w:rPr>
      </w:pPr>
    </w:p>
    <w:tbl>
      <w:tblPr>
        <w:tblW w:w="14060" w:type="dxa"/>
        <w:tblInd w:w="108" w:type="dxa"/>
        <w:tblLook w:val="04A0" w:firstRow="1" w:lastRow="0" w:firstColumn="1" w:lastColumn="0" w:noHBand="0" w:noVBand="1"/>
      </w:tblPr>
      <w:tblGrid>
        <w:gridCol w:w="513"/>
        <w:gridCol w:w="684"/>
        <w:gridCol w:w="338"/>
        <w:gridCol w:w="2226"/>
        <w:gridCol w:w="642"/>
        <w:gridCol w:w="2110"/>
        <w:gridCol w:w="2110"/>
        <w:gridCol w:w="489"/>
        <w:gridCol w:w="1740"/>
        <w:gridCol w:w="615"/>
        <w:gridCol w:w="689"/>
        <w:gridCol w:w="437"/>
        <w:gridCol w:w="266"/>
        <w:gridCol w:w="266"/>
        <w:gridCol w:w="935"/>
      </w:tblGrid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99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Broj konta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99999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Vrsta prihoda/rashoda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999999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Planirano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99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Ostvareno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9999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Indeks</w:t>
            </w:r>
          </w:p>
        </w:tc>
      </w:tr>
      <w:tr w:rsidR="00D91A49" w:rsidRPr="00D91A49" w:rsidTr="00D91A49">
        <w:trPr>
          <w:trHeight w:val="1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D91A49" w:rsidRPr="00D91A49" w:rsidTr="00D91A49">
        <w:trPr>
          <w:trHeight w:val="300"/>
        </w:trPr>
        <w:tc>
          <w:tcPr>
            <w:tcW w:w="1406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A. RAČUN PRIHODA I RASHODA</w:t>
            </w:r>
          </w:p>
        </w:tc>
      </w:tr>
      <w:tr w:rsidR="00D91A49" w:rsidRPr="00D91A49" w:rsidTr="00D91A49">
        <w:trPr>
          <w:trHeight w:val="1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Prihodi poslovanja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17.172.655,12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16.666.028,03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97.05%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Pomoći iz inozemstva i od subjekata unutar općeg proračuna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13.288.558,12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12.945.353,33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97.42%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634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Pomoći od izvanproračunskih korisnika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12.000,00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6341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Tekuće pomoći od izvanproračunskih korisnika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12.000,00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6341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Tekuće pomoći od izvanproračunskih korisnika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12.000,00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636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Pomoći proračunskim korisnicima iz proračuna koji im nije nadležan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12.782.296,00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12.505.118,01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97.83%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6361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Tekuće pomoći proračunskim korisnicima iz proračuna koji im nije nadležan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12.753.296,00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12.478.194,49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97.84%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6361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Tekuće pomoći proračunskim korisnicima iz proračuna koji im nije nadležan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12.753.296,00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12.478.194,49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97.84%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6362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Kapitalne pomoći proračunskim korisnicima iz proračuna koji im nije nadležan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29.000,00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26.923,52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92.84%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6362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Kapitalne pomoći proračunskim korisnicima iz proračuna koji im nije nadležan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29.000,00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26.923,52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92.84%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638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Pomoći temeljem prijenosa EU sredstava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494.262,12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440.235,32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89.07%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6381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Tekuće pomoći temeljem prijenosa EU sredstava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494.262,12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440.235,32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89.07%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6381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Tekuće pomoći temeljem prijenosa EU sredstava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494.262,12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440.235,32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89.07%</w:t>
            </w:r>
          </w:p>
        </w:tc>
      </w:tr>
      <w:tr w:rsidR="00D91A49" w:rsidRPr="00D91A49" w:rsidTr="00D91A49">
        <w:trPr>
          <w:trHeight w:val="615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65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Prihodi od upravnih i administrativnih pristojbi, pristojbi po posebnim propisima i naknada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1.628.200,00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1.487.272,62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91.34%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652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Prihodi po posebnim propisima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1.628.200,00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1.487.272,62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91.34%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6526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Ostali nespomenuti prihodi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1.628.200,00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1.487.272,62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91.34%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6526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Ostali nespomenuti prihodi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1.623.200,00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1.485.498,76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91.52%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65267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Prihodi s naslova osiguranja, refundacije štete i totalne štete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1.773,86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35.48%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Prihodi od prodaje proizvoda i robe te pruženih usluga i prihodi od donacija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65.000,00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51.706,29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79.55%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661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Prihodi od prodaje proizvoda i robe te pruženih usluga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22.896,79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84.80%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6614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Prihodi od prodaje proizvoda i robe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lastRenderedPageBreak/>
              <w:t>6614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Prihodi od prodaje proizvoda i robe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6615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Prihodi od pruženih usluga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25.000,00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22.896,79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91.59%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6615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Prihodi od pruženih usluga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25.000,00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22.896,79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91.59%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663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Donacije od pravnih i fizičkih osoba izvan općeg proračuna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38.000,00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28.809,50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75.81%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6631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28.689,50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89.65%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6631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Tekuće donacije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28.689,50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89.65%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6632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Kapitalne donacije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120,00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6632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Kapitalne donacije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120,00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67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Prihodi iz nadležnog proračuna i od HZZO-a temeljem ugovornih obveza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2.182.397,00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2.181.695,79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99.97%</w:t>
            </w:r>
          </w:p>
        </w:tc>
      </w:tr>
      <w:tr w:rsidR="00D91A49" w:rsidRPr="00D91A49" w:rsidTr="00D91A49">
        <w:trPr>
          <w:trHeight w:val="255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671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Prihodi iz nadležnog proračuna za financiranje redovne djelatnosti proračunskih korisnika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2.182.397,00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2.181.695,79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99.97%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6711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Prihodi iz nadležnog proračuna za financiranje rashoda poslovanja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1.845.867,00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1.815.165,79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98.34%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6711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Prihodi iz nadležnog proračuna za financiranje rashoda poslovanja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1.845.867,00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1.815.165,79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98.34%</w:t>
            </w:r>
          </w:p>
        </w:tc>
      </w:tr>
      <w:tr w:rsidR="00D91A49" w:rsidRPr="00D91A49" w:rsidTr="00D91A49">
        <w:trPr>
          <w:trHeight w:val="51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6712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Prihodi iz nadležnog proračuna za financiranje rashoda za nabavu nefinancijske imovine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336.530,00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366.530,00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108.91%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6712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Prihodi iz nadležnog proračuna za financiranje rashoda za nabavu nefinancijske imovine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336.530,00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366.530,00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108.91%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Kazne, upravne mjere i ostali prihodi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8.500,00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683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Ostali prihodi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8.500,00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6831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Ostali prihodi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8.500,00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6831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Ostali prihodi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8.500,00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Rashodi poslovanja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16.907.753,11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16.257.375,07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96.15%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Rashodi za zaposlene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13.721.435,52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13.347.348,58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97.27%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311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Plaće (Bruto) 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11.463.860,46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11.165.953,73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97.40%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Plaće za redovan rad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11.434.738,46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11.157.355,99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97.57%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Plaće za redovan rad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11.434.738,46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11.157.355,99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97.57%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3113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Plaće za prekovremeni rad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19.122,00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8.597,74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44.96%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3113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Plaće za prekovremeni rad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19.122,00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8.597,74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44.96%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3114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Plaće za posebne uvjete rada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3114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Plaće za posebne uvjete rada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312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550.478,00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512.737,36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93.14%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3121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550.478,00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512.737,36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93.14%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lastRenderedPageBreak/>
              <w:t>3121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Ostali rashodi za zaposlene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550.478,00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512.737,36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93.14%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313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Doprinosi na plaće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1.707.097,06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1.668.657,49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97.75%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Doprinosi za obvezno zdravstveno osiguranje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1.692.631,76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1.654.931,92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97.77%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Doprinosi za obvezno zdravstveno osiguranje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1.692.631,76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1.654.931,92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97.77%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3133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Doprinosi za obvezno osiguranje u slučaju nezaposlenosti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14.465,30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13.725,57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94.89%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3133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Doprinosi za obvezno osiguranje u slučaju nezaposlenosti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14.465,30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13.725,57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94.89%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Materijalni rashodi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3.186.317,59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2.910.026,49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91.33%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Naknade troškova zaposlenima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575.710,29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479.908,79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83.36%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Službena putovanja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245.144,29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137.126,08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55.94%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Službena putovanja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245.144,29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137.126,08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55.94%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3212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Naknade za prijevoz, za rad na terenu i odvojeni život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313.200,00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332.352,71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106.12%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3212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Naknade za prijevoz, za rad na terenu i odvojeni život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313.200,00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332.352,71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106.12%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3213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Stručno usavršavanje zaposlenika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15.866,00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10.430,00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65.74%</w:t>
            </w:r>
          </w:p>
        </w:tc>
      </w:tr>
      <w:tr w:rsidR="00D91A49" w:rsidRPr="00D91A49" w:rsidTr="00D91A49">
        <w:trPr>
          <w:trHeight w:val="1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3213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Stručno usavršavanje zaposlenika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15.866,00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10.430,00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65.74%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3214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Ostale naknade troškova zaposlenima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3214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Ostale naknade troškova zaposlenima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Rashodi za materijal i energiju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1.562.788,94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1.442.179,65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92.28%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3221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Uredski materijal i ostali materijalni rashodi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353.288,94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325.712,70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92.19%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3221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Uredski materijal i ostali materijalni rashodi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353.288,94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325.712,70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92.19%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3222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Materijal i sirovine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634.450,00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538.596,50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84.89%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3222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Materijal i sirovine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634.450,00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538.596,50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84.89%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Energija      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532.450,00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535.270,45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100.53%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Energija      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532.450,00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535.270,45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100.53%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3224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Materijal i dijelovi za tekuće i investicijsko održavanje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32.000,00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3224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Materijal i dijelovi za tekuće i investicijsko održavanje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32.000,00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3225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Sitni inventar i auto gume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3225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Sitni inventar i auto gume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3227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Službena, radna i zaštitna odjeća i obuća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5.600,00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5.600,00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3227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Službena, radna i zaštitna odjeća i obuća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5.600,00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5.600,00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323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Rashodi za usluge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840.375,07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772.160,06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91.88%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3231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Usluge telefona, pošte i prijevoza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91.492,60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77.054,56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84.22%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3231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Usluge telefona, pošte i prijevoza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91.492,60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77.054,56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84.22%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Usluge tekućeg i investicijskog održavanja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208.487,00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202.072,98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96.92%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Usluge tekućeg i investicijskog održavanja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208.487,00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202.072,98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96.92%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3233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Usluge promidžbe i informiranja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960,00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960,00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3233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Usluge promidžbe i informiranja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960,00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960,00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Komunalne usluge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169.050,47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164.752,13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97.46%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Komunalne usluge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169.050,47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164.752,13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97.46%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3235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Zakupnine i najamnine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229.495,00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227.495,00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99.13%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3235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Zakupnine i najamnine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227.495,00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227.495,00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32354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Licence       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3236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Zdravstvene i veterinarske usluge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35.890,00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28.820,00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80.30%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3236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Zdravstvene i veterinarske usluge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35.890,00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28.820,00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80.30%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Intelektualne i osobne usluge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60.500,00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30.311,33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50.10%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Intelektualne i osobne usluge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60.500,00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30.311,33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50.10%</w:t>
            </w:r>
          </w:p>
        </w:tc>
      </w:tr>
      <w:tr w:rsidR="00D91A49" w:rsidRPr="00D91A49" w:rsidTr="00D91A49">
        <w:trPr>
          <w:trHeight w:val="1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3238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Računalne usluge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30.500,00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30.500,00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3238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Računalne usluge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30.500,00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30.500,00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Ostale usluge 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14.000,00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10.194,06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72.81%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Ostale usluge 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14.000,00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10.194,06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72.81%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Naknade troškova osobama izvan radnog odnosa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36.214,53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42.338,75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116.91%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3241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Naknade troškova osobama izvan radnog odnosa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36.214,53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42.338,75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116.91%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3241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Naknade troškova osobama izvan radnog odnosa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36.214,53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42.338,75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116.91%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329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171.228,76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173.439,24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101.29%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3291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Naknade za rad predstavničkih i izvršnih tijela, povjerenstava i slično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4.353,75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72.56%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3291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Naknade za rad predstavničkih i izvršnih tijela, povjerenstava i slično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4.353,75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72.56%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3292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Premije osiguranja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53.000,00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58.073,91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109.57%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3292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Premije osiguranja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53.000,00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58.073,91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109.57%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3293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Reprezentacija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87.50%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lastRenderedPageBreak/>
              <w:t>3293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Reprezentacija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8.000,00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87.50%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3294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Članarine i norme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5.180,00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5.180,00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3294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Članarine i norme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5.180,00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5.180,00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3295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Pristojbe i naknade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53.500,00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54.435,11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101.75%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3295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Pristojbe i naknade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53.500,00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54.435,11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101.75%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45.548,76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44.396,47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97.47%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Ostali nespomenuti rashodi poslovanja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45.548,76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44.396,47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97.47%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Financijski rashodi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343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Ostali financijski rashodi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3431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Bankarske usluge i usluge platnog prometa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3431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Bankarske usluge i usluge platnog prometa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434.330,00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413.655,79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95.24%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Rashodi za nabavu proizvedene dugotrajne imovine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434.330,00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413.655,79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95.24%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422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Postrojenja i oprema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405.330,00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387.874,36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95.69%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4221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Uredska oprema i namještaj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318.868,14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303.488,98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95.18%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4221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Uredska oprema i namještaj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318.868,14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303.488,98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95.18%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4222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Komunikacijska oprema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13.487,50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12.487,50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92.59%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4222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Komunikacijska oprema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13.487,50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12.487,50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92.59%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4223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Oprema za održavanje i zaštitu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29.775,00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28.775,00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96.64%</w:t>
            </w:r>
          </w:p>
        </w:tc>
      </w:tr>
      <w:tr w:rsidR="00D91A49" w:rsidRPr="00D91A49" w:rsidTr="00D91A49">
        <w:trPr>
          <w:trHeight w:val="1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4223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Oprema za održavanje i zaštitu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29.775,00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28.775,00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96.64%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4224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Medicinska i laboratorijska oprema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4224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Medicinska i laboratorijska oprema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4225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Instrumenti, uređaji i strojevi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4225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Instrumenti, uređaji i strojevi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4226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Sportska i glazbena oprema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4226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Sportska i glazbena oprema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4227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Uređaji, strojevi i oprema za ostale namjene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43.199,36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43.122,88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99.82%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4227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Uređaji, strojevi i oprema za ostale namjene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43.199,36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43.122,88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99.82%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424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Knjige, umjetnička djela i ostale izložbene vrijednosti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29.000,00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25.781,43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88.90%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4241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Knjige        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29.000,00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25.781,43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88.90%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4241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Knjige        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29.000,00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25.781,43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88.90%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Rashodi za dodatna ulaganja na nefinancijskoj imovini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451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4511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4511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Dodatna ulaganja na građevinskim objektima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1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D91A49" w:rsidRPr="00D91A49" w:rsidTr="00D91A49">
        <w:trPr>
          <w:trHeight w:val="300"/>
        </w:trPr>
        <w:tc>
          <w:tcPr>
            <w:tcW w:w="1406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C. RASPOLOŽIVA SREDSTVA IZ PRETHODNIH GODINA (VIŠAK PRIHODA I REZERVIRANJA)</w:t>
            </w:r>
          </w:p>
        </w:tc>
      </w:tr>
      <w:tr w:rsidR="00D91A49" w:rsidRPr="00D91A49" w:rsidTr="00D91A49">
        <w:trPr>
          <w:trHeight w:val="19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91A4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Vlastiti izvori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169.427,99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FDFD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Rezultat poslovanja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169.427,99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922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Višak/manjak prihoda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169.427,99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9221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Višak prihoda 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169.427,99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b/>
                <w:bCs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  <w:tr w:rsidR="00D91A49" w:rsidRPr="00D91A49" w:rsidTr="00D91A49">
        <w:trPr>
          <w:trHeight w:val="300"/>
        </w:trPr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9221</w:t>
            </w:r>
          </w:p>
        </w:tc>
        <w:tc>
          <w:tcPr>
            <w:tcW w:w="8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 xml:space="preserve">Višak prihoda                                                                                       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169.427,99</w:t>
            </w:r>
          </w:p>
        </w:tc>
        <w:tc>
          <w:tcPr>
            <w:tcW w:w="1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91A49" w:rsidRPr="00D91A49" w:rsidRDefault="00D91A49" w:rsidP="00D91A49">
            <w:pPr>
              <w:spacing w:after="0" w:line="240" w:lineRule="auto"/>
              <w:jc w:val="right"/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</w:pPr>
            <w:r w:rsidRPr="00D91A49">
              <w:rPr>
                <w:rFonts w:ascii="Arimo" w:eastAsia="Times New Roman" w:hAnsi="Arimo" w:cs="Calibri"/>
                <w:color w:val="000000"/>
                <w:sz w:val="20"/>
                <w:szCs w:val="20"/>
                <w:lang w:eastAsia="hr-HR"/>
              </w:rPr>
              <w:t>0.00%</w:t>
            </w:r>
          </w:p>
        </w:tc>
      </w:tr>
    </w:tbl>
    <w:p w:rsidR="00C2477B" w:rsidRDefault="00C2477B" w:rsidP="00C0288E">
      <w:pPr>
        <w:spacing w:after="0"/>
        <w:jc w:val="both"/>
        <w:rPr>
          <w:sz w:val="24"/>
          <w:szCs w:val="24"/>
        </w:rPr>
      </w:pPr>
    </w:p>
    <w:p w:rsidR="00C2477B" w:rsidRDefault="00C2477B" w:rsidP="006E0179">
      <w:pPr>
        <w:spacing w:after="0" w:line="240" w:lineRule="auto"/>
        <w:rPr>
          <w:sz w:val="24"/>
          <w:szCs w:val="24"/>
        </w:rPr>
        <w:sectPr w:rsidR="00C2477B" w:rsidSect="00C2477B">
          <w:footerReference w:type="default" r:id="rId9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C0288E" w:rsidRPr="00DA503E" w:rsidRDefault="00C0288E" w:rsidP="00C0288E">
      <w:pPr>
        <w:rPr>
          <w:sz w:val="24"/>
          <w:szCs w:val="24"/>
        </w:rPr>
      </w:pPr>
      <w:r>
        <w:rPr>
          <w:sz w:val="24"/>
          <w:szCs w:val="24"/>
        </w:rPr>
        <w:lastRenderedPageBreak/>
        <w:t>N</w:t>
      </w:r>
      <w:r w:rsidRPr="00DA503E">
        <w:rPr>
          <w:sz w:val="24"/>
          <w:szCs w:val="24"/>
        </w:rPr>
        <w:t>isu prisutna znatna od</w:t>
      </w:r>
      <w:r>
        <w:rPr>
          <w:sz w:val="24"/>
          <w:szCs w:val="24"/>
        </w:rPr>
        <w:t>stupanja u odnosu na planirane iznose</w:t>
      </w:r>
      <w:r w:rsidR="00C668DC">
        <w:rPr>
          <w:sz w:val="24"/>
          <w:szCs w:val="24"/>
        </w:rPr>
        <w:t>.</w:t>
      </w:r>
    </w:p>
    <w:p w:rsidR="00132789" w:rsidRDefault="00132789" w:rsidP="00DA503E">
      <w:pPr>
        <w:rPr>
          <w:sz w:val="24"/>
          <w:szCs w:val="24"/>
        </w:rPr>
      </w:pPr>
    </w:p>
    <w:p w:rsidR="00132789" w:rsidRDefault="00132789" w:rsidP="00132789">
      <w:pPr>
        <w:numPr>
          <w:ilvl w:val="0"/>
          <w:numId w:val="20"/>
        </w:numPr>
        <w:spacing w:after="0" w:line="240" w:lineRule="auto"/>
        <w:ind w:left="284" w:hanging="142"/>
        <w:contextualSpacing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132789">
        <w:rPr>
          <w:rFonts w:ascii="Arial" w:eastAsia="Times New Roman" w:hAnsi="Arial" w:cs="Arial"/>
          <w:b/>
          <w:bCs/>
          <w:color w:val="000000"/>
          <w:lang w:eastAsia="hr-HR"/>
        </w:rPr>
        <w:t>POSEBNI DIO</w:t>
      </w:r>
    </w:p>
    <w:p w:rsidR="00132789" w:rsidRDefault="00132789" w:rsidP="00132789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lang w:eastAsia="hr-HR"/>
        </w:rPr>
      </w:pPr>
    </w:p>
    <w:p w:rsidR="00132789" w:rsidRPr="00132789" w:rsidRDefault="00132789" w:rsidP="00132789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lang w:eastAsia="hr-HR"/>
        </w:rPr>
      </w:pPr>
    </w:p>
    <w:p w:rsidR="001949FA" w:rsidRPr="000F21E2" w:rsidRDefault="000F21E2" w:rsidP="000F21E2">
      <w:pPr>
        <w:rPr>
          <w:sz w:val="24"/>
          <w:szCs w:val="24"/>
        </w:rPr>
      </w:pPr>
      <w:r w:rsidRPr="000F21E2">
        <w:rPr>
          <w:sz w:val="24"/>
          <w:szCs w:val="24"/>
        </w:rPr>
        <w:t>Rashodi poslovanja i rashodi za nabavu nefinancijske imovine ostvareni su po izvorima financiranja i aktivnostima  u posebnom dijelu financijskog plana kako slijedi:</w:t>
      </w:r>
    </w:p>
    <w:p w:rsidR="00E60A0A" w:rsidRDefault="00FE1842" w:rsidP="0014404E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 id="_x0000_s1036" type="#_x0000_t75" style="position:absolute;margin-left:-2.6pt;margin-top:3.05pt;width:700.8pt;height:287.25pt;z-index:251664384">
            <v:imagedata r:id="rId10" o:title=""/>
          </v:shape>
        </w:pict>
      </w:r>
    </w:p>
    <w:p w:rsidR="00E60A0A" w:rsidRDefault="00E60A0A" w:rsidP="00E60A0A">
      <w:pPr>
        <w:rPr>
          <w:sz w:val="24"/>
          <w:szCs w:val="24"/>
        </w:rPr>
      </w:pPr>
    </w:p>
    <w:p w:rsidR="00E60A0A" w:rsidRDefault="00E60A0A" w:rsidP="00E60A0A">
      <w:pPr>
        <w:rPr>
          <w:sz w:val="24"/>
          <w:szCs w:val="24"/>
        </w:rPr>
      </w:pPr>
    </w:p>
    <w:p w:rsidR="00E60A0A" w:rsidRPr="00E60A0A" w:rsidRDefault="00E60A0A" w:rsidP="00E60A0A">
      <w:pPr>
        <w:rPr>
          <w:sz w:val="24"/>
          <w:szCs w:val="24"/>
        </w:rPr>
        <w:sectPr w:rsidR="00E60A0A" w:rsidRPr="00E60A0A" w:rsidSect="0014404E">
          <w:pgSz w:w="16838" w:h="11906" w:orient="landscape"/>
          <w:pgMar w:top="1417" w:right="1417" w:bottom="1417" w:left="1417" w:header="709" w:footer="709" w:gutter="0"/>
          <w:cols w:space="708"/>
          <w:docGrid w:linePitch="360"/>
        </w:sect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FE1842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pict>
          <v:shape id="_x0000_s1040" type="#_x0000_t75" style="position:absolute;left:0;text-align:left;margin-left:1.1pt;margin-top:-22.15pt;width:691.5pt;height:184.5pt;z-index:251668480">
            <v:imagedata r:id="rId11" o:title=""/>
          </v:shape>
        </w:pict>
      </w:r>
    </w:p>
    <w:p w:rsidR="001949FA" w:rsidRPr="001949FA" w:rsidRDefault="001949FA" w:rsidP="001949FA">
      <w:pPr>
        <w:rPr>
          <w:rFonts w:ascii="Arial" w:hAnsi="Arial" w:cs="Arial"/>
          <w:sz w:val="28"/>
          <w:szCs w:val="28"/>
        </w:rPr>
      </w:pPr>
    </w:p>
    <w:p w:rsidR="001949FA" w:rsidRPr="001949FA" w:rsidRDefault="001949FA" w:rsidP="001949FA">
      <w:pPr>
        <w:rPr>
          <w:rFonts w:ascii="Arial" w:hAnsi="Arial" w:cs="Arial"/>
          <w:sz w:val="28"/>
          <w:szCs w:val="28"/>
        </w:rPr>
      </w:pPr>
    </w:p>
    <w:p w:rsidR="001949FA" w:rsidRPr="001949FA" w:rsidRDefault="001949FA" w:rsidP="001949FA">
      <w:pPr>
        <w:rPr>
          <w:rFonts w:ascii="Arial" w:hAnsi="Arial" w:cs="Arial"/>
          <w:sz w:val="28"/>
          <w:szCs w:val="28"/>
        </w:rPr>
      </w:pPr>
    </w:p>
    <w:p w:rsidR="001949FA" w:rsidRPr="001949FA" w:rsidRDefault="001949FA" w:rsidP="001949FA">
      <w:pPr>
        <w:rPr>
          <w:rFonts w:ascii="Arial" w:hAnsi="Arial" w:cs="Arial"/>
          <w:sz w:val="28"/>
          <w:szCs w:val="28"/>
        </w:rPr>
      </w:pPr>
    </w:p>
    <w:p w:rsidR="001949FA" w:rsidRPr="001949FA" w:rsidRDefault="00FE1842" w:rsidP="001949FA">
      <w:pPr>
        <w:ind w:right="-17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pict>
          <v:shape id="_x0000_s1044" type="#_x0000_t75" style="position:absolute;margin-left:1.1pt;margin-top:22.2pt;width:691.5pt;height:157.05pt;z-index:251672576">
            <v:imagedata r:id="rId12" o:title=""/>
          </v:shape>
        </w:pict>
      </w:r>
    </w:p>
    <w:p w:rsidR="001949FA" w:rsidRPr="001949FA" w:rsidRDefault="001949FA" w:rsidP="001949FA">
      <w:pPr>
        <w:rPr>
          <w:rFonts w:ascii="Arial" w:hAnsi="Arial" w:cs="Arial"/>
          <w:sz w:val="28"/>
          <w:szCs w:val="28"/>
        </w:rPr>
        <w:sectPr w:rsidR="001949FA" w:rsidRPr="001949FA" w:rsidSect="001949F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26B3F" w:rsidRDefault="00526B3F" w:rsidP="00526B3F">
      <w:pPr>
        <w:spacing w:line="240" w:lineRule="auto"/>
        <w:ind w:right="25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77696" behindDoc="0" locked="0" layoutInCell="1" allowOverlap="1" wp14:anchorId="785D5BFB" wp14:editId="309EA738">
            <wp:simplePos x="0" y="0"/>
            <wp:positionH relativeFrom="column">
              <wp:posOffset>4445</wp:posOffset>
            </wp:positionH>
            <wp:positionV relativeFrom="paragraph">
              <wp:posOffset>166370</wp:posOffset>
            </wp:positionV>
            <wp:extent cx="8801100" cy="369570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B3F" w:rsidRPr="00526B3F" w:rsidRDefault="00526B3F" w:rsidP="00526B3F">
      <w:pPr>
        <w:rPr>
          <w:rFonts w:ascii="Arial" w:hAnsi="Arial" w:cs="Arial"/>
          <w:sz w:val="28"/>
          <w:szCs w:val="28"/>
        </w:rPr>
      </w:pPr>
    </w:p>
    <w:p w:rsidR="00526B3F" w:rsidRPr="00526B3F" w:rsidRDefault="00526B3F" w:rsidP="00526B3F">
      <w:pPr>
        <w:rPr>
          <w:rFonts w:ascii="Arial" w:hAnsi="Arial" w:cs="Arial"/>
          <w:sz w:val="28"/>
          <w:szCs w:val="28"/>
        </w:rPr>
      </w:pPr>
    </w:p>
    <w:p w:rsidR="00526B3F" w:rsidRPr="00526B3F" w:rsidRDefault="00526B3F" w:rsidP="00526B3F">
      <w:pPr>
        <w:rPr>
          <w:rFonts w:ascii="Arial" w:hAnsi="Arial" w:cs="Arial"/>
          <w:sz w:val="28"/>
          <w:szCs w:val="28"/>
        </w:rPr>
      </w:pPr>
    </w:p>
    <w:p w:rsidR="00526B3F" w:rsidRPr="00526B3F" w:rsidRDefault="00526B3F" w:rsidP="00526B3F">
      <w:pPr>
        <w:rPr>
          <w:rFonts w:ascii="Arial" w:hAnsi="Arial" w:cs="Arial"/>
          <w:sz w:val="28"/>
          <w:szCs w:val="28"/>
        </w:rPr>
      </w:pPr>
    </w:p>
    <w:p w:rsidR="00526B3F" w:rsidRPr="00526B3F" w:rsidRDefault="00526B3F" w:rsidP="00526B3F">
      <w:pPr>
        <w:rPr>
          <w:rFonts w:ascii="Arial" w:hAnsi="Arial" w:cs="Arial"/>
          <w:sz w:val="28"/>
          <w:szCs w:val="28"/>
        </w:rPr>
      </w:pPr>
    </w:p>
    <w:p w:rsidR="00526B3F" w:rsidRPr="00526B3F" w:rsidRDefault="00526B3F" w:rsidP="00526B3F">
      <w:pPr>
        <w:rPr>
          <w:rFonts w:ascii="Arial" w:hAnsi="Arial" w:cs="Arial"/>
          <w:sz w:val="28"/>
          <w:szCs w:val="28"/>
        </w:rPr>
      </w:pPr>
    </w:p>
    <w:p w:rsidR="00526B3F" w:rsidRPr="00526B3F" w:rsidRDefault="00526B3F" w:rsidP="00526B3F">
      <w:pPr>
        <w:rPr>
          <w:rFonts w:ascii="Arial" w:hAnsi="Arial" w:cs="Arial"/>
          <w:sz w:val="28"/>
          <w:szCs w:val="28"/>
        </w:rPr>
      </w:pPr>
    </w:p>
    <w:p w:rsidR="00526B3F" w:rsidRPr="00526B3F" w:rsidRDefault="00526B3F" w:rsidP="00526B3F">
      <w:pPr>
        <w:rPr>
          <w:rFonts w:ascii="Arial" w:hAnsi="Arial" w:cs="Arial"/>
          <w:sz w:val="28"/>
          <w:szCs w:val="28"/>
        </w:rPr>
      </w:pPr>
    </w:p>
    <w:p w:rsidR="00526B3F" w:rsidRPr="00526B3F" w:rsidRDefault="00526B3F" w:rsidP="00526B3F">
      <w:pPr>
        <w:rPr>
          <w:rFonts w:ascii="Arial" w:hAnsi="Arial" w:cs="Arial"/>
          <w:sz w:val="28"/>
          <w:szCs w:val="28"/>
        </w:rPr>
      </w:pPr>
    </w:p>
    <w:p w:rsidR="00526B3F" w:rsidRDefault="00FE1842" w:rsidP="00526B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pict>
          <v:shape id="_x0000_s1061" type="#_x0000_t75" style="position:absolute;margin-left:1.1pt;margin-top:21.65pt;width:690pt;height:84.15pt;z-index:251687936">
            <v:imagedata r:id="rId14" o:title=""/>
          </v:shape>
        </w:pict>
      </w:r>
    </w:p>
    <w:p w:rsidR="001949FA" w:rsidRPr="00526B3F" w:rsidRDefault="001949FA" w:rsidP="00526B3F">
      <w:pPr>
        <w:rPr>
          <w:rFonts w:ascii="Arial" w:hAnsi="Arial" w:cs="Arial"/>
          <w:sz w:val="28"/>
          <w:szCs w:val="28"/>
        </w:rPr>
        <w:sectPr w:rsidR="001949FA" w:rsidRPr="00526B3F" w:rsidSect="001949F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E00A52" w:rsidRDefault="00E00A52" w:rsidP="001949FA">
      <w:pPr>
        <w:tabs>
          <w:tab w:val="left" w:pos="2880"/>
          <w:tab w:val="center" w:pos="7001"/>
        </w:tabs>
        <w:spacing w:line="240" w:lineRule="auto"/>
        <w:rPr>
          <w:rFonts w:ascii="Arial" w:hAnsi="Arial" w:cs="Arial"/>
          <w:b/>
          <w:bCs/>
          <w:sz w:val="28"/>
          <w:szCs w:val="28"/>
        </w:rPr>
      </w:pPr>
    </w:p>
    <w:p w:rsidR="001949FA" w:rsidRDefault="00FE1842" w:rsidP="001949FA">
      <w:pPr>
        <w:tabs>
          <w:tab w:val="left" w:pos="2880"/>
          <w:tab w:val="center" w:pos="7001"/>
        </w:tabs>
        <w:spacing w:line="240" w:lineRule="auto"/>
        <w:rPr>
          <w:rFonts w:ascii="Arial" w:hAnsi="Arial" w:cs="Arial"/>
          <w:b/>
          <w:bCs/>
          <w:sz w:val="28"/>
          <w:szCs w:val="28"/>
        </w:rPr>
        <w:sectPr w:rsidR="001949FA" w:rsidSect="001949F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pict>
          <v:shape id="_x0000_s1065" type="#_x0000_t75" style="position:absolute;margin-left:1.1pt;margin-top:-8.65pt;width:700.75pt;height:382.75pt;z-index:251692032">
            <v:imagedata r:id="rId15" o:title=""/>
          </v:shape>
        </w:pict>
      </w:r>
    </w:p>
    <w:p w:rsidR="00E00A52" w:rsidRDefault="00FE1842" w:rsidP="00E00A52">
      <w:pPr>
        <w:spacing w:line="240" w:lineRule="auto"/>
        <w:ind w:right="110"/>
        <w:rPr>
          <w:rFonts w:ascii="Arial" w:hAnsi="Arial" w:cs="Arial"/>
          <w:b/>
          <w:bCs/>
          <w:sz w:val="28"/>
          <w:szCs w:val="28"/>
        </w:rPr>
        <w:sectPr w:rsidR="00E00A52" w:rsidSect="00E00A5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lastRenderedPageBreak/>
        <w:pict>
          <v:shape id="_x0000_s1073" type="#_x0000_t75" style="position:absolute;margin-left:-1.15pt;margin-top:-21.4pt;width:700.75pt;height:465.7pt;z-index:251696128">
            <v:imagedata r:id="rId16" o:title=""/>
          </v:shape>
        </w:pict>
      </w: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pict>
          <v:group id="_x0000_s1072" editas="canvas" style="position:absolute;margin-left:-70.9pt;margin-top:-70.9pt;width:700.1pt;height:465.05pt;z-index:251695104" coordsize="14002,9301">
            <o:lock v:ext="edit" aspectratio="t"/>
            <v:shape id="_x0000_s1071" type="#_x0000_t75" style="position:absolute;width:14002;height:9301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316701" w:rsidRDefault="00316701" w:rsidP="00E00A52">
      <w:pPr>
        <w:spacing w:line="240" w:lineRule="auto"/>
        <w:rPr>
          <w:rFonts w:ascii="Arial" w:hAnsi="Arial" w:cs="Arial"/>
          <w:b/>
          <w:bCs/>
          <w:sz w:val="28"/>
          <w:szCs w:val="28"/>
        </w:rPr>
      </w:pPr>
    </w:p>
    <w:p w:rsidR="00316701" w:rsidRDefault="00FE1842" w:rsidP="00E00A52">
      <w:pPr>
        <w:spacing w:line="240" w:lineRule="auto"/>
        <w:rPr>
          <w:rFonts w:ascii="Arial" w:hAnsi="Arial" w:cs="Arial"/>
          <w:b/>
          <w:bCs/>
          <w:sz w:val="28"/>
          <w:szCs w:val="28"/>
        </w:rPr>
        <w:sectPr w:rsidR="00316701" w:rsidSect="0031670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pict>
          <v:shape id="_x0000_s1077" type="#_x0000_t75" style="position:absolute;margin-left:-2.65pt;margin-top:-10.15pt;width:699.75pt;height:415.5pt;z-index:251700224">
            <v:imagedata r:id="rId17" o:title=""/>
          </v:shape>
        </w:pict>
      </w:r>
    </w:p>
    <w:p w:rsidR="00316701" w:rsidRDefault="00FE1842" w:rsidP="00E00A52">
      <w:pPr>
        <w:spacing w:line="240" w:lineRule="auto"/>
        <w:rPr>
          <w:rFonts w:ascii="Arial" w:hAnsi="Arial" w:cs="Arial"/>
          <w:b/>
          <w:bCs/>
          <w:sz w:val="28"/>
          <w:szCs w:val="28"/>
        </w:rPr>
        <w:sectPr w:rsidR="00316701" w:rsidSect="0031670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lastRenderedPageBreak/>
        <w:pict>
          <v:shape id="_x0000_s1081" type="#_x0000_t75" style="position:absolute;margin-left:1.1pt;margin-top:-.35pt;width:696.75pt;height:426.7pt;z-index:251704320">
            <v:imagedata r:id="rId18" o:title=""/>
          </v:shape>
        </w:pict>
      </w:r>
    </w:p>
    <w:p w:rsidR="001949FA" w:rsidRDefault="00FE1842" w:rsidP="00E00A52">
      <w:pPr>
        <w:spacing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lastRenderedPageBreak/>
        <w:pict>
          <v:shape id="_x0000_s1085" type="#_x0000_t75" style="position:absolute;margin-left:-3.4pt;margin-top:-4.15pt;width:699pt;height:423pt;z-index:251708416">
            <v:imagedata r:id="rId19" o:title=""/>
          </v:shape>
        </w:pict>
      </w: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pict>
          <v:group id="_x0000_s1084" editas="canvas" style="position:absolute;margin-left:-70.9pt;margin-top:-70.9pt;width:453.6pt;height:300.25pt;z-index:251707392" coordsize="9072,6005">
            <o:lock v:ext="edit" aspectratio="t"/>
            <v:shape id="_x0000_s1083" type="#_x0000_t75" style="position:absolute;width:9072;height:6005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FE1842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pict>
          <v:shape id="_x0000_s1089" type="#_x0000_t75" style="position:absolute;left:0;text-align:left;margin-left:-5.65pt;margin-top:-42.4pt;width:700.75pt;height:261.25pt;z-index:251712512">
            <v:imagedata r:id="rId20" o:title=""/>
          </v:shape>
        </w:pict>
      </w: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949FA" w:rsidRDefault="001949FA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16701" w:rsidRDefault="00316701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  <w:sectPr w:rsidR="00316701" w:rsidSect="0031670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2A5F04" w:rsidRPr="00FE1842" w:rsidRDefault="002A5F04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FE1842">
        <w:rPr>
          <w:rFonts w:ascii="Arial" w:hAnsi="Arial" w:cs="Arial"/>
          <w:b/>
          <w:bCs/>
          <w:sz w:val="28"/>
          <w:szCs w:val="28"/>
        </w:rPr>
        <w:lastRenderedPageBreak/>
        <w:t>OBRAZLOŽENJE IZVRŠENJA FINANCIJSKOG PLANA</w:t>
      </w:r>
    </w:p>
    <w:p w:rsidR="002A5F04" w:rsidRPr="00C5563C" w:rsidRDefault="00295EE8" w:rsidP="002A5F04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FE1842">
        <w:rPr>
          <w:rFonts w:ascii="Arial" w:hAnsi="Arial" w:cs="Arial"/>
          <w:b/>
          <w:bCs/>
          <w:sz w:val="28"/>
          <w:szCs w:val="28"/>
        </w:rPr>
        <w:t>za razdoblje od 01.01.2019. do 31.12. 2019</w:t>
      </w:r>
      <w:r w:rsidR="002A5F04" w:rsidRPr="00FE1842">
        <w:rPr>
          <w:rFonts w:ascii="Arial" w:hAnsi="Arial" w:cs="Arial"/>
          <w:b/>
          <w:bCs/>
          <w:sz w:val="28"/>
          <w:szCs w:val="28"/>
        </w:rPr>
        <w:t>. godine</w:t>
      </w:r>
    </w:p>
    <w:p w:rsidR="00132789" w:rsidRDefault="00132789" w:rsidP="00DA503E">
      <w:pPr>
        <w:rPr>
          <w:sz w:val="24"/>
          <w:szCs w:val="24"/>
        </w:rPr>
      </w:pPr>
    </w:p>
    <w:p w:rsidR="00715A0F" w:rsidRPr="00DA503E" w:rsidRDefault="00715A0F" w:rsidP="00DA503E">
      <w:pPr>
        <w:rPr>
          <w:sz w:val="24"/>
          <w:szCs w:val="24"/>
        </w:rPr>
      </w:pPr>
    </w:p>
    <w:p w:rsidR="0064280A" w:rsidRPr="0064280A" w:rsidRDefault="0064280A" w:rsidP="0064280A">
      <w:pPr>
        <w:rPr>
          <w:rFonts w:ascii="Arial" w:hAnsi="Arial" w:cs="Arial"/>
          <w:b/>
          <w:sz w:val="28"/>
          <w:szCs w:val="28"/>
          <w:u w:val="single"/>
        </w:rPr>
      </w:pPr>
      <w:r w:rsidRPr="0064280A">
        <w:rPr>
          <w:rFonts w:ascii="Arial" w:hAnsi="Arial" w:cs="Arial"/>
          <w:b/>
          <w:sz w:val="28"/>
          <w:szCs w:val="28"/>
          <w:u w:val="single"/>
        </w:rPr>
        <w:t>PRIHODI  I  RASHODI</w:t>
      </w:r>
    </w:p>
    <w:p w:rsidR="00715A0F" w:rsidRDefault="0064280A" w:rsidP="00F97FD0">
      <w:pPr>
        <w:rPr>
          <w:rFonts w:ascii="Arial" w:hAnsi="Arial" w:cs="Arial"/>
        </w:rPr>
      </w:pPr>
      <w:r w:rsidRPr="0064280A">
        <w:rPr>
          <w:rFonts w:ascii="Arial" w:hAnsi="Arial" w:cs="Arial"/>
        </w:rPr>
        <w:t xml:space="preserve">Podaci o izvršenju prikazani su na četvrtoj </w:t>
      </w:r>
      <w:r w:rsidR="00A64E2A">
        <w:rPr>
          <w:rFonts w:ascii="Arial" w:hAnsi="Arial" w:cs="Arial"/>
        </w:rPr>
        <w:t>razini ekonomske klasifikacije.</w:t>
      </w:r>
    </w:p>
    <w:p w:rsidR="00A64E2A" w:rsidRPr="00F97FD0" w:rsidRDefault="00A64E2A" w:rsidP="00F97FD0">
      <w:pPr>
        <w:rPr>
          <w:rFonts w:ascii="Arial" w:hAnsi="Arial" w:cs="Arial"/>
        </w:rPr>
      </w:pPr>
    </w:p>
    <w:p w:rsidR="00F97FD0" w:rsidRPr="00F97FD0" w:rsidRDefault="00F97FD0" w:rsidP="00F97FD0">
      <w:pPr>
        <w:rPr>
          <w:rFonts w:ascii="Arial" w:hAnsi="Arial" w:cs="Arial"/>
          <w:b/>
          <w:sz w:val="28"/>
          <w:szCs w:val="28"/>
        </w:rPr>
      </w:pPr>
      <w:r w:rsidRPr="00F97FD0">
        <w:rPr>
          <w:rFonts w:ascii="Arial" w:hAnsi="Arial" w:cs="Arial"/>
          <w:b/>
          <w:sz w:val="28"/>
          <w:szCs w:val="28"/>
        </w:rPr>
        <w:t>PRIHODI  - razred 6</w:t>
      </w:r>
    </w:p>
    <w:p w:rsidR="00FA371C" w:rsidRDefault="00F97FD0" w:rsidP="00F97FD0">
      <w:pPr>
        <w:rPr>
          <w:rFonts w:ascii="Arial" w:hAnsi="Arial" w:cs="Arial"/>
        </w:rPr>
      </w:pPr>
      <w:r w:rsidRPr="00F97FD0">
        <w:rPr>
          <w:rFonts w:ascii="Arial" w:hAnsi="Arial" w:cs="Arial"/>
        </w:rPr>
        <w:t>Prihodi p</w:t>
      </w:r>
      <w:r w:rsidR="00FE1842">
        <w:rPr>
          <w:rFonts w:ascii="Arial" w:hAnsi="Arial" w:cs="Arial"/>
        </w:rPr>
        <w:t>oslovanja u iznosu od 16.666.028,03</w:t>
      </w:r>
      <w:r>
        <w:rPr>
          <w:rFonts w:ascii="Arial" w:hAnsi="Arial" w:cs="Arial"/>
          <w:b/>
          <w:bCs/>
        </w:rPr>
        <w:t xml:space="preserve"> </w:t>
      </w:r>
      <w:r w:rsidRPr="00F97FD0">
        <w:rPr>
          <w:rFonts w:ascii="Arial" w:hAnsi="Arial" w:cs="Arial"/>
        </w:rPr>
        <w:t>kn sastoje se od slijedećih izvora financiranja:</w:t>
      </w:r>
    </w:p>
    <w:p w:rsidR="00744626" w:rsidRPr="00F97FD0" w:rsidRDefault="00744626" w:rsidP="00F97FD0">
      <w:pPr>
        <w:rPr>
          <w:rFonts w:ascii="Arial" w:hAnsi="Arial" w:cs="Arial"/>
        </w:rPr>
      </w:pPr>
    </w:p>
    <w:tbl>
      <w:tblPr>
        <w:tblW w:w="9840" w:type="dxa"/>
        <w:tblInd w:w="-34" w:type="dxa"/>
        <w:tblLook w:val="04A0" w:firstRow="1" w:lastRow="0" w:firstColumn="1" w:lastColumn="0" w:noHBand="0" w:noVBand="1"/>
      </w:tblPr>
      <w:tblGrid>
        <w:gridCol w:w="6961"/>
        <w:gridCol w:w="284"/>
        <w:gridCol w:w="2595"/>
      </w:tblGrid>
      <w:tr w:rsidR="00FD5B68" w:rsidRPr="005E799F" w:rsidTr="006B5650">
        <w:trPr>
          <w:trHeight w:val="255"/>
        </w:trPr>
        <w:tc>
          <w:tcPr>
            <w:tcW w:w="6961" w:type="dxa"/>
            <w:shd w:val="clear" w:color="auto" w:fill="auto"/>
            <w:vAlign w:val="bottom"/>
            <w:hideMark/>
          </w:tcPr>
          <w:p w:rsidR="00FD5B68" w:rsidRPr="005E799F" w:rsidRDefault="00FA371C" w:rsidP="000A2F4F">
            <w:pPr>
              <w:spacing w:after="0" w:line="240" w:lineRule="auto"/>
              <w:ind w:left="49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FA371C">
              <w:rPr>
                <w:rFonts w:ascii="Calibri" w:eastAsia="Times New Roman" w:hAnsi="Calibri" w:cs="Times New Roman"/>
                <w:color w:val="000000"/>
                <w:lang w:eastAsia="hr-HR"/>
              </w:rPr>
              <w:t>Prihodi iz nadležnog proračuna za financiranje rashoda poslovanja</w:t>
            </w: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(6711)</w:t>
            </w:r>
          </w:p>
        </w:tc>
        <w:tc>
          <w:tcPr>
            <w:tcW w:w="284" w:type="dxa"/>
            <w:shd w:val="clear" w:color="auto" w:fill="auto"/>
            <w:vAlign w:val="bottom"/>
            <w:hideMark/>
          </w:tcPr>
          <w:p w:rsidR="00FD5B68" w:rsidRPr="005E799F" w:rsidRDefault="00FD5B68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  <w:hideMark/>
          </w:tcPr>
          <w:p w:rsidR="00FD5B68" w:rsidRPr="005E799F" w:rsidRDefault="00FE1842" w:rsidP="000A2F4F">
            <w:pPr>
              <w:spacing w:after="0" w:line="240" w:lineRule="auto"/>
              <w:ind w:right="78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1.815,165,79</w:t>
            </w:r>
          </w:p>
        </w:tc>
      </w:tr>
      <w:tr w:rsidR="00FD5B68" w:rsidRPr="00530635" w:rsidTr="006B5650">
        <w:trPr>
          <w:trHeight w:val="255"/>
        </w:trPr>
        <w:tc>
          <w:tcPr>
            <w:tcW w:w="6961" w:type="dxa"/>
            <w:shd w:val="clear" w:color="auto" w:fill="auto"/>
            <w:vAlign w:val="bottom"/>
          </w:tcPr>
          <w:p w:rsidR="00FD5B68" w:rsidRPr="00530635" w:rsidRDefault="001A65DD" w:rsidP="000A2F4F">
            <w:pPr>
              <w:spacing w:after="0" w:line="240" w:lineRule="auto"/>
              <w:ind w:left="49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A65DD">
              <w:rPr>
                <w:rFonts w:ascii="Calibri" w:eastAsia="Times New Roman" w:hAnsi="Calibri" w:cs="Times New Roman"/>
                <w:color w:val="000000"/>
                <w:lang w:eastAsia="hr-HR"/>
              </w:rPr>
              <w:t>Prihodi iz nadležnog proračuna za financiranje rashoda za nabavu nefinancijske imovine</w:t>
            </w: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(6712)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FD5B68" w:rsidRPr="00530635" w:rsidRDefault="00FD5B68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center"/>
          </w:tcPr>
          <w:p w:rsidR="00FD5B68" w:rsidRDefault="00FE1842" w:rsidP="000A2F4F">
            <w:pPr>
              <w:spacing w:after="0" w:line="240" w:lineRule="auto"/>
              <w:ind w:right="78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366.530,00</w:t>
            </w:r>
          </w:p>
        </w:tc>
      </w:tr>
      <w:tr w:rsidR="00FD5B68" w:rsidRPr="00530635" w:rsidTr="006B5650">
        <w:trPr>
          <w:trHeight w:val="255"/>
        </w:trPr>
        <w:tc>
          <w:tcPr>
            <w:tcW w:w="6961" w:type="dxa"/>
            <w:shd w:val="clear" w:color="auto" w:fill="auto"/>
            <w:vAlign w:val="bottom"/>
            <w:hideMark/>
          </w:tcPr>
          <w:p w:rsidR="00FD5B68" w:rsidRDefault="001A65DD" w:rsidP="000A2F4F">
            <w:pPr>
              <w:spacing w:after="0" w:line="240" w:lineRule="auto"/>
              <w:ind w:left="49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A65DD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Tekuće pomoći proračunskim korisnicima iz proračuna koji im nije nadležan </w:t>
            </w:r>
            <w:r w:rsidR="00FD5B68">
              <w:rPr>
                <w:rFonts w:ascii="Calibri" w:eastAsia="Times New Roman" w:hAnsi="Calibri" w:cs="Times New Roman"/>
                <w:color w:val="000000"/>
                <w:lang w:eastAsia="hr-HR"/>
              </w:rPr>
              <w:t>(6361)</w:t>
            </w:r>
          </w:p>
          <w:p w:rsidR="003919CC" w:rsidRDefault="003919CC" w:rsidP="000A2F4F">
            <w:pPr>
              <w:spacing w:after="0" w:line="240" w:lineRule="auto"/>
              <w:ind w:left="49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Kapitalne pomoći proračunskim korisnicima iz proračuna koji im nije </w:t>
            </w:r>
          </w:p>
          <w:p w:rsidR="003919CC" w:rsidRPr="00530635" w:rsidRDefault="003919CC" w:rsidP="000A2F4F">
            <w:pPr>
              <w:spacing w:after="0" w:line="240" w:lineRule="auto"/>
              <w:ind w:left="49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nadležan (6362)</w:t>
            </w:r>
          </w:p>
        </w:tc>
        <w:tc>
          <w:tcPr>
            <w:tcW w:w="284" w:type="dxa"/>
            <w:shd w:val="clear" w:color="auto" w:fill="auto"/>
            <w:vAlign w:val="bottom"/>
            <w:hideMark/>
          </w:tcPr>
          <w:p w:rsidR="00FD5B68" w:rsidRPr="00530635" w:rsidRDefault="00FD5B68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center"/>
            <w:hideMark/>
          </w:tcPr>
          <w:p w:rsidR="00FD5B68" w:rsidRDefault="00FE1842" w:rsidP="000A2F4F">
            <w:pPr>
              <w:spacing w:after="0" w:line="240" w:lineRule="auto"/>
              <w:ind w:right="78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12.478.194,49</w:t>
            </w:r>
          </w:p>
          <w:p w:rsidR="003919CC" w:rsidRPr="00530635" w:rsidRDefault="00FE1842" w:rsidP="000A2F4F">
            <w:pPr>
              <w:spacing w:after="0" w:line="240" w:lineRule="auto"/>
              <w:ind w:right="78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26.923,52</w:t>
            </w:r>
          </w:p>
        </w:tc>
      </w:tr>
      <w:tr w:rsidR="00FD5B68" w:rsidRPr="00530635" w:rsidTr="006B5650">
        <w:trPr>
          <w:trHeight w:val="255"/>
        </w:trPr>
        <w:tc>
          <w:tcPr>
            <w:tcW w:w="6961" w:type="dxa"/>
            <w:shd w:val="clear" w:color="auto" w:fill="auto"/>
            <w:vAlign w:val="bottom"/>
            <w:hideMark/>
          </w:tcPr>
          <w:p w:rsidR="00FD5B68" w:rsidRPr="00530635" w:rsidRDefault="00FD5B68" w:rsidP="000A2F4F">
            <w:pPr>
              <w:spacing w:after="0" w:line="240" w:lineRule="auto"/>
              <w:ind w:left="49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Prihodi od prodanih proizvoda (6614)</w:t>
            </w:r>
          </w:p>
        </w:tc>
        <w:tc>
          <w:tcPr>
            <w:tcW w:w="284" w:type="dxa"/>
            <w:shd w:val="clear" w:color="auto" w:fill="auto"/>
            <w:vAlign w:val="bottom"/>
            <w:hideMark/>
          </w:tcPr>
          <w:p w:rsidR="00FD5B68" w:rsidRPr="00530635" w:rsidRDefault="00FD5B68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  <w:hideMark/>
          </w:tcPr>
          <w:p w:rsidR="00FD5B68" w:rsidRPr="00530635" w:rsidRDefault="00FE1842" w:rsidP="000A2F4F">
            <w:pPr>
              <w:spacing w:after="0" w:line="240" w:lineRule="auto"/>
              <w:ind w:right="78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0,00</w:t>
            </w:r>
          </w:p>
        </w:tc>
      </w:tr>
      <w:tr w:rsidR="00FD5B68" w:rsidRPr="00530635" w:rsidTr="006B5650">
        <w:trPr>
          <w:trHeight w:val="255"/>
        </w:trPr>
        <w:tc>
          <w:tcPr>
            <w:tcW w:w="6961" w:type="dxa"/>
            <w:shd w:val="clear" w:color="auto" w:fill="auto"/>
            <w:vAlign w:val="bottom"/>
            <w:hideMark/>
          </w:tcPr>
          <w:p w:rsidR="00FD5B68" w:rsidRPr="00530635" w:rsidRDefault="00FD5B68" w:rsidP="000A2F4F">
            <w:pPr>
              <w:spacing w:after="0" w:line="240" w:lineRule="auto"/>
              <w:ind w:left="49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Prihodi od pruženih usluga (6615)</w:t>
            </w:r>
          </w:p>
        </w:tc>
        <w:tc>
          <w:tcPr>
            <w:tcW w:w="284" w:type="dxa"/>
            <w:shd w:val="clear" w:color="auto" w:fill="auto"/>
            <w:vAlign w:val="bottom"/>
            <w:hideMark/>
          </w:tcPr>
          <w:p w:rsidR="00FD5B68" w:rsidRPr="00530635" w:rsidRDefault="00FD5B68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  <w:hideMark/>
          </w:tcPr>
          <w:p w:rsidR="00FD5B68" w:rsidRPr="00530635" w:rsidRDefault="00FE1842" w:rsidP="000A2F4F">
            <w:pPr>
              <w:spacing w:after="0" w:line="240" w:lineRule="auto"/>
              <w:ind w:right="78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22.896,79</w:t>
            </w:r>
          </w:p>
        </w:tc>
      </w:tr>
      <w:tr w:rsidR="00FD5B68" w:rsidRPr="00530635" w:rsidTr="006B5650">
        <w:trPr>
          <w:trHeight w:val="255"/>
        </w:trPr>
        <w:tc>
          <w:tcPr>
            <w:tcW w:w="6961" w:type="dxa"/>
            <w:shd w:val="clear" w:color="auto" w:fill="auto"/>
            <w:vAlign w:val="bottom"/>
          </w:tcPr>
          <w:p w:rsidR="00FD5B68" w:rsidRDefault="00FD5B68" w:rsidP="000A2F4F">
            <w:pPr>
              <w:spacing w:after="0" w:line="240" w:lineRule="auto"/>
              <w:ind w:left="49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Sufinanciranje (cijena usluga, participacija i sl.) (6526)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FD5B68" w:rsidRPr="00530635" w:rsidRDefault="00FD5B68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</w:tcPr>
          <w:p w:rsidR="00FD5B68" w:rsidRPr="001A65DD" w:rsidRDefault="00FE1842" w:rsidP="0014404E">
            <w:pPr>
              <w:spacing w:after="0" w:line="240" w:lineRule="auto"/>
              <w:ind w:right="78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hr-HR"/>
              </w:rPr>
              <w:t>1.487.272,62</w:t>
            </w:r>
          </w:p>
        </w:tc>
      </w:tr>
      <w:tr w:rsidR="00FD5B68" w:rsidRPr="00530635" w:rsidTr="006B5650">
        <w:trPr>
          <w:trHeight w:val="255"/>
        </w:trPr>
        <w:tc>
          <w:tcPr>
            <w:tcW w:w="6961" w:type="dxa"/>
            <w:shd w:val="clear" w:color="auto" w:fill="auto"/>
            <w:vAlign w:val="bottom"/>
          </w:tcPr>
          <w:p w:rsidR="00FD5B68" w:rsidRDefault="00FD5B68" w:rsidP="000A2F4F">
            <w:pPr>
              <w:spacing w:after="0" w:line="240" w:lineRule="auto"/>
              <w:ind w:left="49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Tekuće pomoći temeljem prijenosa EU sredstava (6381)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FD5B68" w:rsidRPr="00530635" w:rsidRDefault="00FD5B68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</w:tcPr>
          <w:p w:rsidR="00FD5B68" w:rsidRDefault="00FE1842" w:rsidP="000A2F4F">
            <w:pPr>
              <w:spacing w:after="0" w:line="240" w:lineRule="auto"/>
              <w:ind w:right="78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440.235,32</w:t>
            </w:r>
          </w:p>
        </w:tc>
      </w:tr>
      <w:tr w:rsidR="00FD5B68" w:rsidRPr="00530635" w:rsidTr="006B5650">
        <w:trPr>
          <w:trHeight w:val="255"/>
        </w:trPr>
        <w:tc>
          <w:tcPr>
            <w:tcW w:w="6961" w:type="dxa"/>
            <w:shd w:val="clear" w:color="auto" w:fill="auto"/>
            <w:vAlign w:val="bottom"/>
          </w:tcPr>
          <w:p w:rsidR="00FD5B68" w:rsidRDefault="00FD5B68" w:rsidP="000A2F4F">
            <w:pPr>
              <w:spacing w:after="0" w:line="240" w:lineRule="auto"/>
              <w:ind w:left="49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Tekuće donacije (6631)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FD5B68" w:rsidRPr="00530635" w:rsidRDefault="00FD5B68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</w:tcPr>
          <w:p w:rsidR="00FD5B68" w:rsidRDefault="00FE1842" w:rsidP="000A2F4F">
            <w:pPr>
              <w:spacing w:after="0" w:line="240" w:lineRule="auto"/>
              <w:ind w:right="78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28.689,50</w:t>
            </w:r>
          </w:p>
        </w:tc>
      </w:tr>
      <w:tr w:rsidR="00FD5B68" w:rsidRPr="00530635" w:rsidTr="006B5650">
        <w:trPr>
          <w:trHeight w:val="255"/>
        </w:trPr>
        <w:tc>
          <w:tcPr>
            <w:tcW w:w="6961" w:type="dxa"/>
            <w:shd w:val="clear" w:color="auto" w:fill="auto"/>
            <w:vAlign w:val="bottom"/>
          </w:tcPr>
          <w:p w:rsidR="00FD5B68" w:rsidRDefault="00FD5B68" w:rsidP="000A2F4F">
            <w:pPr>
              <w:spacing w:after="0" w:line="240" w:lineRule="auto"/>
              <w:ind w:left="49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Kapitalne donacije (6632)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FD5B68" w:rsidRPr="00530635" w:rsidRDefault="00FD5B68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</w:tcPr>
          <w:p w:rsidR="00FD5B68" w:rsidRDefault="00BE4669" w:rsidP="000A2F4F">
            <w:pPr>
              <w:spacing w:after="0" w:line="240" w:lineRule="auto"/>
              <w:ind w:right="78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120,00</w:t>
            </w:r>
          </w:p>
        </w:tc>
      </w:tr>
      <w:tr w:rsidR="00AC08E5" w:rsidRPr="00530635" w:rsidTr="006B5650">
        <w:trPr>
          <w:trHeight w:val="255"/>
        </w:trPr>
        <w:tc>
          <w:tcPr>
            <w:tcW w:w="6961" w:type="dxa"/>
            <w:shd w:val="clear" w:color="auto" w:fill="auto"/>
            <w:vAlign w:val="bottom"/>
          </w:tcPr>
          <w:p w:rsidR="00AC08E5" w:rsidRDefault="00AC08E5" w:rsidP="000A2F4F">
            <w:pPr>
              <w:spacing w:after="0" w:line="240" w:lineRule="auto"/>
              <w:ind w:left="49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Ostali </w:t>
            </w:r>
            <w:r w:rsidR="006B5650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prihodi </w:t>
            </w: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(6831)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C08E5" w:rsidRPr="00530635" w:rsidRDefault="00AC08E5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</w:tcPr>
          <w:p w:rsidR="00AC08E5" w:rsidRDefault="00BE4669" w:rsidP="000A2F4F">
            <w:pPr>
              <w:spacing w:after="0" w:line="240" w:lineRule="auto"/>
              <w:ind w:right="78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0,00</w:t>
            </w:r>
          </w:p>
        </w:tc>
      </w:tr>
      <w:tr w:rsidR="000873C4" w:rsidRPr="00530635" w:rsidTr="006B5650">
        <w:trPr>
          <w:trHeight w:val="255"/>
        </w:trPr>
        <w:tc>
          <w:tcPr>
            <w:tcW w:w="6961" w:type="dxa"/>
            <w:shd w:val="clear" w:color="auto" w:fill="auto"/>
            <w:vAlign w:val="bottom"/>
          </w:tcPr>
          <w:p w:rsidR="000873C4" w:rsidRPr="000873C4" w:rsidRDefault="000873C4" w:rsidP="000873C4">
            <w:pPr>
              <w:spacing w:after="0" w:line="240" w:lineRule="auto"/>
              <w:ind w:left="49"/>
              <w:jc w:val="righ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0873C4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 xml:space="preserve">  Ukupno: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0873C4" w:rsidRPr="000873C4" w:rsidRDefault="000873C4" w:rsidP="000873C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</w:tcPr>
          <w:p w:rsidR="000873C4" w:rsidRPr="000873C4" w:rsidRDefault="00BE4669" w:rsidP="000A2F4F">
            <w:pPr>
              <w:spacing w:after="0" w:line="240" w:lineRule="auto"/>
              <w:ind w:right="78"/>
              <w:jc w:val="righ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16.666.028,03</w:t>
            </w:r>
          </w:p>
        </w:tc>
      </w:tr>
    </w:tbl>
    <w:p w:rsidR="00301F29" w:rsidRDefault="00301F29" w:rsidP="0056607D">
      <w:pPr>
        <w:jc w:val="both"/>
        <w:rPr>
          <w:b/>
          <w:sz w:val="24"/>
          <w:szCs w:val="24"/>
        </w:rPr>
      </w:pPr>
    </w:p>
    <w:p w:rsidR="007E2C46" w:rsidRDefault="007E2C46" w:rsidP="007E2C46">
      <w:pPr>
        <w:rPr>
          <w:rFonts w:ascii="Arial" w:hAnsi="Arial" w:cs="Arial"/>
        </w:rPr>
      </w:pPr>
      <w:r w:rsidRPr="00CD5508">
        <w:rPr>
          <w:rFonts w:ascii="Arial" w:hAnsi="Arial" w:cs="Arial"/>
        </w:rPr>
        <w:t>U nastavku slijedi pregled ostvarenih prihoda prema nosiocima financiranja:</w:t>
      </w:r>
    </w:p>
    <w:p w:rsidR="00C524FA" w:rsidRDefault="00C524FA" w:rsidP="007E2C46">
      <w:pPr>
        <w:rPr>
          <w:rFonts w:ascii="Arial" w:hAnsi="Arial" w:cs="Arial"/>
        </w:rPr>
      </w:pPr>
    </w:p>
    <w:p w:rsidR="00C524FA" w:rsidRDefault="00C524FA" w:rsidP="00C524FA">
      <w:pPr>
        <w:numPr>
          <w:ilvl w:val="0"/>
          <w:numId w:val="22"/>
        </w:numPr>
        <w:contextualSpacing/>
        <w:rPr>
          <w:rFonts w:ascii="Arial" w:hAnsi="Arial" w:cs="Arial"/>
        </w:rPr>
      </w:pPr>
      <w:r w:rsidRPr="00C524FA">
        <w:rPr>
          <w:rFonts w:ascii="Arial" w:hAnsi="Arial" w:cs="Arial"/>
          <w:b/>
        </w:rPr>
        <w:t>PRIHODI IZ PRORAČUNA GRADA UMAGA</w:t>
      </w:r>
      <w:r w:rsidRPr="00C524FA">
        <w:rPr>
          <w:rFonts w:ascii="Arial" w:hAnsi="Arial" w:cs="Arial"/>
        </w:rPr>
        <w:t xml:space="preserve"> – nosioca decentralizacije obrazovanja</w:t>
      </w:r>
    </w:p>
    <w:p w:rsidR="00C524FA" w:rsidRDefault="00C524FA" w:rsidP="00C524FA">
      <w:pPr>
        <w:contextualSpacing/>
        <w:rPr>
          <w:rFonts w:ascii="Arial" w:hAnsi="Arial" w:cs="Arial"/>
        </w:rPr>
      </w:pPr>
    </w:p>
    <w:p w:rsidR="00C524FA" w:rsidRPr="00C524FA" w:rsidRDefault="00C524FA" w:rsidP="00C524FA">
      <w:pPr>
        <w:contextualSpacing/>
        <w:rPr>
          <w:rFonts w:ascii="Arial" w:hAnsi="Arial" w:cs="Arial"/>
        </w:rPr>
      </w:pPr>
    </w:p>
    <w:tbl>
      <w:tblPr>
        <w:tblW w:w="9840" w:type="dxa"/>
        <w:tblInd w:w="93" w:type="dxa"/>
        <w:tblLook w:val="04A0" w:firstRow="1" w:lastRow="0" w:firstColumn="1" w:lastColumn="0" w:noHBand="0" w:noVBand="1"/>
      </w:tblPr>
      <w:tblGrid>
        <w:gridCol w:w="6814"/>
        <w:gridCol w:w="999"/>
        <w:gridCol w:w="2027"/>
      </w:tblGrid>
      <w:tr w:rsidR="00C524FA" w:rsidRPr="00C524FA" w:rsidTr="00F91AC5">
        <w:trPr>
          <w:trHeight w:val="255"/>
        </w:trPr>
        <w:tc>
          <w:tcPr>
            <w:tcW w:w="6819" w:type="dxa"/>
            <w:shd w:val="clear" w:color="auto" w:fill="auto"/>
            <w:vAlign w:val="bottom"/>
            <w:hideMark/>
          </w:tcPr>
          <w:p w:rsidR="00C524FA" w:rsidRPr="00C524FA" w:rsidRDefault="00C524FA" w:rsidP="00C524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C524FA">
              <w:rPr>
                <w:rFonts w:ascii="Calibri" w:eastAsia="Times New Roman" w:hAnsi="Calibri" w:cs="Times New Roman"/>
                <w:color w:val="000000"/>
                <w:lang w:eastAsia="hr-HR"/>
              </w:rPr>
              <w:t>Prihodi za financiranje rashoda poslovanja – izvan standarda (dio 6711)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C524FA" w:rsidRPr="00C524FA" w:rsidRDefault="00C524FA" w:rsidP="00C524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C524FA" w:rsidRPr="00C524FA" w:rsidRDefault="00BE4669" w:rsidP="00C524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455.298,79</w:t>
            </w:r>
          </w:p>
        </w:tc>
      </w:tr>
      <w:tr w:rsidR="00C524FA" w:rsidRPr="00C524FA" w:rsidTr="00F91AC5">
        <w:trPr>
          <w:trHeight w:val="255"/>
        </w:trPr>
        <w:tc>
          <w:tcPr>
            <w:tcW w:w="6819" w:type="dxa"/>
            <w:shd w:val="clear" w:color="auto" w:fill="auto"/>
            <w:vAlign w:val="bottom"/>
          </w:tcPr>
          <w:p w:rsidR="00C524FA" w:rsidRPr="00C524FA" w:rsidRDefault="00C524FA" w:rsidP="00C524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C524FA">
              <w:rPr>
                <w:rFonts w:ascii="Calibri" w:hAnsi="Calibri"/>
                <w:color w:val="000000"/>
              </w:rPr>
              <w:t>Prihodi za nabavu nefinancijske imo</w:t>
            </w:r>
            <w:r w:rsidR="00BE4669">
              <w:rPr>
                <w:rFonts w:ascii="Calibri" w:hAnsi="Calibri"/>
                <w:color w:val="000000"/>
              </w:rPr>
              <w:t>vine – izvan standarda (dio 6712</w:t>
            </w:r>
            <w:r w:rsidRPr="00C524FA"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524FA" w:rsidRPr="00C524FA" w:rsidRDefault="00C524FA" w:rsidP="00C524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</w:tcPr>
          <w:p w:rsidR="00C524FA" w:rsidRPr="00C524FA" w:rsidRDefault="00BE4669" w:rsidP="00C524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30.000,00</w:t>
            </w:r>
          </w:p>
        </w:tc>
      </w:tr>
      <w:tr w:rsidR="00C524FA" w:rsidRPr="00C524FA" w:rsidTr="00F91AC5">
        <w:trPr>
          <w:trHeight w:val="255"/>
        </w:trPr>
        <w:tc>
          <w:tcPr>
            <w:tcW w:w="6819" w:type="dxa"/>
            <w:shd w:val="clear" w:color="auto" w:fill="auto"/>
            <w:vAlign w:val="bottom"/>
            <w:hideMark/>
          </w:tcPr>
          <w:p w:rsidR="00C524FA" w:rsidRPr="00C524FA" w:rsidRDefault="00C524FA" w:rsidP="00C524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C524FA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Prihodi za </w:t>
            </w:r>
            <w:r w:rsidRPr="00C524FA">
              <w:rPr>
                <w:rFonts w:ascii="Calibri" w:hAnsi="Calibri"/>
                <w:color w:val="000000"/>
              </w:rPr>
              <w:t>financiranje rashoda poslovanja-minimalni standard (dio 6711)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C524FA" w:rsidRPr="00C524FA" w:rsidRDefault="00C524FA" w:rsidP="00C524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C524FA" w:rsidRPr="00C524FA" w:rsidRDefault="00BE4669" w:rsidP="00C524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hr-HR"/>
              </w:rPr>
              <w:t>1.359.867,00</w:t>
            </w:r>
          </w:p>
        </w:tc>
      </w:tr>
      <w:tr w:rsidR="00C524FA" w:rsidRPr="00C524FA" w:rsidTr="00F91AC5">
        <w:trPr>
          <w:trHeight w:val="255"/>
        </w:trPr>
        <w:tc>
          <w:tcPr>
            <w:tcW w:w="6819" w:type="dxa"/>
            <w:shd w:val="clear" w:color="auto" w:fill="auto"/>
            <w:vAlign w:val="bottom"/>
            <w:hideMark/>
          </w:tcPr>
          <w:p w:rsidR="00C524FA" w:rsidRPr="00C524FA" w:rsidRDefault="00C524FA" w:rsidP="00C524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C524FA">
              <w:rPr>
                <w:rFonts w:ascii="Calibri" w:hAnsi="Calibri"/>
                <w:color w:val="000000"/>
              </w:rPr>
              <w:t>Prihodi za nabavu nefinancijske imovin</w:t>
            </w:r>
            <w:r w:rsidR="00A25219">
              <w:rPr>
                <w:rFonts w:ascii="Calibri" w:hAnsi="Calibri"/>
                <w:color w:val="000000"/>
              </w:rPr>
              <w:t>e – minimalni standard (dio 6712</w:t>
            </w:r>
            <w:r w:rsidRPr="00C524FA"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C524FA" w:rsidRPr="00C524FA" w:rsidRDefault="00C524FA" w:rsidP="00C524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C524FA" w:rsidRPr="00C524FA" w:rsidRDefault="00BE4669" w:rsidP="00C524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rFonts w:ascii="Calibri" w:hAnsi="Calibri"/>
                <w:color w:val="000000"/>
              </w:rPr>
              <w:t>336.530,00</w:t>
            </w:r>
          </w:p>
        </w:tc>
      </w:tr>
      <w:tr w:rsidR="00C524FA" w:rsidRPr="00C524FA" w:rsidTr="00F91AC5">
        <w:trPr>
          <w:trHeight w:val="255"/>
        </w:trPr>
        <w:tc>
          <w:tcPr>
            <w:tcW w:w="6819" w:type="dxa"/>
            <w:shd w:val="clear" w:color="auto" w:fill="auto"/>
            <w:vAlign w:val="bottom"/>
            <w:hideMark/>
          </w:tcPr>
          <w:p w:rsidR="00C524FA" w:rsidRPr="00C524FA" w:rsidRDefault="00C524FA" w:rsidP="00C524FA">
            <w:pPr>
              <w:spacing w:after="0" w:line="240" w:lineRule="auto"/>
              <w:rPr>
                <w:rFonts w:ascii="Calibri" w:hAnsi="Calibri"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C524FA" w:rsidRPr="00C524FA" w:rsidRDefault="00C524FA" w:rsidP="00C524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C524FA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Ukupno:</w:t>
            </w: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C524FA" w:rsidRPr="00C524FA" w:rsidRDefault="00BE4669" w:rsidP="00711C7D">
            <w:pPr>
              <w:spacing w:after="0" w:line="24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2.181.695,79</w:t>
            </w:r>
          </w:p>
        </w:tc>
      </w:tr>
    </w:tbl>
    <w:p w:rsidR="00F84B59" w:rsidRDefault="00F84B59" w:rsidP="0056607D">
      <w:pPr>
        <w:jc w:val="both"/>
        <w:rPr>
          <w:b/>
          <w:sz w:val="24"/>
          <w:szCs w:val="24"/>
        </w:rPr>
      </w:pPr>
    </w:p>
    <w:p w:rsidR="00715A0F" w:rsidRDefault="00715A0F" w:rsidP="0056607D">
      <w:pPr>
        <w:jc w:val="both"/>
        <w:rPr>
          <w:b/>
          <w:sz w:val="24"/>
          <w:szCs w:val="24"/>
        </w:rPr>
      </w:pPr>
    </w:p>
    <w:p w:rsidR="00715A0F" w:rsidRPr="00D81370" w:rsidRDefault="00715A0F" w:rsidP="00715A0F">
      <w:pPr>
        <w:pStyle w:val="Odlomakpopisa"/>
        <w:numPr>
          <w:ilvl w:val="0"/>
          <w:numId w:val="22"/>
        </w:numPr>
        <w:rPr>
          <w:rFonts w:ascii="Arial" w:hAnsi="Arial" w:cs="Arial"/>
          <w:b/>
        </w:rPr>
      </w:pPr>
      <w:r w:rsidRPr="00D81370">
        <w:rPr>
          <w:rFonts w:ascii="Arial" w:hAnsi="Arial" w:cs="Arial"/>
          <w:b/>
        </w:rPr>
        <w:lastRenderedPageBreak/>
        <w:t>VLASTITI PRIHODI</w:t>
      </w:r>
    </w:p>
    <w:p w:rsidR="00715A0F" w:rsidRPr="007B67FA" w:rsidRDefault="00715A0F" w:rsidP="00715A0F">
      <w:pPr>
        <w:pStyle w:val="Odlomakpopisa"/>
        <w:ind w:left="360"/>
        <w:rPr>
          <w:rFonts w:ascii="Arial" w:hAnsi="Arial" w:cs="Arial"/>
          <w:b/>
        </w:rPr>
      </w:pPr>
    </w:p>
    <w:tbl>
      <w:tblPr>
        <w:tblW w:w="9840" w:type="dxa"/>
        <w:tblInd w:w="93" w:type="dxa"/>
        <w:tblLook w:val="04A0" w:firstRow="1" w:lastRow="0" w:firstColumn="1" w:lastColumn="0" w:noHBand="0" w:noVBand="1"/>
      </w:tblPr>
      <w:tblGrid>
        <w:gridCol w:w="6520"/>
        <w:gridCol w:w="1292"/>
        <w:gridCol w:w="2028"/>
      </w:tblGrid>
      <w:tr w:rsidR="00715A0F" w:rsidRPr="00530635" w:rsidTr="00365EED">
        <w:trPr>
          <w:trHeight w:val="255"/>
        </w:trPr>
        <w:tc>
          <w:tcPr>
            <w:tcW w:w="6520" w:type="dxa"/>
            <w:shd w:val="clear" w:color="auto" w:fill="auto"/>
            <w:vAlign w:val="bottom"/>
            <w:hideMark/>
          </w:tcPr>
          <w:p w:rsidR="00715A0F" w:rsidRPr="00530635" w:rsidRDefault="00715A0F" w:rsidP="000A2F4F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Prihodi od pruženih usluga – najam prostora (6615)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:rsidR="00715A0F" w:rsidRPr="00530635" w:rsidRDefault="00715A0F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715A0F" w:rsidRPr="00530635" w:rsidRDefault="00B56F2E" w:rsidP="000A2F4F">
            <w:pPr>
              <w:spacing w:after="0" w:line="240" w:lineRule="auto"/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22.896,79</w:t>
            </w:r>
          </w:p>
        </w:tc>
      </w:tr>
      <w:tr w:rsidR="00715A0F" w:rsidRPr="00530635" w:rsidTr="00365EED">
        <w:trPr>
          <w:trHeight w:val="255"/>
        </w:trPr>
        <w:tc>
          <w:tcPr>
            <w:tcW w:w="6520" w:type="dxa"/>
            <w:shd w:val="clear" w:color="auto" w:fill="auto"/>
            <w:vAlign w:val="bottom"/>
          </w:tcPr>
          <w:p w:rsidR="00715A0F" w:rsidRDefault="00715A0F" w:rsidP="000A2F4F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Prihodi od prodanih proizvoda – prihodi zadruge (6614)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715A0F" w:rsidRPr="00530635" w:rsidRDefault="00715A0F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</w:tcPr>
          <w:p w:rsidR="00715A0F" w:rsidRDefault="00B56F2E" w:rsidP="000A2F4F">
            <w:pPr>
              <w:spacing w:after="0" w:line="240" w:lineRule="auto"/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0,00</w:t>
            </w:r>
          </w:p>
        </w:tc>
      </w:tr>
      <w:tr w:rsidR="00715A0F" w:rsidRPr="00530635" w:rsidTr="00365EED">
        <w:trPr>
          <w:trHeight w:val="255"/>
        </w:trPr>
        <w:tc>
          <w:tcPr>
            <w:tcW w:w="6520" w:type="dxa"/>
            <w:shd w:val="clear" w:color="auto" w:fill="auto"/>
            <w:vAlign w:val="bottom"/>
            <w:hideMark/>
          </w:tcPr>
          <w:p w:rsidR="00715A0F" w:rsidRPr="00530635" w:rsidRDefault="00715A0F" w:rsidP="000A2F4F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Tekuće </w:t>
            </w:r>
            <w:r w:rsidR="00BB3E4A">
              <w:rPr>
                <w:rFonts w:ascii="Calibri" w:hAnsi="Calibri"/>
                <w:color w:val="000000"/>
              </w:rPr>
              <w:t xml:space="preserve">i kapitalne </w:t>
            </w:r>
            <w:r>
              <w:rPr>
                <w:rFonts w:ascii="Calibri" w:hAnsi="Calibri"/>
                <w:color w:val="000000"/>
              </w:rPr>
              <w:t>pomoći  za proračunske korisnike (</w:t>
            </w:r>
            <w:r w:rsidRPr="00E306A0">
              <w:rPr>
                <w:rFonts w:ascii="Calibri" w:hAnsi="Calibri"/>
                <w:b/>
                <w:color w:val="000000"/>
              </w:rPr>
              <w:t>dio 6361</w:t>
            </w:r>
            <w:r w:rsidR="00BB3E4A">
              <w:rPr>
                <w:rFonts w:ascii="Calibri" w:hAnsi="Calibri"/>
                <w:b/>
                <w:color w:val="000000"/>
              </w:rPr>
              <w:t xml:space="preserve"> i 6362</w:t>
            </w:r>
            <w:r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:rsidR="00715A0F" w:rsidRPr="00530635" w:rsidRDefault="00715A0F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715A0F" w:rsidRPr="00530635" w:rsidRDefault="0068119D" w:rsidP="000A2F4F">
            <w:pPr>
              <w:spacing w:after="0" w:line="240" w:lineRule="auto"/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199.840,52</w:t>
            </w:r>
          </w:p>
        </w:tc>
      </w:tr>
      <w:tr w:rsidR="00715A0F" w:rsidRPr="00530635" w:rsidTr="00365EED">
        <w:trPr>
          <w:trHeight w:val="255"/>
        </w:trPr>
        <w:tc>
          <w:tcPr>
            <w:tcW w:w="6520" w:type="dxa"/>
            <w:shd w:val="clear" w:color="auto" w:fill="auto"/>
            <w:vAlign w:val="bottom"/>
            <w:hideMark/>
          </w:tcPr>
          <w:p w:rsidR="00715A0F" w:rsidRPr="00530635" w:rsidRDefault="00715A0F" w:rsidP="000A2F4F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Tekuće pomoći  temeljem prijenosa EU sredstava (6381)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:rsidR="00715A0F" w:rsidRPr="00530635" w:rsidRDefault="00715A0F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715A0F" w:rsidRPr="00EC4500" w:rsidRDefault="0068119D" w:rsidP="000A2F4F">
            <w:pPr>
              <w:spacing w:after="0" w:line="240" w:lineRule="auto"/>
              <w:jc w:val="right"/>
              <w:rPr>
                <w:rFonts w:ascii="Calibri" w:hAnsi="Calibri"/>
                <w:color w:val="000000"/>
              </w:rPr>
            </w:pPr>
            <w:r w:rsidRPr="0068119D">
              <w:rPr>
                <w:rFonts w:ascii="Calibri" w:hAnsi="Calibri"/>
                <w:color w:val="000000"/>
              </w:rPr>
              <w:t>440.235,32</w:t>
            </w:r>
          </w:p>
        </w:tc>
      </w:tr>
      <w:tr w:rsidR="00715A0F" w:rsidRPr="00530635" w:rsidTr="00365EED">
        <w:trPr>
          <w:trHeight w:val="255"/>
        </w:trPr>
        <w:tc>
          <w:tcPr>
            <w:tcW w:w="6520" w:type="dxa"/>
            <w:shd w:val="clear" w:color="auto" w:fill="auto"/>
            <w:vAlign w:val="bottom"/>
            <w:hideMark/>
          </w:tcPr>
          <w:p w:rsidR="00715A0F" w:rsidRPr="00530635" w:rsidRDefault="00715A0F" w:rsidP="000A2F4F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Tekuće donacije (6631)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:rsidR="00715A0F" w:rsidRPr="00530635" w:rsidRDefault="00715A0F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715A0F" w:rsidRPr="00530635" w:rsidRDefault="0068119D" w:rsidP="000A2F4F">
            <w:pPr>
              <w:spacing w:after="0" w:line="240" w:lineRule="auto"/>
              <w:jc w:val="right"/>
              <w:rPr>
                <w:rFonts w:ascii="Calibri" w:hAnsi="Calibri"/>
                <w:color w:val="000000"/>
              </w:rPr>
            </w:pPr>
            <w:r w:rsidRPr="0068119D">
              <w:rPr>
                <w:rFonts w:ascii="Calibri" w:hAnsi="Calibri"/>
                <w:color w:val="000000"/>
              </w:rPr>
              <w:t>28.689,50</w:t>
            </w:r>
          </w:p>
        </w:tc>
      </w:tr>
      <w:tr w:rsidR="00715A0F" w:rsidRPr="00530635" w:rsidTr="00365EED">
        <w:trPr>
          <w:trHeight w:val="255"/>
        </w:trPr>
        <w:tc>
          <w:tcPr>
            <w:tcW w:w="6520" w:type="dxa"/>
            <w:shd w:val="clear" w:color="auto" w:fill="auto"/>
            <w:vAlign w:val="bottom"/>
          </w:tcPr>
          <w:p w:rsidR="00715A0F" w:rsidRDefault="00715A0F" w:rsidP="000A2F4F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Kapitalne donacije (6632)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715A0F" w:rsidRPr="00530635" w:rsidRDefault="00715A0F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</w:tcPr>
          <w:p w:rsidR="00715A0F" w:rsidRDefault="0068119D" w:rsidP="000A2F4F">
            <w:pPr>
              <w:spacing w:after="0" w:line="240" w:lineRule="auto"/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120,00</w:t>
            </w:r>
          </w:p>
        </w:tc>
      </w:tr>
      <w:tr w:rsidR="00715A0F" w:rsidRPr="00530635" w:rsidTr="00365EED">
        <w:trPr>
          <w:trHeight w:val="255"/>
        </w:trPr>
        <w:tc>
          <w:tcPr>
            <w:tcW w:w="6520" w:type="dxa"/>
            <w:shd w:val="clear" w:color="auto" w:fill="auto"/>
            <w:vAlign w:val="bottom"/>
            <w:hideMark/>
          </w:tcPr>
          <w:p w:rsidR="00715A0F" w:rsidRDefault="00715A0F" w:rsidP="000A2F4F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Prihodi za posebne namjene* (6526)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:rsidR="00715A0F" w:rsidRPr="00530635" w:rsidRDefault="00715A0F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715A0F" w:rsidRDefault="0068119D" w:rsidP="000A2F4F">
            <w:pPr>
              <w:spacing w:after="0" w:line="240" w:lineRule="auto"/>
              <w:jc w:val="right"/>
              <w:rPr>
                <w:rFonts w:ascii="Calibri" w:hAnsi="Calibri"/>
                <w:color w:val="000000"/>
              </w:rPr>
            </w:pPr>
            <w:r w:rsidRPr="0068119D">
              <w:rPr>
                <w:rFonts w:ascii="Calibri" w:hAnsi="Calibri"/>
                <w:color w:val="000000"/>
              </w:rPr>
              <w:t>1.485.498,76</w:t>
            </w:r>
          </w:p>
        </w:tc>
      </w:tr>
      <w:tr w:rsidR="001611FC" w:rsidRPr="00530635" w:rsidTr="00365EED">
        <w:trPr>
          <w:trHeight w:val="255"/>
        </w:trPr>
        <w:tc>
          <w:tcPr>
            <w:tcW w:w="6520" w:type="dxa"/>
            <w:shd w:val="clear" w:color="auto" w:fill="auto"/>
            <w:vAlign w:val="bottom"/>
          </w:tcPr>
          <w:p w:rsidR="001611FC" w:rsidRDefault="00BB3E4A" w:rsidP="000A2F4F">
            <w:pPr>
              <w:spacing w:after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Prihodi sa naslova osiguranja, refundacije štete (6526</w:t>
            </w:r>
            <w:r w:rsidR="001611FC" w:rsidRPr="001611FC">
              <w:rPr>
                <w:rFonts w:ascii="Calibri" w:hAnsi="Calibri"/>
                <w:color w:val="000000"/>
              </w:rPr>
              <w:t>)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1611FC" w:rsidRPr="00530635" w:rsidRDefault="001611FC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</w:tcPr>
          <w:p w:rsidR="001611FC" w:rsidRPr="0068119D" w:rsidRDefault="0068119D" w:rsidP="000A2F4F">
            <w:pPr>
              <w:spacing w:after="0" w:line="240" w:lineRule="auto"/>
              <w:jc w:val="right"/>
              <w:rPr>
                <w:rFonts w:ascii="Calibri" w:hAnsi="Calibri"/>
                <w:color w:val="000000"/>
              </w:rPr>
            </w:pPr>
            <w:r w:rsidRPr="0068119D">
              <w:rPr>
                <w:rFonts w:ascii="Calibri" w:hAnsi="Calibri"/>
                <w:color w:val="000000"/>
              </w:rPr>
              <w:t>1.773,86</w:t>
            </w:r>
          </w:p>
        </w:tc>
      </w:tr>
      <w:tr w:rsidR="00715A0F" w:rsidRPr="00530635" w:rsidTr="00365EED">
        <w:trPr>
          <w:trHeight w:val="255"/>
        </w:trPr>
        <w:tc>
          <w:tcPr>
            <w:tcW w:w="6520" w:type="dxa"/>
            <w:shd w:val="clear" w:color="auto" w:fill="auto"/>
            <w:vAlign w:val="bottom"/>
            <w:hideMark/>
          </w:tcPr>
          <w:p w:rsidR="00715A0F" w:rsidRPr="00530635" w:rsidRDefault="00715A0F" w:rsidP="000A2F4F">
            <w:pPr>
              <w:spacing w:after="0" w:line="240" w:lineRule="auto"/>
              <w:rPr>
                <w:rFonts w:ascii="Calibri" w:hAnsi="Calibri"/>
                <w:color w:val="000000"/>
              </w:rPr>
            </w:pP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:rsidR="00715A0F" w:rsidRPr="00EC4500" w:rsidRDefault="00715A0F" w:rsidP="000A2F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EC4500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Ukupno:</w:t>
            </w: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715A0F" w:rsidRPr="00EC4500" w:rsidRDefault="0068119D" w:rsidP="000A2F4F">
            <w:pPr>
              <w:spacing w:after="0" w:line="24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2.179.054,75</w:t>
            </w:r>
          </w:p>
        </w:tc>
      </w:tr>
    </w:tbl>
    <w:p w:rsidR="00F84B59" w:rsidRDefault="00F84B59" w:rsidP="0056607D">
      <w:pPr>
        <w:jc w:val="both"/>
        <w:rPr>
          <w:b/>
          <w:sz w:val="24"/>
          <w:szCs w:val="24"/>
        </w:rPr>
      </w:pPr>
    </w:p>
    <w:p w:rsidR="00B27FDE" w:rsidRPr="001000A6" w:rsidRDefault="00B27FDE" w:rsidP="00B27FDE">
      <w:pPr>
        <w:rPr>
          <w:rFonts w:ascii="Arial" w:hAnsi="Arial" w:cs="Arial"/>
          <w:sz w:val="18"/>
          <w:szCs w:val="18"/>
        </w:rPr>
      </w:pPr>
      <w:r w:rsidRPr="00743B35">
        <w:rPr>
          <w:rFonts w:ascii="Arial" w:hAnsi="Arial" w:cs="Arial"/>
          <w:sz w:val="18"/>
          <w:szCs w:val="18"/>
        </w:rPr>
        <w:t>* Sufinanciranje cijene usluge, participacije i slično.</w:t>
      </w:r>
    </w:p>
    <w:p w:rsidR="00B27FDE" w:rsidRDefault="00B27FDE" w:rsidP="0056607D">
      <w:pPr>
        <w:jc w:val="both"/>
        <w:rPr>
          <w:b/>
          <w:sz w:val="24"/>
          <w:szCs w:val="24"/>
        </w:rPr>
      </w:pPr>
    </w:p>
    <w:p w:rsidR="00B27FDE" w:rsidRDefault="00B27FDE" w:rsidP="00B27FDE">
      <w:pPr>
        <w:pStyle w:val="Odlomakpopisa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 PRIHODI IZ DRŽAVNOG PRORAČUNA (dio 6361)</w:t>
      </w:r>
    </w:p>
    <w:p w:rsidR="00B27FDE" w:rsidRDefault="00B27FDE" w:rsidP="0056607D">
      <w:pPr>
        <w:jc w:val="both"/>
        <w:rPr>
          <w:b/>
          <w:sz w:val="24"/>
          <w:szCs w:val="24"/>
        </w:rPr>
      </w:pPr>
    </w:p>
    <w:tbl>
      <w:tblPr>
        <w:tblStyle w:val="Reetkatablice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3"/>
        <w:gridCol w:w="4930"/>
      </w:tblGrid>
      <w:tr w:rsidR="00B27FDE" w:rsidRPr="00B27FDE" w:rsidTr="00BE1AA9">
        <w:trPr>
          <w:trHeight w:val="452"/>
        </w:trPr>
        <w:tc>
          <w:tcPr>
            <w:tcW w:w="4993" w:type="dxa"/>
          </w:tcPr>
          <w:p w:rsidR="00B27FDE" w:rsidRPr="00B27FDE" w:rsidRDefault="00B27FDE" w:rsidP="001772A1">
            <w:pPr>
              <w:ind w:left="-76"/>
              <w:contextualSpacing/>
              <w:rPr>
                <w:rFonts w:ascii="Calibri" w:hAnsi="Calibri"/>
                <w:color w:val="000000"/>
              </w:rPr>
            </w:pPr>
            <w:r w:rsidRPr="00B27FDE">
              <w:rPr>
                <w:rFonts w:ascii="Calibri" w:hAnsi="Calibri"/>
                <w:color w:val="000000"/>
              </w:rPr>
              <w:t xml:space="preserve">Prihodi za financiranje rashoda poslovanja  - plaće </w:t>
            </w:r>
          </w:p>
        </w:tc>
        <w:tc>
          <w:tcPr>
            <w:tcW w:w="4930" w:type="dxa"/>
          </w:tcPr>
          <w:p w:rsidR="00B27FDE" w:rsidRPr="00B27FDE" w:rsidRDefault="0005203C" w:rsidP="00B27FD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12.305.277,69</w:t>
            </w:r>
          </w:p>
        </w:tc>
      </w:tr>
      <w:tr w:rsidR="00B27FDE" w:rsidRPr="00B27FDE" w:rsidTr="00BE1AA9">
        <w:tc>
          <w:tcPr>
            <w:tcW w:w="4993" w:type="dxa"/>
          </w:tcPr>
          <w:p w:rsidR="00B27FDE" w:rsidRPr="00B27FDE" w:rsidRDefault="00B27FDE" w:rsidP="00B27FDE">
            <w:pPr>
              <w:contextualSpacing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4930" w:type="dxa"/>
          </w:tcPr>
          <w:p w:rsidR="00B27FDE" w:rsidRPr="00B27FDE" w:rsidRDefault="00B27FDE" w:rsidP="0005203C">
            <w:pPr>
              <w:jc w:val="right"/>
              <w:rPr>
                <w:rFonts w:ascii="Calibri" w:hAnsi="Calibri"/>
                <w:b/>
                <w:color w:val="000000"/>
              </w:rPr>
            </w:pPr>
            <w:r w:rsidRPr="00B27FDE">
              <w:rPr>
                <w:rFonts w:ascii="Calibri" w:hAnsi="Calibri"/>
                <w:b/>
                <w:color w:val="000000"/>
              </w:rPr>
              <w:t xml:space="preserve">  </w:t>
            </w:r>
            <w:r>
              <w:rPr>
                <w:rFonts w:ascii="Calibri" w:hAnsi="Calibri"/>
                <w:b/>
                <w:color w:val="000000"/>
              </w:rPr>
              <w:t xml:space="preserve">                             Ukupno:  </w:t>
            </w:r>
            <w:r w:rsidR="0005203C">
              <w:rPr>
                <w:rFonts w:ascii="Calibri" w:hAnsi="Calibri"/>
                <w:b/>
                <w:color w:val="000000"/>
              </w:rPr>
              <w:t>12.305.277,69</w:t>
            </w:r>
          </w:p>
        </w:tc>
      </w:tr>
    </w:tbl>
    <w:p w:rsidR="00B27FDE" w:rsidRDefault="00B27FDE" w:rsidP="0056607D">
      <w:pPr>
        <w:jc w:val="both"/>
        <w:rPr>
          <w:b/>
          <w:sz w:val="24"/>
          <w:szCs w:val="24"/>
        </w:rPr>
      </w:pPr>
    </w:p>
    <w:p w:rsidR="00A02653" w:rsidRDefault="00A02653" w:rsidP="006D0C25">
      <w:pPr>
        <w:rPr>
          <w:rFonts w:ascii="Arial" w:hAnsi="Arial" w:cs="Arial"/>
          <w:b/>
          <w:sz w:val="28"/>
          <w:szCs w:val="28"/>
        </w:rPr>
      </w:pPr>
    </w:p>
    <w:p w:rsidR="00A02653" w:rsidRDefault="00A02653" w:rsidP="006D0C25">
      <w:pPr>
        <w:rPr>
          <w:rFonts w:ascii="Arial" w:hAnsi="Arial" w:cs="Arial"/>
          <w:b/>
          <w:sz w:val="28"/>
          <w:szCs w:val="28"/>
        </w:rPr>
      </w:pPr>
    </w:p>
    <w:p w:rsidR="00A02653" w:rsidRDefault="00A02653" w:rsidP="006D0C25">
      <w:pPr>
        <w:rPr>
          <w:rFonts w:ascii="Arial" w:hAnsi="Arial" w:cs="Arial"/>
          <w:b/>
          <w:sz w:val="28"/>
          <w:szCs w:val="28"/>
        </w:rPr>
      </w:pPr>
    </w:p>
    <w:p w:rsidR="00A02653" w:rsidRDefault="00A02653" w:rsidP="006D0C25">
      <w:pPr>
        <w:rPr>
          <w:rFonts w:ascii="Arial" w:hAnsi="Arial" w:cs="Arial"/>
          <w:b/>
          <w:sz w:val="28"/>
          <w:szCs w:val="28"/>
        </w:rPr>
      </w:pPr>
    </w:p>
    <w:p w:rsidR="00A02653" w:rsidRDefault="00A02653" w:rsidP="006D0C25">
      <w:pPr>
        <w:rPr>
          <w:rFonts w:ascii="Arial" w:hAnsi="Arial" w:cs="Arial"/>
          <w:b/>
          <w:sz w:val="28"/>
          <w:szCs w:val="28"/>
        </w:rPr>
      </w:pPr>
    </w:p>
    <w:p w:rsidR="00A02653" w:rsidRDefault="00A02653" w:rsidP="006D0C25">
      <w:pPr>
        <w:rPr>
          <w:rFonts w:ascii="Arial" w:hAnsi="Arial" w:cs="Arial"/>
          <w:b/>
          <w:sz w:val="28"/>
          <w:szCs w:val="28"/>
        </w:rPr>
      </w:pPr>
    </w:p>
    <w:p w:rsidR="00A02653" w:rsidRDefault="00A02653" w:rsidP="006D0C25">
      <w:pPr>
        <w:rPr>
          <w:rFonts w:ascii="Arial" w:hAnsi="Arial" w:cs="Arial"/>
          <w:b/>
          <w:sz w:val="28"/>
          <w:szCs w:val="28"/>
        </w:rPr>
      </w:pPr>
    </w:p>
    <w:p w:rsidR="00A02653" w:rsidRDefault="00A02653" w:rsidP="006D0C25">
      <w:pPr>
        <w:rPr>
          <w:rFonts w:ascii="Arial" w:hAnsi="Arial" w:cs="Arial"/>
          <w:b/>
          <w:sz w:val="28"/>
          <w:szCs w:val="28"/>
        </w:rPr>
      </w:pPr>
    </w:p>
    <w:p w:rsidR="00A02653" w:rsidRDefault="00A02653" w:rsidP="006D0C25">
      <w:pPr>
        <w:rPr>
          <w:rFonts w:ascii="Arial" w:hAnsi="Arial" w:cs="Arial"/>
          <w:b/>
          <w:sz w:val="28"/>
          <w:szCs w:val="28"/>
        </w:rPr>
      </w:pPr>
    </w:p>
    <w:p w:rsidR="00A02653" w:rsidRDefault="00A02653" w:rsidP="006D0C25">
      <w:pPr>
        <w:rPr>
          <w:rFonts w:ascii="Arial" w:hAnsi="Arial" w:cs="Arial"/>
          <w:b/>
          <w:sz w:val="28"/>
          <w:szCs w:val="28"/>
        </w:rPr>
      </w:pPr>
    </w:p>
    <w:p w:rsidR="00A02653" w:rsidRDefault="00A02653" w:rsidP="006D0C25">
      <w:pPr>
        <w:rPr>
          <w:rFonts w:ascii="Arial" w:hAnsi="Arial" w:cs="Arial"/>
          <w:b/>
          <w:sz w:val="28"/>
          <w:szCs w:val="28"/>
        </w:rPr>
      </w:pPr>
    </w:p>
    <w:p w:rsidR="00A02653" w:rsidRDefault="00A02653" w:rsidP="006D0C25">
      <w:pPr>
        <w:rPr>
          <w:rFonts w:ascii="Arial" w:hAnsi="Arial" w:cs="Arial"/>
          <w:b/>
          <w:sz w:val="28"/>
          <w:szCs w:val="28"/>
        </w:rPr>
      </w:pPr>
    </w:p>
    <w:p w:rsidR="006D0C25" w:rsidRPr="00BB328B" w:rsidRDefault="006D0C25" w:rsidP="006D0C25">
      <w:pPr>
        <w:rPr>
          <w:rFonts w:ascii="Arial" w:hAnsi="Arial" w:cs="Arial"/>
          <w:b/>
          <w:sz w:val="28"/>
          <w:szCs w:val="28"/>
        </w:rPr>
      </w:pPr>
      <w:r w:rsidRPr="008D3E63">
        <w:rPr>
          <w:rFonts w:ascii="Arial" w:hAnsi="Arial" w:cs="Arial"/>
          <w:b/>
          <w:sz w:val="28"/>
          <w:szCs w:val="28"/>
        </w:rPr>
        <w:lastRenderedPageBreak/>
        <w:t>RASHODI   - razred 3 i 4</w:t>
      </w:r>
    </w:p>
    <w:p w:rsidR="00406489" w:rsidRDefault="00FC76AB" w:rsidP="00FC76AB">
      <w:pPr>
        <w:rPr>
          <w:rFonts w:ascii="Arial" w:hAnsi="Arial" w:cs="Arial"/>
        </w:rPr>
      </w:pPr>
      <w:r>
        <w:rPr>
          <w:rFonts w:ascii="Arial" w:hAnsi="Arial" w:cs="Arial"/>
        </w:rPr>
        <w:t xml:space="preserve">Rashodi poslovanja u iznosu od </w:t>
      </w:r>
      <w:r w:rsidR="00764B8D">
        <w:rPr>
          <w:b/>
          <w:bCs/>
          <w:sz w:val="24"/>
          <w:szCs w:val="24"/>
        </w:rPr>
        <w:t>16.257.376,00</w:t>
      </w:r>
      <w:r>
        <w:rPr>
          <w:b/>
          <w:bCs/>
          <w:sz w:val="24"/>
          <w:szCs w:val="24"/>
        </w:rPr>
        <w:t xml:space="preserve"> </w:t>
      </w:r>
      <w:r w:rsidRPr="00102A74">
        <w:rPr>
          <w:b/>
          <w:sz w:val="24"/>
          <w:szCs w:val="24"/>
        </w:rPr>
        <w:t>kn</w:t>
      </w:r>
      <w:r w:rsidR="00B11111">
        <w:rPr>
          <w:b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i rashodi za nabavu nefinancijske imovine u iznosu od </w:t>
      </w:r>
      <w:r w:rsidR="00764B8D">
        <w:rPr>
          <w:b/>
          <w:bCs/>
          <w:sz w:val="24"/>
          <w:szCs w:val="24"/>
        </w:rPr>
        <w:t>413.656,00</w:t>
      </w:r>
      <w:r>
        <w:rPr>
          <w:b/>
          <w:bCs/>
          <w:sz w:val="24"/>
          <w:szCs w:val="24"/>
        </w:rPr>
        <w:t xml:space="preserve"> </w:t>
      </w:r>
      <w:r w:rsidRPr="00BA405B">
        <w:rPr>
          <w:b/>
          <w:sz w:val="24"/>
          <w:szCs w:val="24"/>
        </w:rPr>
        <w:t>kn</w:t>
      </w:r>
      <w:r>
        <w:rPr>
          <w:rFonts w:ascii="Arial" w:hAnsi="Arial" w:cs="Arial"/>
        </w:rPr>
        <w:t xml:space="preserve"> ne iskazuju veća odstupanja od plana.</w:t>
      </w:r>
    </w:p>
    <w:p w:rsidR="00A76149" w:rsidRPr="00406489" w:rsidRDefault="00A76149" w:rsidP="00A76149">
      <w:pPr>
        <w:spacing w:after="0"/>
        <w:rPr>
          <w:rFonts w:ascii="Arial" w:hAnsi="Arial" w:cs="Arial"/>
          <w:sz w:val="36"/>
          <w:szCs w:val="36"/>
        </w:rPr>
      </w:pPr>
    </w:p>
    <w:p w:rsidR="00A02653" w:rsidRDefault="00A02653" w:rsidP="00A02653">
      <w:pPr>
        <w:jc w:val="center"/>
        <w:rPr>
          <w:rFonts w:ascii="Arial" w:hAnsi="Arial" w:cs="Arial"/>
          <w:b/>
        </w:rPr>
      </w:pPr>
      <w:r w:rsidRPr="0025591E">
        <w:rPr>
          <w:rFonts w:ascii="Arial" w:hAnsi="Arial" w:cs="Arial"/>
          <w:b/>
        </w:rPr>
        <w:t>USPOREDNI PODACI OSTVARENJA PRIHODA I RASHODA</w:t>
      </w:r>
    </w:p>
    <w:p w:rsidR="00F84B59" w:rsidRDefault="00A02653" w:rsidP="00A02653">
      <w:pPr>
        <w:jc w:val="center"/>
        <w:rPr>
          <w:rFonts w:ascii="Arial" w:hAnsi="Arial" w:cs="Arial"/>
          <w:b/>
        </w:rPr>
      </w:pPr>
      <w:r w:rsidRPr="0025591E">
        <w:rPr>
          <w:rFonts w:ascii="Arial" w:hAnsi="Arial" w:cs="Arial"/>
          <w:b/>
        </w:rPr>
        <w:t>U ODNOSU NA PRETHODNU GODINU</w:t>
      </w:r>
      <w:r w:rsidR="00052CF7">
        <w:rPr>
          <w:rFonts w:ascii="Arial" w:hAnsi="Arial" w:cs="Arial"/>
          <w:b/>
        </w:rPr>
        <w:t xml:space="preserve"> </w:t>
      </w:r>
    </w:p>
    <w:p w:rsidR="00202528" w:rsidRDefault="00202528" w:rsidP="00A02653">
      <w:pPr>
        <w:jc w:val="center"/>
        <w:rPr>
          <w:rFonts w:ascii="Arial" w:hAnsi="Arial" w:cs="Arial"/>
          <w:b/>
        </w:rPr>
      </w:pPr>
    </w:p>
    <w:p w:rsidR="00F84B59" w:rsidRPr="00406489" w:rsidRDefault="00202528" w:rsidP="00202528">
      <w:pPr>
        <w:jc w:val="center"/>
        <w:rPr>
          <w:b/>
          <w:sz w:val="24"/>
          <w:szCs w:val="24"/>
        </w:rPr>
      </w:pPr>
      <w:r w:rsidRPr="00406489">
        <w:rPr>
          <w:b/>
          <w:sz w:val="24"/>
          <w:szCs w:val="24"/>
        </w:rPr>
        <w:t>OBRAZAC PR-RAS ZA RAZDOBLJE 1. SIJEČANJ 2019. DO 31. PROSINAC 2019.</w:t>
      </w:r>
    </w:p>
    <w:tbl>
      <w:tblPr>
        <w:tblW w:w="9450" w:type="dxa"/>
        <w:tblInd w:w="113" w:type="dxa"/>
        <w:tblLook w:val="04A0" w:firstRow="1" w:lastRow="0" w:firstColumn="1" w:lastColumn="0" w:noHBand="0" w:noVBand="1"/>
      </w:tblPr>
      <w:tblGrid>
        <w:gridCol w:w="757"/>
        <w:gridCol w:w="4483"/>
        <w:gridCol w:w="563"/>
        <w:gridCol w:w="1462"/>
        <w:gridCol w:w="1462"/>
        <w:gridCol w:w="723"/>
      </w:tblGrid>
      <w:tr w:rsidR="008D3E63" w:rsidRPr="008D3E63" w:rsidTr="008D3E63">
        <w:trPr>
          <w:trHeight w:val="919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80"/>
            </w:tcBorders>
            <w:shd w:val="pct25" w:color="C0C0C0" w:fill="auto"/>
            <w:vAlign w:val="center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Račun iz rač. plana</w:t>
            </w:r>
          </w:p>
        </w:tc>
        <w:tc>
          <w:tcPr>
            <w:tcW w:w="4483" w:type="dxa"/>
            <w:tcBorders>
              <w:top w:val="single" w:sz="4" w:space="0" w:color="000000"/>
              <w:left w:val="nil"/>
              <w:bottom w:val="nil"/>
              <w:right w:val="single" w:sz="4" w:space="0" w:color="000080"/>
            </w:tcBorders>
            <w:shd w:val="pct25" w:color="C0C0C0" w:fill="auto"/>
            <w:noWrap/>
            <w:vAlign w:val="center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Naziv stavke</w:t>
            </w:r>
          </w:p>
        </w:tc>
        <w:tc>
          <w:tcPr>
            <w:tcW w:w="563" w:type="dxa"/>
            <w:tcBorders>
              <w:top w:val="single" w:sz="4" w:space="0" w:color="000000"/>
              <w:left w:val="nil"/>
              <w:bottom w:val="nil"/>
              <w:right w:val="single" w:sz="4" w:space="0" w:color="000080"/>
            </w:tcBorders>
            <w:shd w:val="pct25" w:color="C0C0C0" w:fill="auto"/>
            <w:noWrap/>
            <w:vAlign w:val="center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AOP</w:t>
            </w:r>
          </w:p>
        </w:tc>
        <w:tc>
          <w:tcPr>
            <w:tcW w:w="1462" w:type="dxa"/>
            <w:tcBorders>
              <w:top w:val="single" w:sz="4" w:space="0" w:color="000000"/>
              <w:left w:val="nil"/>
              <w:bottom w:val="nil"/>
              <w:right w:val="single" w:sz="4" w:space="0" w:color="000080"/>
            </w:tcBorders>
            <w:shd w:val="pct25" w:color="C0C0C0" w:fill="auto"/>
            <w:vAlign w:val="center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Ostvareno u izvještajnom razdoblju preth. godine</w:t>
            </w:r>
          </w:p>
        </w:tc>
        <w:tc>
          <w:tcPr>
            <w:tcW w:w="1462" w:type="dxa"/>
            <w:tcBorders>
              <w:top w:val="single" w:sz="4" w:space="0" w:color="000000"/>
              <w:left w:val="nil"/>
              <w:bottom w:val="nil"/>
              <w:right w:val="single" w:sz="4" w:space="0" w:color="000080"/>
            </w:tcBorders>
            <w:shd w:val="pct25" w:color="C0C0C0" w:fill="auto"/>
            <w:vAlign w:val="center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 xml:space="preserve">Ostvareno u izvještajnom razdoblju </w:t>
            </w: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br/>
              <w:t>tekuće godine</w:t>
            </w:r>
          </w:p>
        </w:tc>
        <w:tc>
          <w:tcPr>
            <w:tcW w:w="7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pct25" w:color="C0C0C0" w:fill="auto"/>
            <w:vAlign w:val="center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Indeks</w:t>
            </w: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br/>
              <w:t>(5/4)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80"/>
            </w:tcBorders>
            <w:shd w:val="clear" w:color="000000" w:fill="FFFFCC"/>
            <w:vAlign w:val="center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80"/>
            </w:tcBorders>
            <w:shd w:val="clear" w:color="000000" w:fill="FFFFCC"/>
            <w:vAlign w:val="center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80"/>
            </w:tcBorders>
            <w:shd w:val="clear" w:color="000000" w:fill="FFFFCC"/>
            <w:vAlign w:val="center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noWrap/>
            <w:vAlign w:val="center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6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  <w:t>3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  <w:t xml:space="preserve">RASHODI POSLOVANJA (AOP 149+160+193+212+221+246+257)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148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15.976.867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16.257.376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101,8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Rashodi za zaposlene (AOP 150+155+156)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149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13.039.097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13.347.349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102,4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Plaće (bruto) (AOP 151 do 154)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150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10.817.688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11.165.954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103,2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3111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Plaće za redovan rad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151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10.802.766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11.157.356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103,3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3112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Plaće u naravi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152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3113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Plaće za prekovremeni rad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153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14.922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8.598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57,6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3114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Plaće za posebne uvjete rada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154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312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Ostali rashodi za zaposlene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155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512.457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512.737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100,1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313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Doprinosi na plaće (AOP 157 do 159)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156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1.708.952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1.668.658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97,6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3131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Doprinosi za mirovinsko osiguranje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157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3132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Doprinosi za obvezno zdravstveno osiguranje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158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1.540.044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1.654.932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107,5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3133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Doprinosi za obvezno osiguranje u slučaju nezaposlenosti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159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168.908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13.726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8,1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Materijalni rashodi (AOP 161+166+174+184+185)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160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2.937.770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2.910.027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99,1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Naknade troškova zaposlenima (AOP 162 do 165)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161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405.093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479.909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118,5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3211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Službena putovanja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162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92.668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137.126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148,0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3212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Naknade za prijevoz, za rad na terenu i odvojeni život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163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304.323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332.353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109,2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3213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Stručno usavršavanje zaposlenika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164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7.066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10.430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147,6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3214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Ostale naknade troškova zaposlenima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165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1.036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Rashodi za materijal i energiju (AOP 167 do 173)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166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1.487.939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1.442.180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96,9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Uredski materijal i ostali materijalni rashodi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167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251.805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325.713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129,4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3222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Materijal i sirovine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168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663.995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538.597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81,1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3223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Energija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169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515.663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535.270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103,8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3224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Materijal i dijelovi za tekuće i investicijsko održavanje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170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30.000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32.000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106,7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3225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Sitni inventar i auto gume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171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16.476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30,3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3226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Vojna sredstva za jednokratnu upotrebu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172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3227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Službena, radna i zaštitna odjeća i obuća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173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10.000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5.600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56,0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Rashodi za usluge (AOP 175 do 183)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174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852.331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772.160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90,6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Usluge telefona, pošte i prijevoza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175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95.074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77.055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81,0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Usluge tekućeg i investicijskog održavanja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176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223.456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202.073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90,4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3233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Usluge promidžbe i informiranja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177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6.855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14,0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3234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Komunalne usluge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178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143.176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164.752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115,1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3235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Zakupnine i najamnine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179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234.070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227.495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97,2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3236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Zdravstvene i veterinarske usluge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180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53.370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28.820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54,0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lastRenderedPageBreak/>
              <w:t>3237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Intelektualne i osobne usluge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181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54.885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30.311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55,2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3238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Računalne usluge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182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30.500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30.500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3239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Ostale usluge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183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10.945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10.194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93,1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324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Naknade troškova osobama izvan radnog odnosa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184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38.430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42.339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110,2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Ostali nespomenuti rashodi poslovanja (AOP 186 do 192)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185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153.977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173.439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112,6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Naknade za rad predstavničkih i izvršnih tijela, povjerenstava i slično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186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4.999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4.354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87,1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3292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Premije osiguranja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187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45.978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58.074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126,3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3293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Reprezentacija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188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6.940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7.000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100,9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3294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Članarine i norme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189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4.800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5.180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107,9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3295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Pristojbe i naknade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190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46.437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54.435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117,2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3296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Troškovi sudskih postupaka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191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3299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Ostali nespomenuti rashodi poslovanja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192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44.823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44.396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99,0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Ukupni rashodi poslovanja (AOP 148-279+280)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281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15.976.867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16.257.376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101,8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VIŠAK PRIHODA POSLOVANJA (AOP 001-281)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282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573.072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408.653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71,3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MANJAK PRIHODA POSLOVANJA (AOP 281-001)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283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92211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Višak prihoda poslovanja - preneseni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284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41.957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169.428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403,8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92221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Manjak prihoda poslovanja - preneseni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285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96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Obračunati prihodi poslovanja - nenaplaćeni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286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236.077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213.255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90,3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9661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Obračunati prihodi od prodaje proizvoda i robe i pruženih usluga - nenaplaćeni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287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3.385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1.984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58,6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9673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auto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Obračunati prihodi od HZZO-a na temelju ugovornih obveza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288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  <w:t>4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  <w:t>Rashodi za nabavu nefinancijske imovine (AOP 342+354+387+391+393)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341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445.601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413.656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92,8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Rashodi za nabavu proizvedene dugotrajne imovine (AOP 355+360+369+374+379+382)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354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445.601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413.656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92,8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Postrojenja i oprema (AOP 361 do 368)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360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420.611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387.875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92,2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Uredska oprema i namještaj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361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292.927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303.489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103,6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4222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Komunikacijska oprema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362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5.311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12.488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235,1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4223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Oprema za održavanje i zaštitu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363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31.098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28.775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92,5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4224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Medicinska i laboratorijska oprema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364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4.642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4225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Instrumenti, uređaji i strojevi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365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4226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Sportska i glazbena oprema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366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5.905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4227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Uređaji, strojevi i oprema za ostale namjene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367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80.728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43.123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53,4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424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Knjige, umjetnička djela i ostale izložbene vrijednosti (AOP 375 do 378)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374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24.990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25.781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103,2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4241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Knjige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375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24.990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25.781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103,2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MANJAK PRIHODA OD NEFINANCIJSKE IMOVINE (AOP 341-289)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399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445.601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413.656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92,8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UKUPNI PRIHODI (AOP 001+289)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403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16.549.939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16.666.029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100,7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UKUPNI RASHODI (AOP 281+341)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404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16.422.468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16.671.032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101,5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UKUPAN VIŠAK PRIHODA (AOP 403-404)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405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127.471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UKUPAN MANJAK PRIHODA (AOP 404-403)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406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5.003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9221x, 9222x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Višak prihoda - preneseni (AOP 284+400-285-401)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407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41.957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169.428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403,8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9221x, 9222x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Manjak prihoda - preneseni (AOP 285+401-284-400)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408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8D3E63" w:rsidRPr="008D3E63" w:rsidTr="008D3E63">
        <w:trPr>
          <w:trHeight w:val="240"/>
        </w:trPr>
        <w:tc>
          <w:tcPr>
            <w:tcW w:w="75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96, 97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4" w:space="0" w:color="auto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Obračunati prihodi - nenaplaćeni (AOP 286+402)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000080"/>
            </w:tcBorders>
            <w:shd w:val="clear" w:color="auto" w:fill="auto"/>
            <w:hideMark/>
          </w:tcPr>
          <w:p w:rsidR="008D3E63" w:rsidRPr="008D3E63" w:rsidRDefault="008D3E63" w:rsidP="008D3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409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236.077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00008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213.255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D3E63" w:rsidRPr="008D3E63" w:rsidRDefault="008D3E63" w:rsidP="008D3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D3E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90,3</w:t>
            </w:r>
          </w:p>
        </w:tc>
      </w:tr>
    </w:tbl>
    <w:p w:rsidR="00F84B59" w:rsidRDefault="00F84B59" w:rsidP="0056607D">
      <w:pPr>
        <w:jc w:val="both"/>
        <w:rPr>
          <w:b/>
          <w:sz w:val="24"/>
          <w:szCs w:val="24"/>
        </w:rPr>
      </w:pPr>
    </w:p>
    <w:p w:rsidR="00F84B59" w:rsidRDefault="00F84B59" w:rsidP="0056607D">
      <w:pPr>
        <w:jc w:val="both"/>
        <w:rPr>
          <w:b/>
          <w:sz w:val="24"/>
          <w:szCs w:val="24"/>
        </w:rPr>
      </w:pPr>
    </w:p>
    <w:p w:rsidR="00F84B59" w:rsidRDefault="00F84B59" w:rsidP="0056607D">
      <w:pPr>
        <w:jc w:val="both"/>
        <w:rPr>
          <w:b/>
          <w:sz w:val="24"/>
          <w:szCs w:val="24"/>
        </w:rPr>
      </w:pPr>
    </w:p>
    <w:p w:rsidR="00B4648D" w:rsidRDefault="00B4648D" w:rsidP="00A7266A">
      <w:pPr>
        <w:rPr>
          <w:rFonts w:ascii="Arial" w:hAnsi="Arial" w:cs="Arial"/>
          <w:b/>
          <w:sz w:val="28"/>
          <w:szCs w:val="28"/>
          <w:u w:val="single"/>
        </w:rPr>
        <w:sectPr w:rsidR="00B4648D" w:rsidSect="00316701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7266A" w:rsidRDefault="00A7266A" w:rsidP="00A7266A">
      <w:pPr>
        <w:rPr>
          <w:rFonts w:ascii="Arial" w:hAnsi="Arial" w:cs="Arial"/>
          <w:b/>
          <w:sz w:val="28"/>
          <w:szCs w:val="28"/>
          <w:u w:val="single"/>
        </w:rPr>
      </w:pPr>
      <w:r w:rsidRPr="006518AD">
        <w:rPr>
          <w:rFonts w:ascii="Arial" w:hAnsi="Arial" w:cs="Arial"/>
          <w:b/>
          <w:sz w:val="28"/>
          <w:szCs w:val="28"/>
          <w:u w:val="single"/>
        </w:rPr>
        <w:lastRenderedPageBreak/>
        <w:t>BILANCA</w:t>
      </w:r>
      <w:r w:rsidR="00DF1941" w:rsidRPr="00DF1941">
        <w:rPr>
          <w:rFonts w:ascii="Arial" w:hAnsi="Arial" w:cs="Arial"/>
          <w:b/>
          <w:sz w:val="28"/>
          <w:szCs w:val="28"/>
        </w:rPr>
        <w:t>*</w:t>
      </w:r>
    </w:p>
    <w:p w:rsidR="00A7266A" w:rsidRPr="00A7266A" w:rsidRDefault="00A7266A" w:rsidP="00A7266A">
      <w:pPr>
        <w:rPr>
          <w:rFonts w:ascii="Arial" w:hAnsi="Arial" w:cs="Arial"/>
          <w:b/>
          <w:sz w:val="16"/>
          <w:szCs w:val="16"/>
          <w:u w:val="single"/>
        </w:rPr>
      </w:pPr>
    </w:p>
    <w:p w:rsidR="00A7266A" w:rsidRDefault="00A7266A" w:rsidP="00B4648D">
      <w:pPr>
        <w:ind w:right="-851"/>
        <w:rPr>
          <w:rFonts w:ascii="Arial" w:hAnsi="Arial" w:cs="Arial"/>
          <w:b/>
        </w:rPr>
      </w:pPr>
      <w:r w:rsidRPr="005B6102">
        <w:rPr>
          <w:rFonts w:ascii="Arial" w:hAnsi="Arial" w:cs="Arial"/>
          <w:b/>
        </w:rPr>
        <w:t>STANJE IMOV</w:t>
      </w:r>
      <w:r w:rsidR="00E87083">
        <w:rPr>
          <w:rFonts w:ascii="Arial" w:hAnsi="Arial" w:cs="Arial"/>
          <w:b/>
        </w:rPr>
        <w:t>INE , OBVEZA I VLASTITIH IZVORA</w:t>
      </w:r>
    </w:p>
    <w:p w:rsidR="00B4648D" w:rsidRDefault="00B4648D" w:rsidP="00E87083">
      <w:pPr>
        <w:jc w:val="center"/>
        <w:rPr>
          <w:rFonts w:ascii="Arial" w:eastAsia="Times New Roman" w:hAnsi="Arial" w:cs="Arial"/>
          <w:sz w:val="16"/>
          <w:szCs w:val="16"/>
          <w:lang w:eastAsia="hr-HR"/>
        </w:rPr>
      </w:pPr>
    </w:p>
    <w:p w:rsidR="00E87083" w:rsidRPr="00E87083" w:rsidRDefault="00E87083" w:rsidP="00E87083">
      <w:pPr>
        <w:jc w:val="center"/>
        <w:rPr>
          <w:rFonts w:ascii="Arial" w:hAnsi="Arial" w:cs="Arial"/>
          <w:b/>
        </w:rPr>
      </w:pPr>
      <w:r w:rsidRPr="00E87083">
        <w:rPr>
          <w:rFonts w:ascii="Arial" w:hAnsi="Arial" w:cs="Arial"/>
          <w:b/>
        </w:rPr>
        <w:t>OBRAZAC BIL NA DAN 31. PROSINAC 2019.</w:t>
      </w:r>
    </w:p>
    <w:tbl>
      <w:tblPr>
        <w:tblW w:w="14604" w:type="dxa"/>
        <w:tblInd w:w="113" w:type="dxa"/>
        <w:tblLook w:val="04A0" w:firstRow="1" w:lastRow="0" w:firstColumn="1" w:lastColumn="0" w:noHBand="0" w:noVBand="1"/>
      </w:tblPr>
      <w:tblGrid>
        <w:gridCol w:w="951"/>
        <w:gridCol w:w="7695"/>
        <w:gridCol w:w="563"/>
        <w:gridCol w:w="1985"/>
        <w:gridCol w:w="1720"/>
        <w:gridCol w:w="1690"/>
      </w:tblGrid>
      <w:tr w:rsidR="006251FF" w:rsidRPr="00FD4F07" w:rsidTr="006251FF">
        <w:trPr>
          <w:trHeight w:val="780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80"/>
            </w:tcBorders>
            <w:shd w:val="pct25" w:color="C0C0C0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Račun iz rač. plana</w:t>
            </w:r>
          </w:p>
        </w:tc>
        <w:tc>
          <w:tcPr>
            <w:tcW w:w="7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80"/>
            </w:tcBorders>
            <w:shd w:val="pct25" w:color="C0C0C0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Opis stavke</w:t>
            </w:r>
          </w:p>
        </w:tc>
        <w:tc>
          <w:tcPr>
            <w:tcW w:w="5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80"/>
            </w:tcBorders>
            <w:shd w:val="pct25" w:color="C0C0C0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AOP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80"/>
            </w:tcBorders>
            <w:shd w:val="pct25" w:color="C0C0C0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Stanje 1. siječnja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80"/>
            </w:tcBorders>
            <w:shd w:val="pct25" w:color="C0C0C0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Stanje 31. prosinca</w:t>
            </w:r>
          </w:p>
        </w:tc>
        <w:tc>
          <w:tcPr>
            <w:tcW w:w="1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pct25" w:color="C0C0C0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Indeks</w:t>
            </w:r>
            <w:r w:rsidRPr="00FD4F0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br/>
              <w:t>(5/4)</w:t>
            </w:r>
          </w:p>
        </w:tc>
      </w:tr>
      <w:tr w:rsidR="006251FF" w:rsidRPr="00FD4F07" w:rsidTr="006251FF">
        <w:trPr>
          <w:trHeight w:val="240"/>
        </w:trPr>
        <w:tc>
          <w:tcPr>
            <w:tcW w:w="951" w:type="dxa"/>
            <w:tcBorders>
              <w:top w:val="nil"/>
              <w:left w:val="single" w:sz="4" w:space="0" w:color="000000"/>
              <w:bottom w:val="nil"/>
              <w:right w:val="single" w:sz="4" w:space="0" w:color="000080"/>
            </w:tcBorders>
            <w:shd w:val="clear" w:color="000000" w:fill="FFFFCC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769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000000" w:fill="FFFFCC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CC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6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69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IMOVINA (AOP 002+063)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3.524.086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3.912.665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111,0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Nefinancijska imovina (AOP 003+007+046+047+051+058)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1.938.400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2.180.654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112,5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02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Proizvedena dugotrajna imovina (AOP 008+014+024+030+036+040)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1.938.400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2.180.654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112,5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022 i 02922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Postrojenja i oprema (AOP 015 do 022 - 023)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937.869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1.188.694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126,7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0221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Uredska oprema i namještaj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2.504.799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2.908.289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116,1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0222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Komunikacijska oprema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157.400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167.541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106,4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0223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Oprema za održavanje i zaštitu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752.341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785.659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104,4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0224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Medicinska i laboratorijska oprema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32.716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32.716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0226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Sportska i glazbena oprema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404.857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404.857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0227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Uređaji, strojevi i oprema za ostale namjene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2.155.784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2.140.360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99,3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02922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Ispravak vrijednosti postrojenja i opreme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5.070.028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5.250.728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103,6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023 i 02923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Prijevozna sredstva (AOP 025 do 028 - 029)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193.213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158.861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82,2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0231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Prijevozna sredstva u cestovnom prometu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797.418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797.418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02923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Ispravak vrijednosti prijevoznih sredstava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604.205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638.557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105,7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024 i 02924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Knjige, umjetnička djela i ostale izložbene vrijednosti (AOP 031 do 034 - 035)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807.318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833.099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103,2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0241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Knjige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807.318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1.260.585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156,1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02924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Ispravak vrijednosti knjiga, umjetničkih djela i ostalih izložbenih vrijednosti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427.486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0251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Višegodišnji nasadi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101.948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101.948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02925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Ispravak vrijednosti višegodišnjih nasada i osnovnog stada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101.948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101.948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lastRenderedPageBreak/>
              <w:t>042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Sitni inventar u upotrebi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306.550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295.097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96,3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049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Ispravak vrijednosti sitnog inventara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306.550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295.097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96,3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Financijska imovina (AOP 064+073+081+112+128+140+157+158)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1.585.686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1.732.011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109,2</w:t>
            </w:r>
          </w:p>
        </w:tc>
      </w:tr>
      <w:tr w:rsidR="00FD4F07" w:rsidRPr="00FD4F07" w:rsidTr="006251FF">
        <w:trPr>
          <w:trHeight w:val="480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Depoziti, jamčevni polozi i potraživanja od zaposlenih te za više plaćene poreze i ostalo (AOP 074 + 077 do 080)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7.531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16.046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213,1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129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Ostala potraživanja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080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7.531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16.046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213,1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Potraživanja za prihode poslovanja (AOP 141+142+143+151+152+153+154+155-156)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479.033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515.471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107,6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165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Potraživanja za upravne i administrativne pristojbe, pristojbe po posebnim propisima i naknade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232.692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218.441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93,9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166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Potraživanja za prihode od prodaje proizvoda i robe te pruženih usluga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3.385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2.217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65,5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167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Potraživanja za prihode iz proračuna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242.956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302.216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124,4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169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Ispravak vrijednosti potraživanja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7.403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Rashodi budućih razdoblja i nedospjela naplata prihoda (AOP 159 do 161)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1.099.122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1.200.494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109,2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193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Kontinuirani rashodi budućih razdoblja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1.099.122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1.200.494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109,2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OBVEZE I VLASTITI IZVORI (AOP 163+223)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3.524.086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3.912.666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111,0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 xml:space="preserve">Obveze (AOP 164+175+176+192+220)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1.180.182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1.354.331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114,8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Obveze za rashode poslovanja (AOP 165 do 167 + 171 do 174)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1.180.182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1.354.331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114,8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231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Obveze za zaposlene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1.067.362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1.164.933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109,1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232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Obveze za materijalne rashode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105.289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173.352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164,6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239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Ostale tekuće obveze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7.531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16.046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213,1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Vlastiti izvori (224 + 232 - 236 + 240 do 242)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2.343.904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2.558.335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109,1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Vlastiti izvori i ispravak vlastitih izvora (AOP 225-228)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1.938.399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2.180.655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112,5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911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Vlastiti izvori (AOP 226+227)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1.938.399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2.180.655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112,5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9111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Vlastiti izvori iz proračuna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1.938.399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2.180.655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112,5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9221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Višak prihoda (AOP 233 do 235)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281.275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211.431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75,2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92211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Višak prihoda poslovanja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281.275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211.431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75,2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9222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Manjak prihoda (AOP 237 do 239)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111.847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47.006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42,0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92222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Manjak prihoda od nefinancijske imovine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111.847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47.006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42,0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96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Obračunati prihodi poslovanja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236.077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213.255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90,3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991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Izvanbilančni zapisi - aktiva (AOP 245)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288.428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&gt;&gt;100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996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auto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Izvanbilančni zapisi - pasiva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288.428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&gt;&gt;100</w:t>
            </w:r>
          </w:p>
        </w:tc>
      </w:tr>
      <w:tr w:rsidR="00FD4F07" w:rsidRPr="00FD4F07" w:rsidTr="006251FF">
        <w:trPr>
          <w:trHeight w:val="360"/>
        </w:trPr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000000" w:fill="808080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Obvezni analitički podaci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dio 16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Potraživanja za prihode poslovanja - dospjela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51.638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34.236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66,3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dio 16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Potraživanja za prihode poslovanja - nedospjela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427.395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481.236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112,6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lastRenderedPageBreak/>
              <w:t>12911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Potraživanja za naknade koje se refundiraju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7.531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16.046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16721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Potraživanja za prihode proračunskih korisnika uplaćene u proračun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242.956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302.216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dio 23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Obveze za rashode poslovanja - nedospjele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1.180.182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1.354.331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114,8</w:t>
            </w:r>
          </w:p>
        </w:tc>
      </w:tr>
      <w:tr w:rsidR="00FD4F07" w:rsidRPr="00FD4F07" w:rsidTr="006251FF">
        <w:trPr>
          <w:trHeight w:val="255"/>
        </w:trPr>
        <w:tc>
          <w:tcPr>
            <w:tcW w:w="95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23958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Obveze proračunskih korisnika za povrat u proračun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7.531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16.046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4F07" w:rsidRPr="00FD4F07" w:rsidRDefault="00FD4F07" w:rsidP="00FD4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FD4F0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 </w:t>
            </w:r>
          </w:p>
        </w:tc>
      </w:tr>
    </w:tbl>
    <w:p w:rsidR="00B4648D" w:rsidRDefault="00B4648D" w:rsidP="00B4648D">
      <w:pPr>
        <w:rPr>
          <w:rFonts w:ascii="Arial" w:eastAsia="Times New Roman" w:hAnsi="Arial" w:cs="Arial"/>
          <w:sz w:val="16"/>
          <w:szCs w:val="16"/>
          <w:lang w:eastAsia="hr-HR"/>
        </w:rPr>
      </w:pPr>
    </w:p>
    <w:p w:rsidR="00DB587E" w:rsidRDefault="00DB587E" w:rsidP="00DF1941">
      <w:pPr>
        <w:rPr>
          <w:rFonts w:ascii="Arial" w:eastAsia="Times New Roman" w:hAnsi="Arial" w:cs="Arial"/>
          <w:sz w:val="16"/>
          <w:szCs w:val="16"/>
          <w:lang w:eastAsia="hr-HR"/>
        </w:rPr>
      </w:pPr>
    </w:p>
    <w:p w:rsidR="00DF1941" w:rsidRDefault="00DF1941" w:rsidP="00DF194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hr-HR"/>
        </w:rPr>
      </w:pPr>
    </w:p>
    <w:p w:rsidR="00DF1941" w:rsidRDefault="0046777C" w:rsidP="00DF194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hr-HR"/>
        </w:rPr>
      </w:pPr>
      <w:r w:rsidRPr="0046777C">
        <w:rPr>
          <w:rFonts w:ascii="Arial" w:hAnsi="Arial" w:cs="Arial"/>
          <w:b/>
          <w:sz w:val="28"/>
          <w:szCs w:val="28"/>
        </w:rPr>
        <w:t>*</w:t>
      </w:r>
      <w:r>
        <w:rPr>
          <w:rFonts w:ascii="Arial" w:eastAsia="Times New Roman" w:hAnsi="Arial" w:cs="Arial"/>
          <w:sz w:val="16"/>
          <w:szCs w:val="16"/>
          <w:lang w:eastAsia="hr-HR"/>
        </w:rPr>
        <w:t xml:space="preserve"> </w:t>
      </w:r>
      <w:r w:rsidR="00DF1941">
        <w:rPr>
          <w:rFonts w:ascii="Arial" w:eastAsia="Times New Roman" w:hAnsi="Arial" w:cs="Arial"/>
          <w:sz w:val="16"/>
          <w:szCs w:val="16"/>
          <w:lang w:eastAsia="hr-HR"/>
        </w:rPr>
        <w:t>NEFINANCIJSKA IMOVINA  +  FINANCIJSKA IMOVINA =   OBVEZE   +   VLASTITI IZVORI</w:t>
      </w:r>
    </w:p>
    <w:p w:rsidR="00DF1941" w:rsidRDefault="00DF1941" w:rsidP="00DF1941">
      <w:pPr>
        <w:spacing w:after="0" w:line="240" w:lineRule="auto"/>
        <w:ind w:firstLine="708"/>
        <w:rPr>
          <w:rFonts w:ascii="Arial" w:eastAsia="Times New Roman" w:hAnsi="Arial" w:cs="Arial"/>
          <w:sz w:val="16"/>
          <w:szCs w:val="16"/>
          <w:lang w:eastAsia="hr-HR"/>
        </w:rPr>
      </w:pPr>
      <w:r w:rsidRPr="00DF1941">
        <w:rPr>
          <w:rFonts w:ascii="Arial" w:eastAsia="Times New Roman" w:hAnsi="Arial" w:cs="Arial"/>
          <w:b/>
          <w:bCs/>
          <w:sz w:val="16"/>
          <w:szCs w:val="16"/>
          <w:lang w:eastAsia="hr-HR"/>
        </w:rPr>
        <w:t>2.180.654</w:t>
      </w:r>
      <w:r>
        <w:rPr>
          <w:rFonts w:ascii="Arial" w:eastAsia="Times New Roman" w:hAnsi="Arial" w:cs="Arial"/>
          <w:b/>
          <w:bCs/>
          <w:sz w:val="16"/>
          <w:szCs w:val="16"/>
          <w:lang w:eastAsia="hr-HR"/>
        </w:rPr>
        <w:t xml:space="preserve">               +        </w:t>
      </w:r>
      <w:r w:rsidRPr="00DF1941">
        <w:rPr>
          <w:rFonts w:ascii="Arial" w:eastAsia="Times New Roman" w:hAnsi="Arial" w:cs="Arial"/>
          <w:b/>
          <w:bCs/>
          <w:sz w:val="16"/>
          <w:szCs w:val="16"/>
          <w:lang w:eastAsia="hr-HR"/>
        </w:rPr>
        <w:t>1.732.011</w:t>
      </w:r>
      <w:r>
        <w:rPr>
          <w:rFonts w:ascii="Arial" w:eastAsia="Times New Roman" w:hAnsi="Arial" w:cs="Arial"/>
          <w:b/>
          <w:bCs/>
          <w:sz w:val="16"/>
          <w:szCs w:val="16"/>
          <w:lang w:eastAsia="hr-HR"/>
        </w:rPr>
        <w:t xml:space="preserve">                  =   </w:t>
      </w:r>
      <w:r w:rsidRPr="00DF1941">
        <w:rPr>
          <w:rFonts w:ascii="Arial" w:eastAsia="Times New Roman" w:hAnsi="Arial" w:cs="Arial"/>
          <w:b/>
          <w:bCs/>
          <w:sz w:val="16"/>
          <w:szCs w:val="16"/>
          <w:lang w:eastAsia="hr-HR"/>
        </w:rPr>
        <w:t>1.354.331</w:t>
      </w:r>
      <w:r>
        <w:rPr>
          <w:rFonts w:ascii="Arial" w:eastAsia="Times New Roman" w:hAnsi="Arial" w:cs="Arial"/>
          <w:b/>
          <w:bCs/>
          <w:sz w:val="16"/>
          <w:szCs w:val="16"/>
          <w:lang w:eastAsia="hr-HR"/>
        </w:rPr>
        <w:t xml:space="preserve">  +          </w:t>
      </w:r>
      <w:r w:rsidRPr="00DF1941">
        <w:rPr>
          <w:rFonts w:ascii="Arial" w:eastAsia="Times New Roman" w:hAnsi="Arial" w:cs="Arial"/>
          <w:b/>
          <w:bCs/>
          <w:sz w:val="16"/>
          <w:szCs w:val="16"/>
          <w:lang w:eastAsia="hr-HR"/>
        </w:rPr>
        <w:t>2.558.335</w:t>
      </w:r>
      <w:r>
        <w:rPr>
          <w:rFonts w:ascii="Arial" w:eastAsia="Times New Roman" w:hAnsi="Arial" w:cs="Arial"/>
          <w:b/>
          <w:bCs/>
          <w:sz w:val="16"/>
          <w:szCs w:val="16"/>
          <w:lang w:eastAsia="hr-HR"/>
        </w:rPr>
        <w:t xml:space="preserve">     </w:t>
      </w:r>
    </w:p>
    <w:p w:rsidR="00DB587E" w:rsidRDefault="00DB587E" w:rsidP="00B82053">
      <w:pPr>
        <w:rPr>
          <w:rFonts w:ascii="Arial" w:hAnsi="Arial" w:cs="Arial"/>
          <w:b/>
          <w:sz w:val="28"/>
          <w:szCs w:val="28"/>
        </w:rPr>
        <w:sectPr w:rsidR="00DB587E" w:rsidSect="001532D9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B587E" w:rsidRDefault="00B82053" w:rsidP="00B82053">
      <w:pPr>
        <w:rPr>
          <w:rFonts w:ascii="Arial" w:hAnsi="Arial" w:cs="Arial"/>
          <w:b/>
          <w:sz w:val="28"/>
          <w:szCs w:val="28"/>
        </w:rPr>
      </w:pPr>
      <w:r w:rsidRPr="00CA7B99">
        <w:rPr>
          <w:rFonts w:ascii="Arial" w:hAnsi="Arial" w:cs="Arial"/>
          <w:b/>
          <w:sz w:val="28"/>
          <w:szCs w:val="28"/>
        </w:rPr>
        <w:lastRenderedPageBreak/>
        <w:t>NEFINANCIJSKA IMOVINA  - razred  O</w:t>
      </w:r>
      <w:r w:rsidRPr="000B3EB9">
        <w:rPr>
          <w:rFonts w:ascii="Arial" w:hAnsi="Arial" w:cs="Arial"/>
          <w:b/>
          <w:sz w:val="28"/>
          <w:szCs w:val="28"/>
        </w:rPr>
        <w:t xml:space="preserve"> </w:t>
      </w:r>
    </w:p>
    <w:p w:rsidR="00DB587E" w:rsidRPr="00240628" w:rsidRDefault="00DB587E" w:rsidP="000B2263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B82053" w:rsidRDefault="00B82053" w:rsidP="00B82053">
      <w:pPr>
        <w:rPr>
          <w:rFonts w:ascii="Arial" w:hAnsi="Arial" w:cs="Arial"/>
        </w:rPr>
      </w:pPr>
      <w:r w:rsidRPr="00A1675E">
        <w:rPr>
          <w:rFonts w:ascii="Arial" w:hAnsi="Arial" w:cs="Arial"/>
        </w:rPr>
        <w:t xml:space="preserve">Nisu prisutna znatna odstupanja u odnosu na prethodnu godinu. </w:t>
      </w:r>
    </w:p>
    <w:p w:rsidR="00240628" w:rsidRPr="00240628" w:rsidRDefault="00240628" w:rsidP="00240628">
      <w:pPr>
        <w:spacing w:after="0"/>
        <w:rPr>
          <w:rFonts w:ascii="Arial" w:hAnsi="Arial" w:cs="Arial"/>
          <w:sz w:val="16"/>
          <w:szCs w:val="16"/>
        </w:rPr>
      </w:pPr>
    </w:p>
    <w:p w:rsidR="00B82053" w:rsidRDefault="00B82053" w:rsidP="00B82053">
      <w:pPr>
        <w:rPr>
          <w:rFonts w:ascii="Arial" w:hAnsi="Arial" w:cs="Arial"/>
        </w:rPr>
      </w:pPr>
      <w:r w:rsidRPr="00A1675E">
        <w:rPr>
          <w:rFonts w:ascii="Arial" w:hAnsi="Arial" w:cs="Arial"/>
        </w:rPr>
        <w:t>Tijekom izvještajnog razdoblja nabavljena su:</w:t>
      </w:r>
    </w:p>
    <w:p w:rsidR="009014A7" w:rsidRPr="009014A7" w:rsidRDefault="009014A7" w:rsidP="009014A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A7B99" w:rsidRPr="00CA7B99" w:rsidRDefault="00CA7B99" w:rsidP="00CA7B99">
      <w:pPr>
        <w:numPr>
          <w:ilvl w:val="0"/>
          <w:numId w:val="18"/>
        </w:numPr>
        <w:rPr>
          <w:sz w:val="24"/>
          <w:szCs w:val="24"/>
        </w:rPr>
      </w:pPr>
      <w:r w:rsidRPr="00CA7B99">
        <w:rPr>
          <w:sz w:val="24"/>
          <w:szCs w:val="24"/>
        </w:rPr>
        <w:t>računala i računalna oprema u iznosu od 252.862,00 kn (opremanje informatičkih učionica)</w:t>
      </w:r>
    </w:p>
    <w:p w:rsidR="00CA7B99" w:rsidRPr="00CA7B99" w:rsidRDefault="00CA7B99" w:rsidP="00CA7B99">
      <w:pPr>
        <w:numPr>
          <w:ilvl w:val="0"/>
          <w:numId w:val="18"/>
        </w:numPr>
        <w:rPr>
          <w:sz w:val="24"/>
          <w:szCs w:val="24"/>
        </w:rPr>
      </w:pPr>
      <w:r w:rsidRPr="00CA7B99">
        <w:rPr>
          <w:sz w:val="24"/>
          <w:szCs w:val="24"/>
        </w:rPr>
        <w:t>uredski namještaj u iznosu od 184.423,00 kn (opremanje informatičkih učionica)</w:t>
      </w:r>
    </w:p>
    <w:p w:rsidR="00CA7B99" w:rsidRPr="00CA7B99" w:rsidRDefault="00CA7B99" w:rsidP="00CA7B99">
      <w:pPr>
        <w:numPr>
          <w:ilvl w:val="0"/>
          <w:numId w:val="18"/>
        </w:numPr>
        <w:rPr>
          <w:sz w:val="24"/>
          <w:szCs w:val="24"/>
        </w:rPr>
      </w:pPr>
      <w:r w:rsidRPr="00CA7B99">
        <w:rPr>
          <w:sz w:val="24"/>
          <w:szCs w:val="24"/>
        </w:rPr>
        <w:t xml:space="preserve">ostala uredska oprema u iznosu od 55.313,00 kn </w:t>
      </w:r>
    </w:p>
    <w:p w:rsidR="00CA7B99" w:rsidRPr="00CA7B99" w:rsidRDefault="00CA7B99" w:rsidP="00CA7B99">
      <w:pPr>
        <w:numPr>
          <w:ilvl w:val="0"/>
          <w:numId w:val="18"/>
        </w:numPr>
        <w:rPr>
          <w:sz w:val="24"/>
          <w:szCs w:val="24"/>
        </w:rPr>
      </w:pPr>
      <w:r w:rsidRPr="00CA7B99">
        <w:rPr>
          <w:sz w:val="24"/>
          <w:szCs w:val="24"/>
        </w:rPr>
        <w:t>televizije 12.488,00 kn</w:t>
      </w:r>
    </w:p>
    <w:p w:rsidR="00CA7B99" w:rsidRPr="00CA7B99" w:rsidRDefault="00CA7B99" w:rsidP="00CA7B99">
      <w:pPr>
        <w:numPr>
          <w:ilvl w:val="0"/>
          <w:numId w:val="18"/>
        </w:numPr>
        <w:rPr>
          <w:sz w:val="24"/>
          <w:szCs w:val="24"/>
        </w:rPr>
      </w:pPr>
      <w:r w:rsidRPr="00CA7B99">
        <w:rPr>
          <w:sz w:val="24"/>
          <w:szCs w:val="24"/>
        </w:rPr>
        <w:t>oprema za grijanje i hlađenje u iznosu od 28.925,00kn (klime)</w:t>
      </w:r>
    </w:p>
    <w:p w:rsidR="00CA7B99" w:rsidRPr="00CA7B99" w:rsidRDefault="00CA7B99" w:rsidP="00CA7B99">
      <w:pPr>
        <w:numPr>
          <w:ilvl w:val="0"/>
          <w:numId w:val="18"/>
        </w:numPr>
        <w:rPr>
          <w:sz w:val="24"/>
          <w:szCs w:val="24"/>
        </w:rPr>
      </w:pPr>
      <w:r w:rsidRPr="00CA7B99">
        <w:rPr>
          <w:sz w:val="24"/>
          <w:szCs w:val="24"/>
        </w:rPr>
        <w:t>ostala oprema za protupožarnu zaštitu u iznosu od 8.788,00 kn</w:t>
      </w:r>
    </w:p>
    <w:p w:rsidR="00CA7B99" w:rsidRPr="00CA7B99" w:rsidRDefault="00CA7B99" w:rsidP="00CA7B99">
      <w:pPr>
        <w:numPr>
          <w:ilvl w:val="0"/>
          <w:numId w:val="18"/>
        </w:numPr>
        <w:rPr>
          <w:sz w:val="24"/>
          <w:szCs w:val="24"/>
        </w:rPr>
      </w:pPr>
      <w:r w:rsidRPr="00CA7B99">
        <w:rPr>
          <w:sz w:val="24"/>
          <w:szCs w:val="24"/>
        </w:rPr>
        <w:t>uređaji, strojevi i oprema za ostale namjene u iznosu od 43.123,00 kn</w:t>
      </w:r>
    </w:p>
    <w:p w:rsidR="00CA7B99" w:rsidRPr="00CA7B99" w:rsidRDefault="00CA7B99" w:rsidP="00CA7B99">
      <w:pPr>
        <w:numPr>
          <w:ilvl w:val="0"/>
          <w:numId w:val="18"/>
        </w:numPr>
        <w:rPr>
          <w:sz w:val="24"/>
          <w:szCs w:val="24"/>
        </w:rPr>
      </w:pPr>
      <w:r w:rsidRPr="00CA7B99">
        <w:rPr>
          <w:sz w:val="24"/>
          <w:szCs w:val="24"/>
        </w:rPr>
        <w:t>knjige u knjižnicama u iznosu od 25.781,00 kn</w:t>
      </w:r>
    </w:p>
    <w:p w:rsidR="00CA7B99" w:rsidRDefault="00CA7B99" w:rsidP="00CA7B99">
      <w:pPr>
        <w:numPr>
          <w:ilvl w:val="0"/>
          <w:numId w:val="18"/>
        </w:numPr>
        <w:rPr>
          <w:sz w:val="24"/>
          <w:szCs w:val="24"/>
        </w:rPr>
      </w:pPr>
      <w:r w:rsidRPr="00CA7B99">
        <w:rPr>
          <w:sz w:val="24"/>
          <w:szCs w:val="24"/>
        </w:rPr>
        <w:t>udžbenici 427.486,00</w:t>
      </w:r>
    </w:p>
    <w:p w:rsidR="00CA7B99" w:rsidRPr="00CA7B99" w:rsidRDefault="00CA7B99" w:rsidP="00CA7B99">
      <w:pPr>
        <w:ind w:left="780"/>
        <w:rPr>
          <w:sz w:val="18"/>
          <w:szCs w:val="18"/>
        </w:rPr>
      </w:pPr>
    </w:p>
    <w:p w:rsidR="00CA7B99" w:rsidRPr="00CA7B99" w:rsidRDefault="00CA7B99" w:rsidP="00CA7B99">
      <w:pPr>
        <w:rPr>
          <w:rFonts w:ascii="Arial" w:hAnsi="Arial" w:cs="Arial"/>
        </w:rPr>
      </w:pPr>
      <w:r w:rsidRPr="00CA7B99">
        <w:rPr>
          <w:rFonts w:ascii="Arial" w:hAnsi="Arial" w:cs="Arial"/>
        </w:rPr>
        <w:t>Radi prenamjene i opremanje učionica namijenjenih za nastavu informatike povećana je nefinancijska imovina u odnosu na prethodnu godinu.</w:t>
      </w:r>
    </w:p>
    <w:p w:rsidR="00B82053" w:rsidRPr="00A1675E" w:rsidRDefault="00B82053" w:rsidP="00B82053">
      <w:pPr>
        <w:ind w:left="780"/>
        <w:rPr>
          <w:rFonts w:ascii="Arial" w:hAnsi="Arial" w:cs="Arial"/>
        </w:rPr>
      </w:pPr>
    </w:p>
    <w:p w:rsidR="00CA7B99" w:rsidRDefault="00CA7B99" w:rsidP="00240628">
      <w:pPr>
        <w:rPr>
          <w:rFonts w:ascii="Arial" w:hAnsi="Arial" w:cs="Arial"/>
          <w:b/>
          <w:sz w:val="28"/>
          <w:szCs w:val="28"/>
        </w:rPr>
      </w:pPr>
    </w:p>
    <w:p w:rsidR="00240628" w:rsidRDefault="00240628" w:rsidP="0024062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FINANCIJSKA IMOVINA</w:t>
      </w:r>
      <w:r w:rsidRPr="000B3EB9">
        <w:rPr>
          <w:rFonts w:ascii="Arial" w:hAnsi="Arial" w:cs="Arial"/>
          <w:b/>
          <w:sz w:val="28"/>
          <w:szCs w:val="28"/>
        </w:rPr>
        <w:t xml:space="preserve">  - razred </w:t>
      </w:r>
      <w:r>
        <w:rPr>
          <w:rFonts w:ascii="Arial" w:hAnsi="Arial" w:cs="Arial"/>
          <w:b/>
          <w:sz w:val="28"/>
          <w:szCs w:val="28"/>
        </w:rPr>
        <w:t>1</w:t>
      </w:r>
      <w:r w:rsidRPr="000B3EB9">
        <w:rPr>
          <w:rFonts w:ascii="Arial" w:hAnsi="Arial" w:cs="Arial"/>
          <w:b/>
          <w:sz w:val="28"/>
          <w:szCs w:val="28"/>
        </w:rPr>
        <w:t xml:space="preserve">  </w:t>
      </w:r>
    </w:p>
    <w:p w:rsidR="000B2263" w:rsidRPr="000B2263" w:rsidRDefault="000B2263" w:rsidP="000B226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B2263" w:rsidRDefault="000B2263" w:rsidP="000B2263">
      <w:pPr>
        <w:rPr>
          <w:rFonts w:ascii="Arial" w:hAnsi="Arial" w:cs="Arial"/>
        </w:rPr>
      </w:pPr>
      <w:r w:rsidRPr="005E79DB">
        <w:rPr>
          <w:rFonts w:ascii="Arial" w:hAnsi="Arial" w:cs="Arial"/>
        </w:rPr>
        <w:t>Financijska imovina (</w:t>
      </w:r>
      <w:r w:rsidR="00C55967" w:rsidRPr="00C55967">
        <w:rPr>
          <w:rFonts w:ascii="Arial" w:hAnsi="Arial" w:cs="Arial"/>
        </w:rPr>
        <w:t xml:space="preserve">1.732.011 </w:t>
      </w:r>
      <w:r w:rsidRPr="005E79DB">
        <w:rPr>
          <w:rFonts w:ascii="Arial" w:hAnsi="Arial" w:cs="Arial"/>
        </w:rPr>
        <w:t xml:space="preserve">kn) odnosi se na:   </w:t>
      </w:r>
    </w:p>
    <w:p w:rsidR="00C55967" w:rsidRPr="00C55967" w:rsidRDefault="00C55967" w:rsidP="000B2263">
      <w:pPr>
        <w:rPr>
          <w:rFonts w:ascii="Arial" w:hAnsi="Arial" w:cs="Arial"/>
          <w:sz w:val="16"/>
          <w:szCs w:val="16"/>
        </w:rPr>
      </w:pPr>
    </w:p>
    <w:p w:rsidR="000B2263" w:rsidRDefault="000B2263" w:rsidP="000B2263">
      <w:pPr>
        <w:pStyle w:val="Odlomakpopisa"/>
        <w:numPr>
          <w:ilvl w:val="0"/>
          <w:numId w:val="23"/>
        </w:numPr>
        <w:rPr>
          <w:rFonts w:ascii="Arial" w:hAnsi="Arial" w:cs="Arial"/>
          <w:i/>
        </w:rPr>
      </w:pPr>
      <w:r w:rsidRPr="005E79DB">
        <w:rPr>
          <w:rFonts w:ascii="Arial" w:hAnsi="Arial" w:cs="Arial"/>
          <w:i/>
        </w:rPr>
        <w:t>Potraživanja  za prihode poslovanja i ostala potraživanja</w:t>
      </w:r>
    </w:p>
    <w:p w:rsidR="00C55967" w:rsidRDefault="00C55967" w:rsidP="00C55967">
      <w:pPr>
        <w:pStyle w:val="Odlomakpopisa"/>
        <w:rPr>
          <w:rFonts w:ascii="Arial" w:hAnsi="Arial" w:cs="Arial"/>
          <w:i/>
        </w:rPr>
      </w:pPr>
    </w:p>
    <w:tbl>
      <w:tblPr>
        <w:tblW w:w="9840" w:type="dxa"/>
        <w:tblInd w:w="93" w:type="dxa"/>
        <w:tblLook w:val="04A0" w:firstRow="1" w:lastRow="0" w:firstColumn="1" w:lastColumn="0" w:noHBand="0" w:noVBand="1"/>
      </w:tblPr>
      <w:tblGrid>
        <w:gridCol w:w="6520"/>
        <w:gridCol w:w="1292"/>
        <w:gridCol w:w="2028"/>
      </w:tblGrid>
      <w:tr w:rsidR="00C55967" w:rsidRPr="00C55967" w:rsidTr="003B4E20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C55967">
              <w:rPr>
                <w:rFonts w:ascii="Calibri" w:hAnsi="Calibri"/>
                <w:color w:val="000000"/>
                <w:sz w:val="20"/>
                <w:szCs w:val="20"/>
              </w:rPr>
              <w:t xml:space="preserve">Potraživanje za refundaciju bolovanja od strane HZZO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55967">
              <w:rPr>
                <w:rFonts w:ascii="Calibri" w:hAnsi="Calibri"/>
                <w:color w:val="000000"/>
                <w:sz w:val="20"/>
                <w:szCs w:val="20"/>
              </w:rPr>
              <w:t>15.754,14</w:t>
            </w:r>
          </w:p>
        </w:tc>
      </w:tr>
      <w:tr w:rsidR="00C55967" w:rsidRPr="00C55967" w:rsidTr="003B4E20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C55967">
              <w:rPr>
                <w:rFonts w:ascii="Calibri" w:hAnsi="Calibri"/>
                <w:color w:val="000000"/>
                <w:sz w:val="20"/>
                <w:szCs w:val="20"/>
              </w:rPr>
              <w:t>Potraživanja za vodu, energente i održavanje opreme za grijanje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55967">
              <w:rPr>
                <w:rFonts w:ascii="Calibri" w:hAnsi="Calibri"/>
                <w:color w:val="000000"/>
                <w:sz w:val="20"/>
                <w:szCs w:val="20"/>
              </w:rPr>
              <w:t>291,93</w:t>
            </w:r>
          </w:p>
        </w:tc>
      </w:tr>
      <w:tr w:rsidR="00C55967" w:rsidRPr="00C55967" w:rsidTr="003B4E20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C55967">
              <w:rPr>
                <w:rFonts w:ascii="Calibri" w:hAnsi="Calibri"/>
                <w:color w:val="000000"/>
                <w:sz w:val="20"/>
                <w:szCs w:val="20"/>
              </w:rPr>
              <w:t>Potraživanje za topli obrok , produženi boravak i participaciju rodit., učenika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55967">
              <w:rPr>
                <w:rFonts w:ascii="Calibri" w:hAnsi="Calibri"/>
                <w:color w:val="000000"/>
                <w:sz w:val="20"/>
                <w:szCs w:val="20"/>
              </w:rPr>
              <w:t>218.441,00</w:t>
            </w:r>
          </w:p>
        </w:tc>
      </w:tr>
      <w:tr w:rsidR="00C55967" w:rsidRPr="00C55967" w:rsidTr="003B4E20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C55967">
              <w:rPr>
                <w:rFonts w:ascii="Calibri" w:hAnsi="Calibri"/>
                <w:color w:val="000000"/>
                <w:sz w:val="20"/>
                <w:szCs w:val="20"/>
              </w:rPr>
              <w:t>Potraživanja za prihode od pruženih usluga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55967">
              <w:rPr>
                <w:rFonts w:ascii="Calibri" w:hAnsi="Calibri"/>
                <w:color w:val="000000"/>
                <w:sz w:val="20"/>
                <w:szCs w:val="20"/>
              </w:rPr>
              <w:t>2.216,99</w:t>
            </w:r>
          </w:p>
        </w:tc>
      </w:tr>
      <w:tr w:rsidR="00C55967" w:rsidRPr="00C55967" w:rsidTr="003B4E20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C55967">
              <w:rPr>
                <w:rFonts w:ascii="Calibri" w:hAnsi="Calibri"/>
                <w:color w:val="000000"/>
                <w:sz w:val="20"/>
                <w:szCs w:val="20"/>
              </w:rPr>
              <w:t xml:space="preserve">Potraživanja za prihode proračunskih korisnika uplaćene u proračun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55967">
              <w:rPr>
                <w:rFonts w:ascii="Calibri" w:hAnsi="Calibri"/>
                <w:color w:val="000000"/>
                <w:sz w:val="20"/>
                <w:szCs w:val="20"/>
              </w:rPr>
              <w:t>302.216,48</w:t>
            </w:r>
          </w:p>
        </w:tc>
      </w:tr>
      <w:tr w:rsidR="006A064B" w:rsidRPr="00C55967" w:rsidTr="0071640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64B" w:rsidRPr="00C55967" w:rsidRDefault="006A064B" w:rsidP="00C55967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6A064B">
              <w:rPr>
                <w:rFonts w:ascii="Calibri" w:hAnsi="Calibri"/>
                <w:color w:val="000000"/>
                <w:sz w:val="20"/>
                <w:szCs w:val="20"/>
              </w:rPr>
              <w:t>Ispravak vrijednosti potraživanja</w:t>
            </w:r>
            <w:r w:rsidR="00716405">
              <w:rPr>
                <w:rFonts w:ascii="Calibri" w:hAnsi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64B" w:rsidRPr="00C55967" w:rsidRDefault="006A064B" w:rsidP="00C559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064B" w:rsidRPr="00C55967" w:rsidRDefault="006A064B" w:rsidP="00C55967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-7.402,88</w:t>
            </w:r>
          </w:p>
        </w:tc>
      </w:tr>
      <w:tr w:rsidR="00C55967" w:rsidRPr="00C55967" w:rsidTr="0071640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  <w:r w:rsidRPr="00C559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  <w:t>Ukupno: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5967" w:rsidRPr="00C55967" w:rsidRDefault="00820D54" w:rsidP="00C55967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531.517,66</w:t>
            </w:r>
          </w:p>
        </w:tc>
      </w:tr>
      <w:tr w:rsidR="00716405" w:rsidRPr="00C55967" w:rsidTr="00716405">
        <w:trPr>
          <w:trHeight w:val="255"/>
        </w:trPr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16405" w:rsidRPr="00716405" w:rsidRDefault="00716405" w:rsidP="00716405">
            <w:pPr>
              <w:spacing w:after="0" w:line="240" w:lineRule="auto"/>
              <w:rPr>
                <w:rFonts w:ascii="Calibri" w:hAnsi="Calibri"/>
                <w:i/>
                <w:color w:val="000000"/>
                <w:sz w:val="16"/>
                <w:szCs w:val="16"/>
              </w:rPr>
            </w:pPr>
            <w:r w:rsidRPr="00716405">
              <w:rPr>
                <w:rFonts w:ascii="Calibri" w:hAnsi="Calibri"/>
                <w:i/>
                <w:color w:val="000000"/>
                <w:sz w:val="16"/>
                <w:szCs w:val="16"/>
              </w:rPr>
              <w:t>* 1.200,00 KN PARTICIPACIJA OGŠ + 232,88 KN NAJAM PROSTORA + 5.970,00 TOPLI OBROK I PRODUŽENI BORAVAK</w:t>
            </w:r>
          </w:p>
        </w:tc>
        <w:tc>
          <w:tcPr>
            <w:tcW w:w="129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16405" w:rsidRPr="00C55967" w:rsidRDefault="00716405" w:rsidP="00C559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2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16405" w:rsidRDefault="00716405" w:rsidP="00C55967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C55967" w:rsidRPr="00C55967" w:rsidTr="00716405">
        <w:trPr>
          <w:trHeight w:val="255"/>
        </w:trPr>
        <w:tc>
          <w:tcPr>
            <w:tcW w:w="6520" w:type="dxa"/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C55967" w:rsidRPr="00C55967" w:rsidRDefault="00C55967" w:rsidP="00C55967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:rsidR="000B2263" w:rsidRPr="00FC3AC3" w:rsidRDefault="000B2263" w:rsidP="00636C48">
      <w:pPr>
        <w:rPr>
          <w:rFonts w:ascii="Arial" w:hAnsi="Arial" w:cs="Arial"/>
          <w:i/>
          <w:sz w:val="16"/>
          <w:szCs w:val="16"/>
        </w:rPr>
      </w:pPr>
    </w:p>
    <w:p w:rsidR="00636C48" w:rsidRPr="00636C48" w:rsidRDefault="00636C48" w:rsidP="00636C48">
      <w:pPr>
        <w:pStyle w:val="Odlomakpopisa"/>
        <w:numPr>
          <w:ilvl w:val="0"/>
          <w:numId w:val="23"/>
        </w:numPr>
        <w:rPr>
          <w:rFonts w:ascii="Arial" w:hAnsi="Arial" w:cs="Arial"/>
          <w:i/>
        </w:rPr>
      </w:pPr>
      <w:r w:rsidRPr="00636C48">
        <w:rPr>
          <w:rFonts w:ascii="Arial" w:hAnsi="Arial" w:cs="Arial"/>
          <w:i/>
        </w:rPr>
        <w:t>Kontinuirani rashodi budućeg razdoblja (obračunata plaća</w:t>
      </w:r>
      <w:r w:rsidR="004236D9">
        <w:rPr>
          <w:rFonts w:ascii="Arial" w:hAnsi="Arial" w:cs="Arial"/>
          <w:i/>
        </w:rPr>
        <w:t xml:space="preserve"> za prosinac) u iznosu od </w:t>
      </w:r>
      <w:r w:rsidR="00C55967" w:rsidRPr="00C55967">
        <w:rPr>
          <w:rFonts w:ascii="Arial" w:hAnsi="Arial" w:cs="Arial"/>
          <w:i/>
        </w:rPr>
        <w:t>1.200.493,53</w:t>
      </w:r>
      <w:r w:rsidR="00C55967">
        <w:rPr>
          <w:rFonts w:ascii="Arial" w:hAnsi="Arial" w:cs="Arial"/>
          <w:i/>
        </w:rPr>
        <w:t xml:space="preserve"> </w:t>
      </w:r>
      <w:r w:rsidRPr="00636C48">
        <w:rPr>
          <w:rFonts w:ascii="Arial" w:hAnsi="Arial" w:cs="Arial"/>
          <w:i/>
        </w:rPr>
        <w:t>kuna</w:t>
      </w:r>
    </w:p>
    <w:p w:rsidR="006A064B" w:rsidRPr="00B4648D" w:rsidRDefault="006A064B" w:rsidP="00B4648D">
      <w:pPr>
        <w:rPr>
          <w:rFonts w:ascii="Arial" w:eastAsia="Times New Roman" w:hAnsi="Arial" w:cs="Arial"/>
          <w:sz w:val="16"/>
          <w:szCs w:val="16"/>
          <w:lang w:eastAsia="hr-HR"/>
        </w:rPr>
      </w:pPr>
    </w:p>
    <w:p w:rsidR="00636C48" w:rsidRDefault="00636C48" w:rsidP="00636C48">
      <w:pPr>
        <w:rPr>
          <w:rFonts w:ascii="Arial" w:hAnsi="Arial" w:cs="Arial"/>
          <w:b/>
          <w:sz w:val="28"/>
          <w:szCs w:val="28"/>
        </w:rPr>
      </w:pPr>
      <w:r w:rsidRPr="00636C48">
        <w:rPr>
          <w:rFonts w:ascii="Arial" w:hAnsi="Arial" w:cs="Arial"/>
          <w:b/>
          <w:sz w:val="28"/>
          <w:szCs w:val="28"/>
        </w:rPr>
        <w:t xml:space="preserve">OBVEZE  - razred 2  </w:t>
      </w:r>
    </w:p>
    <w:p w:rsidR="009C15D8" w:rsidRPr="00636C48" w:rsidRDefault="009C15D8" w:rsidP="009C15D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74927" w:rsidRPr="00A74927" w:rsidRDefault="00636C48" w:rsidP="00A74927">
      <w:pPr>
        <w:jc w:val="both"/>
        <w:rPr>
          <w:sz w:val="24"/>
          <w:szCs w:val="24"/>
        </w:rPr>
      </w:pPr>
      <w:r w:rsidRPr="00A74927">
        <w:rPr>
          <w:rFonts w:ascii="Arial" w:hAnsi="Arial" w:cs="Arial"/>
        </w:rPr>
        <w:t xml:space="preserve">Sastoje </w:t>
      </w:r>
      <w:r w:rsidR="004236D9" w:rsidRPr="00A74927">
        <w:rPr>
          <w:rFonts w:ascii="Arial" w:hAnsi="Arial" w:cs="Arial"/>
        </w:rPr>
        <w:t xml:space="preserve">se od </w:t>
      </w:r>
      <w:r w:rsidR="00A74927" w:rsidRPr="00A74927">
        <w:rPr>
          <w:sz w:val="24"/>
          <w:szCs w:val="24"/>
        </w:rPr>
        <w:t>obveza za zaposlene (1.164.933,00 kn), obveza za materijalne rashode (173.352,00</w:t>
      </w:r>
      <w:r w:rsidR="00A74927">
        <w:rPr>
          <w:sz w:val="24"/>
          <w:szCs w:val="24"/>
        </w:rPr>
        <w:t xml:space="preserve"> kn) te</w:t>
      </w:r>
      <w:r w:rsidR="00A74927" w:rsidRPr="00A74927">
        <w:rPr>
          <w:sz w:val="24"/>
          <w:szCs w:val="24"/>
        </w:rPr>
        <w:t xml:space="preserve"> ostalih tekućih obveze (16.046,00 kn).</w:t>
      </w:r>
    </w:p>
    <w:p w:rsidR="00636C48" w:rsidRDefault="00636C48" w:rsidP="00636C48">
      <w:pPr>
        <w:rPr>
          <w:rFonts w:ascii="Arial" w:hAnsi="Arial" w:cs="Arial"/>
        </w:rPr>
      </w:pPr>
      <w:r w:rsidRPr="00636C48">
        <w:rPr>
          <w:rFonts w:ascii="Arial" w:hAnsi="Arial" w:cs="Arial"/>
        </w:rPr>
        <w:t>Slijedi s</w:t>
      </w:r>
      <w:r w:rsidR="004236D9">
        <w:rPr>
          <w:rFonts w:ascii="Arial" w:hAnsi="Arial" w:cs="Arial"/>
        </w:rPr>
        <w:t>tanje obveza na dan 31.12</w:t>
      </w:r>
      <w:r w:rsidR="00AB001C">
        <w:rPr>
          <w:rFonts w:ascii="Arial" w:hAnsi="Arial" w:cs="Arial"/>
        </w:rPr>
        <w:t>.2019</w:t>
      </w:r>
      <w:r w:rsidR="00E87083">
        <w:rPr>
          <w:rFonts w:ascii="Arial" w:hAnsi="Arial" w:cs="Arial"/>
        </w:rPr>
        <w:t>.:</w:t>
      </w:r>
    </w:p>
    <w:p w:rsidR="008B73DE" w:rsidRDefault="008B73DE" w:rsidP="00636C48">
      <w:pPr>
        <w:rPr>
          <w:rFonts w:ascii="Arial" w:hAnsi="Arial" w:cs="Arial"/>
        </w:rPr>
      </w:pPr>
    </w:p>
    <w:p w:rsidR="00E87083" w:rsidRDefault="00E87083" w:rsidP="00636C48">
      <w:pPr>
        <w:rPr>
          <w:rFonts w:ascii="Arial" w:hAnsi="Arial" w:cs="Arial"/>
        </w:rPr>
      </w:pPr>
    </w:p>
    <w:p w:rsidR="008B73DE" w:rsidRPr="00E87083" w:rsidRDefault="00E87083" w:rsidP="00E87083">
      <w:pPr>
        <w:jc w:val="center"/>
        <w:rPr>
          <w:rFonts w:ascii="Arial" w:hAnsi="Arial" w:cs="Arial"/>
          <w:b/>
        </w:rPr>
      </w:pPr>
      <w:r w:rsidRPr="00E87083">
        <w:rPr>
          <w:rFonts w:ascii="Arial" w:hAnsi="Arial" w:cs="Arial"/>
          <w:b/>
        </w:rPr>
        <w:lastRenderedPageBreak/>
        <w:t>IZVJEŠTAJ O OBVEZAMA ZA RAZDOBLJE 1. SIJEČANJ 2019. DO 31. PROSINAC 2019.</w:t>
      </w:r>
    </w:p>
    <w:tbl>
      <w:tblPr>
        <w:tblW w:w="13041" w:type="dxa"/>
        <w:tblInd w:w="675" w:type="dxa"/>
        <w:tblLook w:val="04A0" w:firstRow="1" w:lastRow="0" w:firstColumn="1" w:lastColumn="0" w:noHBand="0" w:noVBand="1"/>
      </w:tblPr>
      <w:tblGrid>
        <w:gridCol w:w="1501"/>
        <w:gridCol w:w="8280"/>
        <w:gridCol w:w="1276"/>
        <w:gridCol w:w="1984"/>
      </w:tblGrid>
      <w:tr w:rsidR="008B73DE" w:rsidRPr="008B73DE" w:rsidTr="008B73DE">
        <w:trPr>
          <w:trHeight w:val="465"/>
        </w:trPr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80"/>
            </w:tcBorders>
            <w:shd w:val="pct25" w:color="C0C0C0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Račun iz rač. plana</w:t>
            </w:r>
          </w:p>
        </w:tc>
        <w:tc>
          <w:tcPr>
            <w:tcW w:w="8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80"/>
            </w:tcBorders>
            <w:shd w:val="pct25" w:color="C0C0C0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OPIS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80"/>
            </w:tcBorders>
            <w:shd w:val="pct25" w:color="C0C0C0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AOP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pct25" w:color="C0C0C0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Iznos</w:t>
            </w:r>
          </w:p>
        </w:tc>
      </w:tr>
      <w:tr w:rsidR="008B73DE" w:rsidRPr="008B73DE" w:rsidTr="008B73DE">
        <w:trPr>
          <w:trHeight w:val="240"/>
        </w:trPr>
        <w:tc>
          <w:tcPr>
            <w:tcW w:w="1501" w:type="dxa"/>
            <w:tcBorders>
              <w:top w:val="nil"/>
              <w:left w:val="single" w:sz="4" w:space="0" w:color="000000"/>
              <w:bottom w:val="nil"/>
              <w:right w:val="single" w:sz="4" w:space="0" w:color="000080"/>
            </w:tcBorders>
            <w:shd w:val="clear" w:color="000000" w:fill="FFFFCC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CC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single" w:sz="4" w:space="0" w:color="auto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80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Stan</w:t>
            </w:r>
            <w:r w:rsidR="002E0A6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je obveza 1. siječnja (=AOP 036</w:t>
            </w: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 xml:space="preserve"> iz Izvještaja o obvezama za prethodnu godinu)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1.180.182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Povećanje obveza u izvještajnom razdoblju (AOP 003+004+012+013)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17.036.720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Međusobne obveze proračunskih korisnika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113.562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Obveze za rashode poslovanja (AOP 005 do 011)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16.509.622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231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Obveze za zaposlene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13.553.466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232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Obveze za materijalne rashode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2.953.993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239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Ostale tekuće obveze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2.163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Obveze za nabavu nefinancijske imovine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413.536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Podmirene obveze u izvještajnom razdoblju (AOP 020+021+029+030)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16.862.571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Međusobne obveze proračunskih korisnika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105.047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Obveze za rashode poslovanja (AOP 022 do 028)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16.343.988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231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Obveze za zaposlene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13.455.895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232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Obveze za materijalne rashode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2.885.930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239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Ostale tekuće obveze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2.163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 CE" w:eastAsia="Times New Roman" w:hAnsi="Arial CE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Obveze za nabavu nefinancijske imovine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413.536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 CE" w:eastAsia="Times New Roman" w:hAnsi="Arial CE" w:cs="Arial"/>
                <w:sz w:val="18"/>
                <w:szCs w:val="18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Stanje obveza na kraju izvještajnog razdoblja (AOP 001+002-019) i (AOP 037+090)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1.354.331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Stanje nedospjelih obveza na kraju izvještajnog razdoblja (AOP 091 do 094)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1.354.331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Međusobne obveze proračunskih korisnika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16.046</w:t>
            </w:r>
          </w:p>
        </w:tc>
      </w:tr>
      <w:tr w:rsidR="008B73DE" w:rsidRPr="008B73DE" w:rsidTr="008B73DE">
        <w:trPr>
          <w:trHeight w:val="255"/>
        </w:trPr>
        <w:tc>
          <w:tcPr>
            <w:tcW w:w="1501" w:type="dxa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Obveze za rashode poslovanja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center"/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</w:pPr>
            <w:r w:rsidRPr="008B73DE">
              <w:rPr>
                <w:rFonts w:ascii="Arial CE" w:eastAsia="Times New Roman" w:hAnsi="Arial CE" w:cs="Arial"/>
                <w:b/>
                <w:bCs/>
                <w:sz w:val="16"/>
                <w:szCs w:val="16"/>
                <w:lang w:eastAsia="hr-HR"/>
              </w:rPr>
              <w:t>092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C0C0C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73DE" w:rsidRPr="008B73DE" w:rsidRDefault="008B73DE" w:rsidP="008B73D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B73DE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1.338.285</w:t>
            </w:r>
          </w:p>
        </w:tc>
      </w:tr>
    </w:tbl>
    <w:p w:rsidR="008B73DE" w:rsidRDefault="008B73DE" w:rsidP="00636C48">
      <w:pPr>
        <w:rPr>
          <w:rFonts w:ascii="Arial" w:hAnsi="Arial" w:cs="Arial"/>
        </w:rPr>
      </w:pPr>
    </w:p>
    <w:p w:rsidR="004572B0" w:rsidRDefault="004572B0" w:rsidP="00636C48">
      <w:pPr>
        <w:rPr>
          <w:rFonts w:ascii="Arial" w:hAnsi="Arial" w:cs="Arial"/>
        </w:rPr>
      </w:pPr>
    </w:p>
    <w:p w:rsidR="004572B0" w:rsidRPr="004572B0" w:rsidRDefault="004572B0" w:rsidP="004572B0">
      <w:pPr>
        <w:numPr>
          <w:ilvl w:val="0"/>
          <w:numId w:val="19"/>
        </w:numPr>
        <w:rPr>
          <w:rFonts w:ascii="Arial" w:hAnsi="Arial" w:cs="Arial"/>
        </w:rPr>
      </w:pPr>
      <w:r w:rsidRPr="004572B0">
        <w:rPr>
          <w:rFonts w:ascii="Arial" w:hAnsi="Arial" w:cs="Arial"/>
        </w:rPr>
        <w:t>Dospjele obveze:  0,00 kn (AOP 037)</w:t>
      </w:r>
    </w:p>
    <w:p w:rsidR="004572B0" w:rsidRPr="004572B0" w:rsidRDefault="004572B0" w:rsidP="004572B0">
      <w:pPr>
        <w:numPr>
          <w:ilvl w:val="0"/>
          <w:numId w:val="19"/>
        </w:numPr>
        <w:rPr>
          <w:rFonts w:ascii="Arial" w:hAnsi="Arial" w:cs="Arial"/>
        </w:rPr>
      </w:pPr>
      <w:r w:rsidRPr="004572B0">
        <w:rPr>
          <w:rFonts w:ascii="Arial" w:hAnsi="Arial" w:cs="Arial"/>
        </w:rPr>
        <w:t xml:space="preserve">Nedospjele obveze (AOP 090): u ukupnom iznosu od 1.354.331,00 kn od kojeg 16.046,00 kn međusobnih obveza proračunskih korisnika, 1.338.285,00 </w:t>
      </w:r>
      <w:r w:rsidR="00851D59">
        <w:rPr>
          <w:rFonts w:ascii="Arial" w:hAnsi="Arial" w:cs="Arial"/>
        </w:rPr>
        <w:t>kn obveza za rashode poslovanja</w:t>
      </w:r>
    </w:p>
    <w:p w:rsidR="004572B0" w:rsidRPr="00636C48" w:rsidRDefault="004572B0" w:rsidP="00636C48">
      <w:pPr>
        <w:rPr>
          <w:rFonts w:ascii="Arial" w:hAnsi="Arial" w:cs="Arial"/>
        </w:rPr>
      </w:pPr>
    </w:p>
    <w:p w:rsidR="00636C48" w:rsidRPr="00636C48" w:rsidRDefault="00636C48" w:rsidP="00F83139">
      <w:pPr>
        <w:ind w:left="720"/>
        <w:rPr>
          <w:rFonts w:ascii="Arial" w:hAnsi="Arial" w:cs="Arial"/>
        </w:rPr>
      </w:pPr>
    </w:p>
    <w:p w:rsidR="00647E23" w:rsidRDefault="00647E23" w:rsidP="00647E2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VLASTITI  IZVORI  - razred 9</w:t>
      </w:r>
    </w:p>
    <w:p w:rsidR="00C2043F" w:rsidRPr="00C2043F" w:rsidRDefault="00C2043F" w:rsidP="00C2043F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647E23" w:rsidRPr="00647E23" w:rsidRDefault="00647E23" w:rsidP="00647E23">
      <w:p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D47525">
        <w:rPr>
          <w:rFonts w:ascii="Arial" w:hAnsi="Arial" w:cs="Arial"/>
        </w:rPr>
        <w:t>astoje se</w:t>
      </w:r>
      <w:r>
        <w:rPr>
          <w:rFonts w:ascii="Arial" w:hAnsi="Arial" w:cs="Arial"/>
        </w:rPr>
        <w:t xml:space="preserve"> od</w:t>
      </w:r>
      <w:r w:rsidRPr="00D47525">
        <w:rPr>
          <w:rFonts w:ascii="Arial" w:hAnsi="Arial" w:cs="Arial"/>
        </w:rPr>
        <w:t xml:space="preserve"> </w:t>
      </w:r>
      <w:r w:rsidRPr="00647E23">
        <w:rPr>
          <w:rFonts w:ascii="Arial" w:hAnsi="Arial" w:cs="Arial"/>
        </w:rPr>
        <w:t>izvora vlasništva iz proračuna za nefinancijsku imov</w:t>
      </w:r>
      <w:r w:rsidR="00501A1D">
        <w:rPr>
          <w:rFonts w:ascii="Arial" w:hAnsi="Arial" w:cs="Arial"/>
        </w:rPr>
        <w:t>inu</w:t>
      </w:r>
      <w:r w:rsidR="00243CE5">
        <w:rPr>
          <w:rFonts w:ascii="Arial" w:hAnsi="Arial" w:cs="Arial"/>
        </w:rPr>
        <w:t xml:space="preserve">  u ukupnom iznosu od </w:t>
      </w:r>
      <w:r w:rsidR="00243CE5" w:rsidRPr="00243CE5">
        <w:rPr>
          <w:rFonts w:ascii="Arial" w:hAnsi="Arial" w:cs="Arial"/>
        </w:rPr>
        <w:t>2.180.655</w:t>
      </w:r>
      <w:r w:rsidR="00243CE5">
        <w:rPr>
          <w:rFonts w:ascii="Arial" w:hAnsi="Arial" w:cs="Arial"/>
        </w:rPr>
        <w:t xml:space="preserve"> </w:t>
      </w:r>
      <w:r w:rsidRPr="00647E23">
        <w:rPr>
          <w:rFonts w:ascii="Arial" w:hAnsi="Arial" w:cs="Arial"/>
        </w:rPr>
        <w:t>kn; viška prihod</w:t>
      </w:r>
      <w:r w:rsidR="00501A1D">
        <w:rPr>
          <w:rFonts w:ascii="Arial" w:hAnsi="Arial" w:cs="Arial"/>
        </w:rPr>
        <w:t xml:space="preserve">a poslovanja u iznosu od </w:t>
      </w:r>
      <w:r w:rsidR="00243CE5" w:rsidRPr="00243CE5">
        <w:rPr>
          <w:rFonts w:ascii="Arial" w:hAnsi="Arial" w:cs="Arial"/>
        </w:rPr>
        <w:t>211.431</w:t>
      </w:r>
      <w:r w:rsidR="00243CE5">
        <w:rPr>
          <w:rFonts w:ascii="Arial" w:hAnsi="Arial" w:cs="Arial"/>
        </w:rPr>
        <w:t xml:space="preserve"> </w:t>
      </w:r>
      <w:r w:rsidRPr="00647E23">
        <w:rPr>
          <w:rFonts w:ascii="Arial" w:hAnsi="Arial" w:cs="Arial"/>
        </w:rPr>
        <w:t>kn; manjka prihoda od nefinanci</w:t>
      </w:r>
      <w:r w:rsidR="00501A1D">
        <w:rPr>
          <w:rFonts w:ascii="Arial" w:hAnsi="Arial" w:cs="Arial"/>
        </w:rPr>
        <w:t xml:space="preserve">jske imovine u iznosu od </w:t>
      </w:r>
      <w:r w:rsidR="00243CE5" w:rsidRPr="00243CE5">
        <w:rPr>
          <w:rFonts w:ascii="Arial" w:hAnsi="Arial" w:cs="Arial"/>
        </w:rPr>
        <w:t>47.006</w:t>
      </w:r>
      <w:r w:rsidR="00243CE5">
        <w:rPr>
          <w:rFonts w:ascii="Arial" w:hAnsi="Arial" w:cs="Arial"/>
        </w:rPr>
        <w:t xml:space="preserve"> kn te od </w:t>
      </w:r>
      <w:r w:rsidRPr="00647E23">
        <w:rPr>
          <w:rFonts w:ascii="Arial" w:hAnsi="Arial" w:cs="Arial"/>
        </w:rPr>
        <w:t>obračunatih prihod</w:t>
      </w:r>
      <w:r w:rsidR="00501A1D">
        <w:rPr>
          <w:rFonts w:ascii="Arial" w:hAnsi="Arial" w:cs="Arial"/>
        </w:rPr>
        <w:t xml:space="preserve">a poslovanja u iznosu od </w:t>
      </w:r>
      <w:r w:rsidR="00243CE5" w:rsidRPr="00243CE5">
        <w:rPr>
          <w:rFonts w:ascii="Arial" w:hAnsi="Arial" w:cs="Arial"/>
        </w:rPr>
        <w:t>213.255</w:t>
      </w:r>
      <w:r w:rsidR="00243CE5">
        <w:rPr>
          <w:rFonts w:ascii="Arial" w:hAnsi="Arial" w:cs="Arial"/>
        </w:rPr>
        <w:t xml:space="preserve"> </w:t>
      </w:r>
      <w:r w:rsidRPr="00647E23">
        <w:rPr>
          <w:rFonts w:ascii="Arial" w:hAnsi="Arial" w:cs="Arial"/>
        </w:rPr>
        <w:t>kn</w:t>
      </w:r>
      <w:r w:rsidR="00243CE5">
        <w:rPr>
          <w:rFonts w:ascii="Arial" w:hAnsi="Arial" w:cs="Arial"/>
        </w:rPr>
        <w:t>.</w:t>
      </w:r>
    </w:p>
    <w:p w:rsidR="00B4648D" w:rsidRDefault="00B4648D" w:rsidP="00B4648D">
      <w:pPr>
        <w:rPr>
          <w:rFonts w:ascii="Arial" w:eastAsia="Times New Roman" w:hAnsi="Arial" w:cs="Arial"/>
          <w:sz w:val="16"/>
          <w:szCs w:val="16"/>
          <w:lang w:eastAsia="hr-HR"/>
        </w:rPr>
      </w:pPr>
    </w:p>
    <w:p w:rsidR="00B4648D" w:rsidRDefault="00B4648D" w:rsidP="00B4648D">
      <w:pPr>
        <w:rPr>
          <w:rFonts w:ascii="Arial" w:eastAsia="Times New Roman" w:hAnsi="Arial" w:cs="Arial"/>
          <w:sz w:val="16"/>
          <w:szCs w:val="16"/>
          <w:lang w:eastAsia="hr-HR"/>
        </w:rPr>
      </w:pPr>
    </w:p>
    <w:p w:rsidR="00882BF9" w:rsidRDefault="00882BF9" w:rsidP="00882BF9">
      <w:pPr>
        <w:rPr>
          <w:rFonts w:ascii="Arial" w:hAnsi="Arial" w:cs="Arial"/>
        </w:rPr>
      </w:pPr>
    </w:p>
    <w:p w:rsidR="00882BF9" w:rsidRPr="006B51D9" w:rsidRDefault="00882BF9" w:rsidP="00882BF9">
      <w:pPr>
        <w:spacing w:after="0"/>
        <w:rPr>
          <w:rFonts w:ascii="Arial" w:hAnsi="Arial" w:cs="Arial"/>
        </w:rPr>
      </w:pPr>
      <w:r w:rsidRPr="006B51D9">
        <w:rPr>
          <w:rFonts w:ascii="Arial" w:hAnsi="Arial" w:cs="Arial"/>
        </w:rPr>
        <w:t>Voditeljica računovodstva</w:t>
      </w:r>
    </w:p>
    <w:p w:rsidR="00882BF9" w:rsidRDefault="00E4498E" w:rsidP="00882BF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Ana Zlatar</w:t>
      </w:r>
      <w:r w:rsidR="00882BF9" w:rsidRPr="006B51D9">
        <w:rPr>
          <w:rFonts w:ascii="Arial" w:hAnsi="Arial" w:cs="Arial"/>
        </w:rPr>
        <w:t>, mag. oec.</w:t>
      </w:r>
    </w:p>
    <w:p w:rsidR="00882BF9" w:rsidRDefault="00882BF9" w:rsidP="00882BF9">
      <w:pPr>
        <w:spacing w:after="0"/>
        <w:rPr>
          <w:rFonts w:ascii="Arial" w:hAnsi="Arial" w:cs="Arial"/>
        </w:rPr>
      </w:pPr>
    </w:p>
    <w:p w:rsidR="00882BF9" w:rsidRDefault="00882BF9" w:rsidP="00882BF9">
      <w:pPr>
        <w:spacing w:after="0"/>
        <w:rPr>
          <w:rFonts w:ascii="Arial" w:hAnsi="Arial" w:cs="Arial"/>
        </w:rPr>
      </w:pPr>
    </w:p>
    <w:p w:rsidR="00882BF9" w:rsidRDefault="00882BF9" w:rsidP="00882BF9">
      <w:pPr>
        <w:rPr>
          <w:rFonts w:ascii="Arial" w:hAnsi="Arial" w:cs="Arial"/>
        </w:rPr>
      </w:pPr>
      <w:r>
        <w:rPr>
          <w:rFonts w:ascii="Arial" w:hAnsi="Arial" w:cs="Arial"/>
        </w:rPr>
        <w:t>_____________________</w:t>
      </w:r>
    </w:p>
    <w:p w:rsidR="00882BF9" w:rsidRDefault="00882BF9" w:rsidP="00882BF9">
      <w:pPr>
        <w:rPr>
          <w:rFonts w:ascii="Arial" w:hAnsi="Arial" w:cs="Arial"/>
        </w:rPr>
      </w:pPr>
    </w:p>
    <w:p w:rsidR="00882BF9" w:rsidRDefault="00882BF9" w:rsidP="00882BF9">
      <w:pPr>
        <w:rPr>
          <w:rFonts w:ascii="Arial" w:hAnsi="Arial" w:cs="Arial"/>
        </w:rPr>
      </w:pPr>
    </w:p>
    <w:p w:rsidR="00882BF9" w:rsidRDefault="00882BF9" w:rsidP="00882BF9">
      <w:pPr>
        <w:spacing w:after="0"/>
        <w:jc w:val="right"/>
        <w:rPr>
          <w:rFonts w:ascii="Arial" w:hAnsi="Arial" w:cs="Arial"/>
        </w:rPr>
      </w:pPr>
      <w:r w:rsidRPr="006B51D9">
        <w:rPr>
          <w:rFonts w:ascii="Arial" w:hAnsi="Arial" w:cs="Arial"/>
        </w:rPr>
        <w:t>Ravnatelj</w:t>
      </w:r>
      <w:r w:rsidR="00501A1D">
        <w:rPr>
          <w:rFonts w:ascii="Arial" w:hAnsi="Arial" w:cs="Arial"/>
        </w:rPr>
        <w:t>ica:</w:t>
      </w:r>
    </w:p>
    <w:p w:rsidR="00882BF9" w:rsidRDefault="00501A1D" w:rsidP="00882BF9">
      <w:pPr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>Sanja Zakinja</w:t>
      </w:r>
      <w:r w:rsidR="00882BF9">
        <w:rPr>
          <w:rFonts w:ascii="Arial" w:hAnsi="Arial" w:cs="Arial"/>
        </w:rPr>
        <w:t>, prof.</w:t>
      </w:r>
    </w:p>
    <w:p w:rsidR="00882BF9" w:rsidRDefault="00882BF9" w:rsidP="00882BF9">
      <w:pPr>
        <w:spacing w:after="0"/>
        <w:jc w:val="right"/>
        <w:rPr>
          <w:rFonts w:ascii="Arial" w:hAnsi="Arial" w:cs="Arial"/>
        </w:rPr>
      </w:pPr>
    </w:p>
    <w:p w:rsidR="00882BF9" w:rsidRPr="006B51D9" w:rsidRDefault="00882BF9" w:rsidP="00882BF9">
      <w:pPr>
        <w:spacing w:after="0"/>
        <w:jc w:val="right"/>
        <w:rPr>
          <w:rFonts w:ascii="Arial" w:hAnsi="Arial" w:cs="Arial"/>
        </w:rPr>
      </w:pPr>
    </w:p>
    <w:p w:rsidR="00882BF9" w:rsidRPr="006B51D9" w:rsidRDefault="00882BF9" w:rsidP="00882BF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  </w:t>
      </w:r>
    </w:p>
    <w:p w:rsidR="00882BF9" w:rsidRPr="00696DB6" w:rsidRDefault="00882BF9" w:rsidP="00882BF9">
      <w:pPr>
        <w:tabs>
          <w:tab w:val="left" w:pos="80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4648D" w:rsidRDefault="00B4648D" w:rsidP="00B4648D">
      <w:pPr>
        <w:rPr>
          <w:rFonts w:ascii="Arial" w:eastAsia="Times New Roman" w:hAnsi="Arial" w:cs="Arial"/>
          <w:sz w:val="16"/>
          <w:szCs w:val="16"/>
          <w:lang w:eastAsia="hr-HR"/>
        </w:rPr>
      </w:pPr>
    </w:p>
    <w:p w:rsidR="003C3EAE" w:rsidRPr="004A730F" w:rsidRDefault="003C3EAE" w:rsidP="004A730F">
      <w:pPr>
        <w:spacing w:after="0"/>
        <w:jc w:val="both"/>
        <w:rPr>
          <w:sz w:val="24"/>
          <w:szCs w:val="24"/>
        </w:rPr>
      </w:pPr>
      <w:bookmarkStart w:id="0" w:name="_GoBack"/>
      <w:bookmarkEnd w:id="0"/>
    </w:p>
    <w:sectPr w:rsidR="003C3EAE" w:rsidRPr="004A730F" w:rsidSect="001532D9">
      <w:pgSz w:w="16838" w:h="11906" w:orient="landscape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822" w:rsidRDefault="00C82822" w:rsidP="003C3EAE">
      <w:pPr>
        <w:spacing w:after="0" w:line="240" w:lineRule="auto"/>
      </w:pPr>
      <w:r>
        <w:separator/>
      </w:r>
    </w:p>
  </w:endnote>
  <w:endnote w:type="continuationSeparator" w:id="0">
    <w:p w:rsidR="00C82822" w:rsidRDefault="00C82822" w:rsidP="003C3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Arial CE">
    <w:panose1 w:val="020B0604020202020204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15419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FE1842" w:rsidRDefault="00FE1842">
            <w:pPr>
              <w:pStyle w:val="Podnoje"/>
              <w:jc w:val="center"/>
            </w:pPr>
            <w:r>
              <w:t xml:space="preserve">Stranica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87083">
              <w:rPr>
                <w:b/>
                <w:bCs/>
                <w:noProof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87083">
              <w:rPr>
                <w:b/>
                <w:bCs/>
                <w:noProof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E1842" w:rsidRDefault="00FE184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822" w:rsidRDefault="00C82822" w:rsidP="003C3EAE">
      <w:pPr>
        <w:spacing w:after="0" w:line="240" w:lineRule="auto"/>
      </w:pPr>
      <w:r>
        <w:separator/>
      </w:r>
    </w:p>
  </w:footnote>
  <w:footnote w:type="continuationSeparator" w:id="0">
    <w:p w:rsidR="00C82822" w:rsidRDefault="00C82822" w:rsidP="003C3E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C5E38"/>
    <w:multiLevelType w:val="hybridMultilevel"/>
    <w:tmpl w:val="250C9E0E"/>
    <w:lvl w:ilvl="0" w:tplc="041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6370CE9"/>
    <w:multiLevelType w:val="hybridMultilevel"/>
    <w:tmpl w:val="FBEE7696"/>
    <w:lvl w:ilvl="0" w:tplc="D3E2FC8C">
      <w:start w:val="20"/>
      <w:numFmt w:val="bullet"/>
      <w:lvlText w:val="-"/>
      <w:lvlJc w:val="left"/>
      <w:pPr>
        <w:ind w:left="1146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7E81059"/>
    <w:multiLevelType w:val="hybridMultilevel"/>
    <w:tmpl w:val="C7CEA1F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551C6"/>
    <w:multiLevelType w:val="hybridMultilevel"/>
    <w:tmpl w:val="99862C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D3DBA"/>
    <w:multiLevelType w:val="hybridMultilevel"/>
    <w:tmpl w:val="CC9C0344"/>
    <w:lvl w:ilvl="0" w:tplc="041A0013">
      <w:start w:val="1"/>
      <w:numFmt w:val="upperRoman"/>
      <w:lvlText w:val="%1."/>
      <w:lvlJc w:val="righ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0F0E3FF4"/>
    <w:multiLevelType w:val="hybridMultilevel"/>
    <w:tmpl w:val="4CD8641E"/>
    <w:lvl w:ilvl="0" w:tplc="041A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6" w15:restartNumberingAfterBreak="0">
    <w:nsid w:val="10180A61"/>
    <w:multiLevelType w:val="hybridMultilevel"/>
    <w:tmpl w:val="ED6CF4BA"/>
    <w:lvl w:ilvl="0" w:tplc="783AB700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90029"/>
    <w:multiLevelType w:val="hybridMultilevel"/>
    <w:tmpl w:val="B12C5F8A"/>
    <w:lvl w:ilvl="0" w:tplc="D3E2FC8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D1F9A"/>
    <w:multiLevelType w:val="hybridMultilevel"/>
    <w:tmpl w:val="29726396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3588D"/>
    <w:multiLevelType w:val="hybridMultilevel"/>
    <w:tmpl w:val="92682E9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16BCB"/>
    <w:multiLevelType w:val="hybridMultilevel"/>
    <w:tmpl w:val="CBC6128C"/>
    <w:lvl w:ilvl="0" w:tplc="041A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2010802"/>
    <w:multiLevelType w:val="hybridMultilevel"/>
    <w:tmpl w:val="E0388A16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9CF6E3F"/>
    <w:multiLevelType w:val="hybridMultilevel"/>
    <w:tmpl w:val="3A4275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267CA"/>
    <w:multiLevelType w:val="hybridMultilevel"/>
    <w:tmpl w:val="F1F85F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51ACA"/>
    <w:multiLevelType w:val="hybridMultilevel"/>
    <w:tmpl w:val="6146310E"/>
    <w:lvl w:ilvl="0" w:tplc="385A431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156" w:hanging="360"/>
      </w:pPr>
    </w:lvl>
    <w:lvl w:ilvl="2" w:tplc="041A001B" w:tentative="1">
      <w:start w:val="1"/>
      <w:numFmt w:val="lowerRoman"/>
      <w:lvlText w:val="%3."/>
      <w:lvlJc w:val="right"/>
      <w:pPr>
        <w:ind w:left="1876" w:hanging="180"/>
      </w:pPr>
    </w:lvl>
    <w:lvl w:ilvl="3" w:tplc="041A000F" w:tentative="1">
      <w:start w:val="1"/>
      <w:numFmt w:val="decimal"/>
      <w:lvlText w:val="%4."/>
      <w:lvlJc w:val="left"/>
      <w:pPr>
        <w:ind w:left="2596" w:hanging="360"/>
      </w:pPr>
    </w:lvl>
    <w:lvl w:ilvl="4" w:tplc="041A0019" w:tentative="1">
      <w:start w:val="1"/>
      <w:numFmt w:val="lowerLetter"/>
      <w:lvlText w:val="%5."/>
      <w:lvlJc w:val="left"/>
      <w:pPr>
        <w:ind w:left="3316" w:hanging="360"/>
      </w:pPr>
    </w:lvl>
    <w:lvl w:ilvl="5" w:tplc="041A001B" w:tentative="1">
      <w:start w:val="1"/>
      <w:numFmt w:val="lowerRoman"/>
      <w:lvlText w:val="%6."/>
      <w:lvlJc w:val="right"/>
      <w:pPr>
        <w:ind w:left="4036" w:hanging="180"/>
      </w:pPr>
    </w:lvl>
    <w:lvl w:ilvl="6" w:tplc="041A000F" w:tentative="1">
      <w:start w:val="1"/>
      <w:numFmt w:val="decimal"/>
      <w:lvlText w:val="%7."/>
      <w:lvlJc w:val="left"/>
      <w:pPr>
        <w:ind w:left="4756" w:hanging="360"/>
      </w:pPr>
    </w:lvl>
    <w:lvl w:ilvl="7" w:tplc="041A0019" w:tentative="1">
      <w:start w:val="1"/>
      <w:numFmt w:val="lowerLetter"/>
      <w:lvlText w:val="%8."/>
      <w:lvlJc w:val="left"/>
      <w:pPr>
        <w:ind w:left="5476" w:hanging="360"/>
      </w:pPr>
    </w:lvl>
    <w:lvl w:ilvl="8" w:tplc="041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4C327131"/>
    <w:multiLevelType w:val="hybridMultilevel"/>
    <w:tmpl w:val="CC9C0344"/>
    <w:lvl w:ilvl="0" w:tplc="041A0013">
      <w:start w:val="1"/>
      <w:numFmt w:val="upperRoman"/>
      <w:lvlText w:val="%1."/>
      <w:lvlJc w:val="righ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56262905"/>
    <w:multiLevelType w:val="hybridMultilevel"/>
    <w:tmpl w:val="BF34DA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DA7BB9"/>
    <w:multiLevelType w:val="hybridMultilevel"/>
    <w:tmpl w:val="515CA1E2"/>
    <w:lvl w:ilvl="0" w:tplc="041A0005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5AFD65EA"/>
    <w:multiLevelType w:val="hybridMultilevel"/>
    <w:tmpl w:val="21ECA8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5C2479"/>
    <w:multiLevelType w:val="hybridMultilevel"/>
    <w:tmpl w:val="C17E6FE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0494A"/>
    <w:multiLevelType w:val="hybridMultilevel"/>
    <w:tmpl w:val="D7BE3A44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2965ADA"/>
    <w:multiLevelType w:val="hybridMultilevel"/>
    <w:tmpl w:val="310AD35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A4698"/>
    <w:multiLevelType w:val="hybridMultilevel"/>
    <w:tmpl w:val="9C84DD1C"/>
    <w:lvl w:ilvl="0" w:tplc="5556151E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AE767D"/>
    <w:multiLevelType w:val="hybridMultilevel"/>
    <w:tmpl w:val="DFA0BFB6"/>
    <w:lvl w:ilvl="0" w:tplc="D3E2FC8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732AD"/>
    <w:multiLevelType w:val="hybridMultilevel"/>
    <w:tmpl w:val="A71A2D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8C497D"/>
    <w:multiLevelType w:val="hybridMultilevel"/>
    <w:tmpl w:val="904C3EE2"/>
    <w:lvl w:ilvl="0" w:tplc="6E7C2E6E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1F3401"/>
    <w:multiLevelType w:val="hybridMultilevel"/>
    <w:tmpl w:val="73840524"/>
    <w:lvl w:ilvl="0" w:tplc="D3E2FC8C">
      <w:start w:val="20"/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2"/>
  </w:num>
  <w:num w:numId="4">
    <w:abstractNumId w:val="24"/>
  </w:num>
  <w:num w:numId="5">
    <w:abstractNumId w:val="9"/>
  </w:num>
  <w:num w:numId="6">
    <w:abstractNumId w:val="10"/>
  </w:num>
  <w:num w:numId="7">
    <w:abstractNumId w:val="20"/>
  </w:num>
  <w:num w:numId="8">
    <w:abstractNumId w:val="13"/>
  </w:num>
  <w:num w:numId="9">
    <w:abstractNumId w:val="16"/>
  </w:num>
  <w:num w:numId="10">
    <w:abstractNumId w:val="26"/>
  </w:num>
  <w:num w:numId="11">
    <w:abstractNumId w:val="3"/>
  </w:num>
  <w:num w:numId="12">
    <w:abstractNumId w:val="19"/>
  </w:num>
  <w:num w:numId="13">
    <w:abstractNumId w:val="1"/>
  </w:num>
  <w:num w:numId="14">
    <w:abstractNumId w:val="17"/>
  </w:num>
  <w:num w:numId="15">
    <w:abstractNumId w:val="5"/>
  </w:num>
  <w:num w:numId="16">
    <w:abstractNumId w:val="0"/>
  </w:num>
  <w:num w:numId="17">
    <w:abstractNumId w:val="18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14"/>
  </w:num>
  <w:num w:numId="23">
    <w:abstractNumId w:val="12"/>
  </w:num>
  <w:num w:numId="24">
    <w:abstractNumId w:val="8"/>
  </w:num>
  <w:num w:numId="25">
    <w:abstractNumId w:val="25"/>
  </w:num>
  <w:num w:numId="26">
    <w:abstractNumId w:val="22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124"/>
    <w:rsid w:val="00001D37"/>
    <w:rsid w:val="00002470"/>
    <w:rsid w:val="00002ACA"/>
    <w:rsid w:val="0000319F"/>
    <w:rsid w:val="000059EF"/>
    <w:rsid w:val="000066A3"/>
    <w:rsid w:val="00007B6A"/>
    <w:rsid w:val="000150A8"/>
    <w:rsid w:val="000202ED"/>
    <w:rsid w:val="00024316"/>
    <w:rsid w:val="000325AD"/>
    <w:rsid w:val="00033BC1"/>
    <w:rsid w:val="00034A2C"/>
    <w:rsid w:val="000410E6"/>
    <w:rsid w:val="00043332"/>
    <w:rsid w:val="00043F85"/>
    <w:rsid w:val="00044F3F"/>
    <w:rsid w:val="0005203C"/>
    <w:rsid w:val="00052997"/>
    <w:rsid w:val="00052CF7"/>
    <w:rsid w:val="000566E0"/>
    <w:rsid w:val="00064B72"/>
    <w:rsid w:val="00072054"/>
    <w:rsid w:val="000724CE"/>
    <w:rsid w:val="000736DF"/>
    <w:rsid w:val="00084160"/>
    <w:rsid w:val="000873C4"/>
    <w:rsid w:val="00094609"/>
    <w:rsid w:val="0009468F"/>
    <w:rsid w:val="00094A56"/>
    <w:rsid w:val="000A1CC0"/>
    <w:rsid w:val="000A2F4F"/>
    <w:rsid w:val="000B0C1B"/>
    <w:rsid w:val="000B2263"/>
    <w:rsid w:val="000B3703"/>
    <w:rsid w:val="000B51CA"/>
    <w:rsid w:val="000C086F"/>
    <w:rsid w:val="000C5BDB"/>
    <w:rsid w:val="000C7C11"/>
    <w:rsid w:val="000D0201"/>
    <w:rsid w:val="000D43DC"/>
    <w:rsid w:val="000E1F1D"/>
    <w:rsid w:val="000E47A2"/>
    <w:rsid w:val="000E5FE7"/>
    <w:rsid w:val="000E6EFD"/>
    <w:rsid w:val="000E7419"/>
    <w:rsid w:val="000E7E9F"/>
    <w:rsid w:val="000F21E2"/>
    <w:rsid w:val="000F2846"/>
    <w:rsid w:val="000F28B7"/>
    <w:rsid w:val="000F6422"/>
    <w:rsid w:val="001013A3"/>
    <w:rsid w:val="00101A2F"/>
    <w:rsid w:val="001113E7"/>
    <w:rsid w:val="001140A8"/>
    <w:rsid w:val="0011449C"/>
    <w:rsid w:val="00117C47"/>
    <w:rsid w:val="00117FB0"/>
    <w:rsid w:val="00123B5A"/>
    <w:rsid w:val="00124243"/>
    <w:rsid w:val="0012459A"/>
    <w:rsid w:val="00125FBC"/>
    <w:rsid w:val="00127A14"/>
    <w:rsid w:val="00132789"/>
    <w:rsid w:val="001329DE"/>
    <w:rsid w:val="00133DB6"/>
    <w:rsid w:val="00136594"/>
    <w:rsid w:val="00136BDB"/>
    <w:rsid w:val="001373B5"/>
    <w:rsid w:val="00142332"/>
    <w:rsid w:val="0014404E"/>
    <w:rsid w:val="00144A86"/>
    <w:rsid w:val="0014671F"/>
    <w:rsid w:val="00150E37"/>
    <w:rsid w:val="00152833"/>
    <w:rsid w:val="001532D9"/>
    <w:rsid w:val="00154769"/>
    <w:rsid w:val="001611FC"/>
    <w:rsid w:val="0016377F"/>
    <w:rsid w:val="00165703"/>
    <w:rsid w:val="001658F9"/>
    <w:rsid w:val="001772A1"/>
    <w:rsid w:val="00183235"/>
    <w:rsid w:val="001835E0"/>
    <w:rsid w:val="0019193F"/>
    <w:rsid w:val="00194541"/>
    <w:rsid w:val="001949FA"/>
    <w:rsid w:val="00195F8A"/>
    <w:rsid w:val="00196923"/>
    <w:rsid w:val="001A1167"/>
    <w:rsid w:val="001A65DD"/>
    <w:rsid w:val="001A6FF4"/>
    <w:rsid w:val="001A76B0"/>
    <w:rsid w:val="001A7DD5"/>
    <w:rsid w:val="001B124F"/>
    <w:rsid w:val="001B47B2"/>
    <w:rsid w:val="001C2D24"/>
    <w:rsid w:val="001C3F8A"/>
    <w:rsid w:val="001C4CE7"/>
    <w:rsid w:val="001C6E85"/>
    <w:rsid w:val="001E2443"/>
    <w:rsid w:val="001E77BB"/>
    <w:rsid w:val="001F37E3"/>
    <w:rsid w:val="001F4A67"/>
    <w:rsid w:val="001F4AEC"/>
    <w:rsid w:val="002017E6"/>
    <w:rsid w:val="00202528"/>
    <w:rsid w:val="002033E4"/>
    <w:rsid w:val="00203B52"/>
    <w:rsid w:val="002128D6"/>
    <w:rsid w:val="00213F88"/>
    <w:rsid w:val="0021612D"/>
    <w:rsid w:val="00217BE2"/>
    <w:rsid w:val="00220793"/>
    <w:rsid w:val="002210DA"/>
    <w:rsid w:val="002272E2"/>
    <w:rsid w:val="00227893"/>
    <w:rsid w:val="00227F73"/>
    <w:rsid w:val="00230E86"/>
    <w:rsid w:val="00232DB3"/>
    <w:rsid w:val="00235652"/>
    <w:rsid w:val="00235DCD"/>
    <w:rsid w:val="00236197"/>
    <w:rsid w:val="00236817"/>
    <w:rsid w:val="00236886"/>
    <w:rsid w:val="00240628"/>
    <w:rsid w:val="00240B04"/>
    <w:rsid w:val="00243CE5"/>
    <w:rsid w:val="00243FBD"/>
    <w:rsid w:val="002454D2"/>
    <w:rsid w:val="00246087"/>
    <w:rsid w:val="00247757"/>
    <w:rsid w:val="002508F8"/>
    <w:rsid w:val="00251A05"/>
    <w:rsid w:val="002524D8"/>
    <w:rsid w:val="0025727C"/>
    <w:rsid w:val="00261FAB"/>
    <w:rsid w:val="00263468"/>
    <w:rsid w:val="00263A22"/>
    <w:rsid w:val="00265428"/>
    <w:rsid w:val="002771CD"/>
    <w:rsid w:val="002839DB"/>
    <w:rsid w:val="00295803"/>
    <w:rsid w:val="00295EE8"/>
    <w:rsid w:val="002A2492"/>
    <w:rsid w:val="002A55F9"/>
    <w:rsid w:val="002A5F04"/>
    <w:rsid w:val="002A757B"/>
    <w:rsid w:val="002B3C69"/>
    <w:rsid w:val="002C2193"/>
    <w:rsid w:val="002C7C19"/>
    <w:rsid w:val="002D0C25"/>
    <w:rsid w:val="002D0EB4"/>
    <w:rsid w:val="002D30BB"/>
    <w:rsid w:val="002E0A64"/>
    <w:rsid w:val="002E1F2C"/>
    <w:rsid w:val="002E4B95"/>
    <w:rsid w:val="002E6340"/>
    <w:rsid w:val="002F0530"/>
    <w:rsid w:val="002F09C0"/>
    <w:rsid w:val="002F14ED"/>
    <w:rsid w:val="002F44F3"/>
    <w:rsid w:val="002F4836"/>
    <w:rsid w:val="002F6F85"/>
    <w:rsid w:val="002F720D"/>
    <w:rsid w:val="00301F29"/>
    <w:rsid w:val="00302662"/>
    <w:rsid w:val="00311A57"/>
    <w:rsid w:val="003128A9"/>
    <w:rsid w:val="00312F6C"/>
    <w:rsid w:val="0031411B"/>
    <w:rsid w:val="00314296"/>
    <w:rsid w:val="00316701"/>
    <w:rsid w:val="00325EC2"/>
    <w:rsid w:val="00326C19"/>
    <w:rsid w:val="00330C9D"/>
    <w:rsid w:val="00330E59"/>
    <w:rsid w:val="00333590"/>
    <w:rsid w:val="00333962"/>
    <w:rsid w:val="00333E53"/>
    <w:rsid w:val="00340000"/>
    <w:rsid w:val="00343C52"/>
    <w:rsid w:val="00350B1F"/>
    <w:rsid w:val="00350EDD"/>
    <w:rsid w:val="00352C76"/>
    <w:rsid w:val="003574A9"/>
    <w:rsid w:val="003655F7"/>
    <w:rsid w:val="00365CBD"/>
    <w:rsid w:val="00365EED"/>
    <w:rsid w:val="0037168A"/>
    <w:rsid w:val="00374D95"/>
    <w:rsid w:val="0038146A"/>
    <w:rsid w:val="00383DFD"/>
    <w:rsid w:val="003849F7"/>
    <w:rsid w:val="00385100"/>
    <w:rsid w:val="0038550B"/>
    <w:rsid w:val="003909FF"/>
    <w:rsid w:val="003919CC"/>
    <w:rsid w:val="003936EE"/>
    <w:rsid w:val="0039499A"/>
    <w:rsid w:val="0039633F"/>
    <w:rsid w:val="003A5573"/>
    <w:rsid w:val="003A588A"/>
    <w:rsid w:val="003B3998"/>
    <w:rsid w:val="003B63AE"/>
    <w:rsid w:val="003C23A6"/>
    <w:rsid w:val="003C29E1"/>
    <w:rsid w:val="003C3401"/>
    <w:rsid w:val="003C3EAE"/>
    <w:rsid w:val="003C4B0F"/>
    <w:rsid w:val="003D5D46"/>
    <w:rsid w:val="003E3AC1"/>
    <w:rsid w:val="003F453B"/>
    <w:rsid w:val="0040261F"/>
    <w:rsid w:val="00403C1C"/>
    <w:rsid w:val="00406489"/>
    <w:rsid w:val="0040777B"/>
    <w:rsid w:val="00416416"/>
    <w:rsid w:val="00416974"/>
    <w:rsid w:val="00416F50"/>
    <w:rsid w:val="00417103"/>
    <w:rsid w:val="00420262"/>
    <w:rsid w:val="004236D9"/>
    <w:rsid w:val="00432BA5"/>
    <w:rsid w:val="00440876"/>
    <w:rsid w:val="0045165A"/>
    <w:rsid w:val="00454B3D"/>
    <w:rsid w:val="004572B0"/>
    <w:rsid w:val="00462989"/>
    <w:rsid w:val="00464543"/>
    <w:rsid w:val="00465B82"/>
    <w:rsid w:val="0046777C"/>
    <w:rsid w:val="00485C98"/>
    <w:rsid w:val="00491BC3"/>
    <w:rsid w:val="0049262E"/>
    <w:rsid w:val="0049472F"/>
    <w:rsid w:val="00494FA8"/>
    <w:rsid w:val="004952D9"/>
    <w:rsid w:val="004968B0"/>
    <w:rsid w:val="004A1D68"/>
    <w:rsid w:val="004A3797"/>
    <w:rsid w:val="004A5C73"/>
    <w:rsid w:val="004A730F"/>
    <w:rsid w:val="004A7E9E"/>
    <w:rsid w:val="004B0578"/>
    <w:rsid w:val="004B0B58"/>
    <w:rsid w:val="004B0C51"/>
    <w:rsid w:val="004B197D"/>
    <w:rsid w:val="004B3A15"/>
    <w:rsid w:val="004B7C0C"/>
    <w:rsid w:val="004C4BE9"/>
    <w:rsid w:val="004C5CD6"/>
    <w:rsid w:val="004C761C"/>
    <w:rsid w:val="004D1BBB"/>
    <w:rsid w:val="004D3A4F"/>
    <w:rsid w:val="004D504F"/>
    <w:rsid w:val="004E4868"/>
    <w:rsid w:val="004E5DE5"/>
    <w:rsid w:val="004F325B"/>
    <w:rsid w:val="004F7D1C"/>
    <w:rsid w:val="0050148F"/>
    <w:rsid w:val="00501A1D"/>
    <w:rsid w:val="00506929"/>
    <w:rsid w:val="005070C1"/>
    <w:rsid w:val="00511499"/>
    <w:rsid w:val="005134F2"/>
    <w:rsid w:val="005137C4"/>
    <w:rsid w:val="00513AE0"/>
    <w:rsid w:val="0051521C"/>
    <w:rsid w:val="00515C6A"/>
    <w:rsid w:val="00517C1B"/>
    <w:rsid w:val="005200A8"/>
    <w:rsid w:val="005209C6"/>
    <w:rsid w:val="005211A6"/>
    <w:rsid w:val="00526B3F"/>
    <w:rsid w:val="005305E7"/>
    <w:rsid w:val="005311B2"/>
    <w:rsid w:val="0053397C"/>
    <w:rsid w:val="00534253"/>
    <w:rsid w:val="005358B3"/>
    <w:rsid w:val="005435DE"/>
    <w:rsid w:val="0054435C"/>
    <w:rsid w:val="00544A67"/>
    <w:rsid w:val="00546B8B"/>
    <w:rsid w:val="00546E3F"/>
    <w:rsid w:val="00547AB3"/>
    <w:rsid w:val="00550218"/>
    <w:rsid w:val="0055021C"/>
    <w:rsid w:val="00555533"/>
    <w:rsid w:val="0055577C"/>
    <w:rsid w:val="0056024C"/>
    <w:rsid w:val="005628B4"/>
    <w:rsid w:val="00562AFE"/>
    <w:rsid w:val="0056607D"/>
    <w:rsid w:val="005660B5"/>
    <w:rsid w:val="00566799"/>
    <w:rsid w:val="00570014"/>
    <w:rsid w:val="00570D49"/>
    <w:rsid w:val="00571F3A"/>
    <w:rsid w:val="00577658"/>
    <w:rsid w:val="00583B2B"/>
    <w:rsid w:val="005960B2"/>
    <w:rsid w:val="005A3321"/>
    <w:rsid w:val="005A4191"/>
    <w:rsid w:val="005A6824"/>
    <w:rsid w:val="005B1C26"/>
    <w:rsid w:val="005B1FD8"/>
    <w:rsid w:val="005B2846"/>
    <w:rsid w:val="005B3307"/>
    <w:rsid w:val="005B3FA1"/>
    <w:rsid w:val="005B67F3"/>
    <w:rsid w:val="005B79C7"/>
    <w:rsid w:val="005C14DE"/>
    <w:rsid w:val="005C1E8B"/>
    <w:rsid w:val="005D6206"/>
    <w:rsid w:val="005E27E2"/>
    <w:rsid w:val="005E41FD"/>
    <w:rsid w:val="005E7989"/>
    <w:rsid w:val="005F068E"/>
    <w:rsid w:val="005F2314"/>
    <w:rsid w:val="005F23A8"/>
    <w:rsid w:val="005F3D47"/>
    <w:rsid w:val="006004A5"/>
    <w:rsid w:val="0060092D"/>
    <w:rsid w:val="00607D2F"/>
    <w:rsid w:val="00613D4C"/>
    <w:rsid w:val="00620699"/>
    <w:rsid w:val="00620E29"/>
    <w:rsid w:val="0062377C"/>
    <w:rsid w:val="006249FB"/>
    <w:rsid w:val="006251FF"/>
    <w:rsid w:val="00626521"/>
    <w:rsid w:val="006322F5"/>
    <w:rsid w:val="00633A37"/>
    <w:rsid w:val="00636C48"/>
    <w:rsid w:val="00640A78"/>
    <w:rsid w:val="0064280A"/>
    <w:rsid w:val="0064456D"/>
    <w:rsid w:val="00647E23"/>
    <w:rsid w:val="00650FF7"/>
    <w:rsid w:val="00654C2E"/>
    <w:rsid w:val="0065503E"/>
    <w:rsid w:val="00662172"/>
    <w:rsid w:val="006621F1"/>
    <w:rsid w:val="00665436"/>
    <w:rsid w:val="0067018D"/>
    <w:rsid w:val="0068119D"/>
    <w:rsid w:val="006823CD"/>
    <w:rsid w:val="00682748"/>
    <w:rsid w:val="00683B16"/>
    <w:rsid w:val="00690963"/>
    <w:rsid w:val="00690DB8"/>
    <w:rsid w:val="00692541"/>
    <w:rsid w:val="00692B89"/>
    <w:rsid w:val="00692D47"/>
    <w:rsid w:val="00694FEA"/>
    <w:rsid w:val="006A064B"/>
    <w:rsid w:val="006A619F"/>
    <w:rsid w:val="006A6538"/>
    <w:rsid w:val="006A764F"/>
    <w:rsid w:val="006B228F"/>
    <w:rsid w:val="006B5650"/>
    <w:rsid w:val="006B67AF"/>
    <w:rsid w:val="006B67CA"/>
    <w:rsid w:val="006B7672"/>
    <w:rsid w:val="006C2169"/>
    <w:rsid w:val="006C5C1A"/>
    <w:rsid w:val="006C6FC6"/>
    <w:rsid w:val="006D0C25"/>
    <w:rsid w:val="006D6116"/>
    <w:rsid w:val="006E0179"/>
    <w:rsid w:val="006E7CF1"/>
    <w:rsid w:val="006F3241"/>
    <w:rsid w:val="00701CCD"/>
    <w:rsid w:val="0070240F"/>
    <w:rsid w:val="00707546"/>
    <w:rsid w:val="007119EA"/>
    <w:rsid w:val="00711C7D"/>
    <w:rsid w:val="00715A0F"/>
    <w:rsid w:val="00716405"/>
    <w:rsid w:val="00716977"/>
    <w:rsid w:val="00720B96"/>
    <w:rsid w:val="0072122C"/>
    <w:rsid w:val="007212C2"/>
    <w:rsid w:val="00724A1F"/>
    <w:rsid w:val="00730073"/>
    <w:rsid w:val="00736215"/>
    <w:rsid w:val="00736B36"/>
    <w:rsid w:val="00744626"/>
    <w:rsid w:val="00745C01"/>
    <w:rsid w:val="00753236"/>
    <w:rsid w:val="00753D19"/>
    <w:rsid w:val="0075707F"/>
    <w:rsid w:val="00761928"/>
    <w:rsid w:val="00762D4C"/>
    <w:rsid w:val="00764A56"/>
    <w:rsid w:val="00764B8D"/>
    <w:rsid w:val="007655CC"/>
    <w:rsid w:val="007728AE"/>
    <w:rsid w:val="00775027"/>
    <w:rsid w:val="00775E07"/>
    <w:rsid w:val="00783023"/>
    <w:rsid w:val="00784DEC"/>
    <w:rsid w:val="007852D7"/>
    <w:rsid w:val="00793C49"/>
    <w:rsid w:val="007A3C1F"/>
    <w:rsid w:val="007A605F"/>
    <w:rsid w:val="007A710D"/>
    <w:rsid w:val="007B2017"/>
    <w:rsid w:val="007B43D6"/>
    <w:rsid w:val="007C1C22"/>
    <w:rsid w:val="007C34E0"/>
    <w:rsid w:val="007C6DDF"/>
    <w:rsid w:val="007C7058"/>
    <w:rsid w:val="007D150D"/>
    <w:rsid w:val="007D56DA"/>
    <w:rsid w:val="007D730F"/>
    <w:rsid w:val="007E24FB"/>
    <w:rsid w:val="007E2C46"/>
    <w:rsid w:val="007E34CC"/>
    <w:rsid w:val="007E4226"/>
    <w:rsid w:val="007E5246"/>
    <w:rsid w:val="007F1897"/>
    <w:rsid w:val="007F407B"/>
    <w:rsid w:val="00807163"/>
    <w:rsid w:val="00807DFC"/>
    <w:rsid w:val="0081256B"/>
    <w:rsid w:val="00815E09"/>
    <w:rsid w:val="00820D54"/>
    <w:rsid w:val="008220A1"/>
    <w:rsid w:val="00822B84"/>
    <w:rsid w:val="0083078E"/>
    <w:rsid w:val="00832BF3"/>
    <w:rsid w:val="00833672"/>
    <w:rsid w:val="00836352"/>
    <w:rsid w:val="00836B60"/>
    <w:rsid w:val="0083726A"/>
    <w:rsid w:val="00843475"/>
    <w:rsid w:val="008449D0"/>
    <w:rsid w:val="008512D7"/>
    <w:rsid w:val="00851803"/>
    <w:rsid w:val="00851D59"/>
    <w:rsid w:val="00861EFE"/>
    <w:rsid w:val="008624AE"/>
    <w:rsid w:val="008666B0"/>
    <w:rsid w:val="00870065"/>
    <w:rsid w:val="00870E6B"/>
    <w:rsid w:val="00881CD0"/>
    <w:rsid w:val="00882BF9"/>
    <w:rsid w:val="008872E8"/>
    <w:rsid w:val="0088764A"/>
    <w:rsid w:val="0088783B"/>
    <w:rsid w:val="00892349"/>
    <w:rsid w:val="008928AC"/>
    <w:rsid w:val="00892C10"/>
    <w:rsid w:val="008936F9"/>
    <w:rsid w:val="00894C40"/>
    <w:rsid w:val="0089622A"/>
    <w:rsid w:val="00896CB4"/>
    <w:rsid w:val="008A10CD"/>
    <w:rsid w:val="008A1918"/>
    <w:rsid w:val="008A2A19"/>
    <w:rsid w:val="008A2B8A"/>
    <w:rsid w:val="008A68FA"/>
    <w:rsid w:val="008A70FB"/>
    <w:rsid w:val="008B24F7"/>
    <w:rsid w:val="008B2C1F"/>
    <w:rsid w:val="008B2E28"/>
    <w:rsid w:val="008B3BDD"/>
    <w:rsid w:val="008B688C"/>
    <w:rsid w:val="008B73DE"/>
    <w:rsid w:val="008C65A6"/>
    <w:rsid w:val="008D09E2"/>
    <w:rsid w:val="008D1B6F"/>
    <w:rsid w:val="008D3E63"/>
    <w:rsid w:val="008D5F9A"/>
    <w:rsid w:val="008E1532"/>
    <w:rsid w:val="008E4ECB"/>
    <w:rsid w:val="008E5F0A"/>
    <w:rsid w:val="008E7EF1"/>
    <w:rsid w:val="008F6B42"/>
    <w:rsid w:val="008F715D"/>
    <w:rsid w:val="009007F1"/>
    <w:rsid w:val="00901327"/>
    <w:rsid w:val="009014A7"/>
    <w:rsid w:val="0090290D"/>
    <w:rsid w:val="00904997"/>
    <w:rsid w:val="00905A19"/>
    <w:rsid w:val="00911284"/>
    <w:rsid w:val="00911B22"/>
    <w:rsid w:val="00912B54"/>
    <w:rsid w:val="00915C4B"/>
    <w:rsid w:val="00923B9D"/>
    <w:rsid w:val="00924C8E"/>
    <w:rsid w:val="00926F67"/>
    <w:rsid w:val="00934862"/>
    <w:rsid w:val="00935CD5"/>
    <w:rsid w:val="0094115D"/>
    <w:rsid w:val="009420EB"/>
    <w:rsid w:val="00942D27"/>
    <w:rsid w:val="009436FF"/>
    <w:rsid w:val="009442F1"/>
    <w:rsid w:val="00946330"/>
    <w:rsid w:val="00951FEA"/>
    <w:rsid w:val="00954DFF"/>
    <w:rsid w:val="00960417"/>
    <w:rsid w:val="00963B3A"/>
    <w:rsid w:val="009647F1"/>
    <w:rsid w:val="00970D6A"/>
    <w:rsid w:val="00970D6F"/>
    <w:rsid w:val="0097249F"/>
    <w:rsid w:val="009733D6"/>
    <w:rsid w:val="00976D91"/>
    <w:rsid w:val="00990594"/>
    <w:rsid w:val="00990964"/>
    <w:rsid w:val="00990DB9"/>
    <w:rsid w:val="009926B4"/>
    <w:rsid w:val="00992C21"/>
    <w:rsid w:val="00996837"/>
    <w:rsid w:val="009A1D2E"/>
    <w:rsid w:val="009A4BB9"/>
    <w:rsid w:val="009A6BE9"/>
    <w:rsid w:val="009A6FAF"/>
    <w:rsid w:val="009A7DB4"/>
    <w:rsid w:val="009B4A48"/>
    <w:rsid w:val="009B59FF"/>
    <w:rsid w:val="009B6185"/>
    <w:rsid w:val="009B6328"/>
    <w:rsid w:val="009B6430"/>
    <w:rsid w:val="009C15D8"/>
    <w:rsid w:val="009C25AD"/>
    <w:rsid w:val="009C3211"/>
    <w:rsid w:val="009C46CA"/>
    <w:rsid w:val="009C560B"/>
    <w:rsid w:val="009C75FB"/>
    <w:rsid w:val="009D587A"/>
    <w:rsid w:val="009D7124"/>
    <w:rsid w:val="009E716C"/>
    <w:rsid w:val="009F0C71"/>
    <w:rsid w:val="009F1A0E"/>
    <w:rsid w:val="009F1C6D"/>
    <w:rsid w:val="009F4561"/>
    <w:rsid w:val="009F5759"/>
    <w:rsid w:val="009F6340"/>
    <w:rsid w:val="009F714E"/>
    <w:rsid w:val="00A02653"/>
    <w:rsid w:val="00A02693"/>
    <w:rsid w:val="00A04330"/>
    <w:rsid w:val="00A07A28"/>
    <w:rsid w:val="00A10D7F"/>
    <w:rsid w:val="00A13638"/>
    <w:rsid w:val="00A14FAF"/>
    <w:rsid w:val="00A1518B"/>
    <w:rsid w:val="00A16F74"/>
    <w:rsid w:val="00A21CED"/>
    <w:rsid w:val="00A22C33"/>
    <w:rsid w:val="00A244AE"/>
    <w:rsid w:val="00A250A1"/>
    <w:rsid w:val="00A25219"/>
    <w:rsid w:val="00A310A5"/>
    <w:rsid w:val="00A37B71"/>
    <w:rsid w:val="00A439BC"/>
    <w:rsid w:val="00A44A7B"/>
    <w:rsid w:val="00A53A31"/>
    <w:rsid w:val="00A61C59"/>
    <w:rsid w:val="00A61FE7"/>
    <w:rsid w:val="00A62616"/>
    <w:rsid w:val="00A643A1"/>
    <w:rsid w:val="00A64E2A"/>
    <w:rsid w:val="00A701C7"/>
    <w:rsid w:val="00A70A10"/>
    <w:rsid w:val="00A7266A"/>
    <w:rsid w:val="00A726A9"/>
    <w:rsid w:val="00A74927"/>
    <w:rsid w:val="00A74DB0"/>
    <w:rsid w:val="00A76149"/>
    <w:rsid w:val="00A7687D"/>
    <w:rsid w:val="00A76971"/>
    <w:rsid w:val="00A822E0"/>
    <w:rsid w:val="00A824CA"/>
    <w:rsid w:val="00A841D7"/>
    <w:rsid w:val="00A8616B"/>
    <w:rsid w:val="00A86D07"/>
    <w:rsid w:val="00A93D32"/>
    <w:rsid w:val="00A96239"/>
    <w:rsid w:val="00A963B2"/>
    <w:rsid w:val="00A9764D"/>
    <w:rsid w:val="00AA0C4C"/>
    <w:rsid w:val="00AA1B4D"/>
    <w:rsid w:val="00AA548C"/>
    <w:rsid w:val="00AA64CB"/>
    <w:rsid w:val="00AB001C"/>
    <w:rsid w:val="00AB0478"/>
    <w:rsid w:val="00AB09B8"/>
    <w:rsid w:val="00AB141B"/>
    <w:rsid w:val="00AB3E8E"/>
    <w:rsid w:val="00AB5BCE"/>
    <w:rsid w:val="00AB6AE7"/>
    <w:rsid w:val="00AB6BE8"/>
    <w:rsid w:val="00AC08E5"/>
    <w:rsid w:val="00AC4B29"/>
    <w:rsid w:val="00AC5081"/>
    <w:rsid w:val="00AC70D1"/>
    <w:rsid w:val="00AD06A1"/>
    <w:rsid w:val="00AD1756"/>
    <w:rsid w:val="00AD2C7C"/>
    <w:rsid w:val="00AD30E4"/>
    <w:rsid w:val="00AD41E5"/>
    <w:rsid w:val="00AD4A61"/>
    <w:rsid w:val="00AD624D"/>
    <w:rsid w:val="00AD7E30"/>
    <w:rsid w:val="00AE1DCC"/>
    <w:rsid w:val="00AE25B9"/>
    <w:rsid w:val="00AE4AC9"/>
    <w:rsid w:val="00AE4DC5"/>
    <w:rsid w:val="00AE4F1A"/>
    <w:rsid w:val="00AE7157"/>
    <w:rsid w:val="00AF1845"/>
    <w:rsid w:val="00B03996"/>
    <w:rsid w:val="00B03F56"/>
    <w:rsid w:val="00B10962"/>
    <w:rsid w:val="00B11111"/>
    <w:rsid w:val="00B20C43"/>
    <w:rsid w:val="00B27FDE"/>
    <w:rsid w:val="00B3541F"/>
    <w:rsid w:val="00B3565A"/>
    <w:rsid w:val="00B36F5B"/>
    <w:rsid w:val="00B40344"/>
    <w:rsid w:val="00B416F3"/>
    <w:rsid w:val="00B42A9E"/>
    <w:rsid w:val="00B4648D"/>
    <w:rsid w:val="00B472EA"/>
    <w:rsid w:val="00B50EDA"/>
    <w:rsid w:val="00B53186"/>
    <w:rsid w:val="00B543B1"/>
    <w:rsid w:val="00B54B3D"/>
    <w:rsid w:val="00B56F2E"/>
    <w:rsid w:val="00B62C2B"/>
    <w:rsid w:val="00B70450"/>
    <w:rsid w:val="00B71A2D"/>
    <w:rsid w:val="00B7268D"/>
    <w:rsid w:val="00B72DCE"/>
    <w:rsid w:val="00B7533E"/>
    <w:rsid w:val="00B75530"/>
    <w:rsid w:val="00B76EEF"/>
    <w:rsid w:val="00B77370"/>
    <w:rsid w:val="00B81E33"/>
    <w:rsid w:val="00B82053"/>
    <w:rsid w:val="00B914D2"/>
    <w:rsid w:val="00B91C26"/>
    <w:rsid w:val="00B966BD"/>
    <w:rsid w:val="00BA0E3C"/>
    <w:rsid w:val="00BA3D4D"/>
    <w:rsid w:val="00BA431F"/>
    <w:rsid w:val="00BA478D"/>
    <w:rsid w:val="00BA4A44"/>
    <w:rsid w:val="00BA7E99"/>
    <w:rsid w:val="00BB118B"/>
    <w:rsid w:val="00BB18BA"/>
    <w:rsid w:val="00BB3E4A"/>
    <w:rsid w:val="00BB4679"/>
    <w:rsid w:val="00BB7832"/>
    <w:rsid w:val="00BB7E77"/>
    <w:rsid w:val="00BC1589"/>
    <w:rsid w:val="00BC263F"/>
    <w:rsid w:val="00BC46EC"/>
    <w:rsid w:val="00BC51FB"/>
    <w:rsid w:val="00BC5625"/>
    <w:rsid w:val="00BD1746"/>
    <w:rsid w:val="00BE108A"/>
    <w:rsid w:val="00BE1AA9"/>
    <w:rsid w:val="00BE4669"/>
    <w:rsid w:val="00BE73CA"/>
    <w:rsid w:val="00BF25A2"/>
    <w:rsid w:val="00BF27D4"/>
    <w:rsid w:val="00BF593C"/>
    <w:rsid w:val="00BF7868"/>
    <w:rsid w:val="00C021A0"/>
    <w:rsid w:val="00C0288E"/>
    <w:rsid w:val="00C030AD"/>
    <w:rsid w:val="00C040BD"/>
    <w:rsid w:val="00C058AC"/>
    <w:rsid w:val="00C069E6"/>
    <w:rsid w:val="00C13986"/>
    <w:rsid w:val="00C14574"/>
    <w:rsid w:val="00C15C42"/>
    <w:rsid w:val="00C16E00"/>
    <w:rsid w:val="00C2043F"/>
    <w:rsid w:val="00C20B15"/>
    <w:rsid w:val="00C21387"/>
    <w:rsid w:val="00C23AFF"/>
    <w:rsid w:val="00C24643"/>
    <w:rsid w:val="00C2477B"/>
    <w:rsid w:val="00C264FA"/>
    <w:rsid w:val="00C30D27"/>
    <w:rsid w:val="00C30DB4"/>
    <w:rsid w:val="00C32D6A"/>
    <w:rsid w:val="00C32F4A"/>
    <w:rsid w:val="00C4296A"/>
    <w:rsid w:val="00C45213"/>
    <w:rsid w:val="00C45588"/>
    <w:rsid w:val="00C45931"/>
    <w:rsid w:val="00C47E62"/>
    <w:rsid w:val="00C524FA"/>
    <w:rsid w:val="00C5308C"/>
    <w:rsid w:val="00C545CB"/>
    <w:rsid w:val="00C5563C"/>
    <w:rsid w:val="00C55967"/>
    <w:rsid w:val="00C56241"/>
    <w:rsid w:val="00C60352"/>
    <w:rsid w:val="00C61B7E"/>
    <w:rsid w:val="00C630FE"/>
    <w:rsid w:val="00C64F15"/>
    <w:rsid w:val="00C668DC"/>
    <w:rsid w:val="00C74950"/>
    <w:rsid w:val="00C74CAA"/>
    <w:rsid w:val="00C80312"/>
    <w:rsid w:val="00C81AE7"/>
    <w:rsid w:val="00C82822"/>
    <w:rsid w:val="00C83822"/>
    <w:rsid w:val="00C83C6B"/>
    <w:rsid w:val="00C87711"/>
    <w:rsid w:val="00C92BC7"/>
    <w:rsid w:val="00C939E1"/>
    <w:rsid w:val="00C97165"/>
    <w:rsid w:val="00CA0718"/>
    <w:rsid w:val="00CA283C"/>
    <w:rsid w:val="00CA7B99"/>
    <w:rsid w:val="00CB2899"/>
    <w:rsid w:val="00CB746A"/>
    <w:rsid w:val="00CB7B1B"/>
    <w:rsid w:val="00CC0C82"/>
    <w:rsid w:val="00CC3BF6"/>
    <w:rsid w:val="00CC6566"/>
    <w:rsid w:val="00CC6FC3"/>
    <w:rsid w:val="00CD0F1A"/>
    <w:rsid w:val="00CD2185"/>
    <w:rsid w:val="00CD533E"/>
    <w:rsid w:val="00CD5DB8"/>
    <w:rsid w:val="00CD694F"/>
    <w:rsid w:val="00CE6355"/>
    <w:rsid w:val="00CE75D5"/>
    <w:rsid w:val="00CF26E8"/>
    <w:rsid w:val="00CF56BC"/>
    <w:rsid w:val="00CF6744"/>
    <w:rsid w:val="00D00A79"/>
    <w:rsid w:val="00D02A96"/>
    <w:rsid w:val="00D03A34"/>
    <w:rsid w:val="00D06C26"/>
    <w:rsid w:val="00D121F8"/>
    <w:rsid w:val="00D1241C"/>
    <w:rsid w:val="00D2142A"/>
    <w:rsid w:val="00D24E3C"/>
    <w:rsid w:val="00D25709"/>
    <w:rsid w:val="00D2794F"/>
    <w:rsid w:val="00D30F23"/>
    <w:rsid w:val="00D315F7"/>
    <w:rsid w:val="00D3162C"/>
    <w:rsid w:val="00D32FEC"/>
    <w:rsid w:val="00D356B6"/>
    <w:rsid w:val="00D367A2"/>
    <w:rsid w:val="00D401AE"/>
    <w:rsid w:val="00D40DEC"/>
    <w:rsid w:val="00D5155B"/>
    <w:rsid w:val="00D55A77"/>
    <w:rsid w:val="00D563B3"/>
    <w:rsid w:val="00D56F2C"/>
    <w:rsid w:val="00D61310"/>
    <w:rsid w:val="00D61BE0"/>
    <w:rsid w:val="00D626C4"/>
    <w:rsid w:val="00D6352E"/>
    <w:rsid w:val="00D6360C"/>
    <w:rsid w:val="00D64686"/>
    <w:rsid w:val="00D67F5D"/>
    <w:rsid w:val="00D70F1A"/>
    <w:rsid w:val="00D74300"/>
    <w:rsid w:val="00D81370"/>
    <w:rsid w:val="00D81FC1"/>
    <w:rsid w:val="00D83352"/>
    <w:rsid w:val="00D83590"/>
    <w:rsid w:val="00D83FB2"/>
    <w:rsid w:val="00D86185"/>
    <w:rsid w:val="00D86251"/>
    <w:rsid w:val="00D91A49"/>
    <w:rsid w:val="00D91E62"/>
    <w:rsid w:val="00D91F28"/>
    <w:rsid w:val="00D924E1"/>
    <w:rsid w:val="00D925E4"/>
    <w:rsid w:val="00D9390A"/>
    <w:rsid w:val="00D940D4"/>
    <w:rsid w:val="00D971B8"/>
    <w:rsid w:val="00DA2EF9"/>
    <w:rsid w:val="00DA503E"/>
    <w:rsid w:val="00DA78DF"/>
    <w:rsid w:val="00DB0104"/>
    <w:rsid w:val="00DB587E"/>
    <w:rsid w:val="00DB7A8F"/>
    <w:rsid w:val="00DC017F"/>
    <w:rsid w:val="00DC041B"/>
    <w:rsid w:val="00DC5570"/>
    <w:rsid w:val="00DD1A6F"/>
    <w:rsid w:val="00DD1B69"/>
    <w:rsid w:val="00DE0441"/>
    <w:rsid w:val="00DE55BA"/>
    <w:rsid w:val="00DF1419"/>
    <w:rsid w:val="00DF1941"/>
    <w:rsid w:val="00DF1CBD"/>
    <w:rsid w:val="00DF2570"/>
    <w:rsid w:val="00DF2F3D"/>
    <w:rsid w:val="00DF6154"/>
    <w:rsid w:val="00DF7B13"/>
    <w:rsid w:val="00E00A52"/>
    <w:rsid w:val="00E02764"/>
    <w:rsid w:val="00E052A9"/>
    <w:rsid w:val="00E06129"/>
    <w:rsid w:val="00E06C29"/>
    <w:rsid w:val="00E079FD"/>
    <w:rsid w:val="00E1169A"/>
    <w:rsid w:val="00E155C8"/>
    <w:rsid w:val="00E174F2"/>
    <w:rsid w:val="00E22865"/>
    <w:rsid w:val="00E24FBA"/>
    <w:rsid w:val="00E31C90"/>
    <w:rsid w:val="00E362E2"/>
    <w:rsid w:val="00E36E43"/>
    <w:rsid w:val="00E37B5B"/>
    <w:rsid w:val="00E402B6"/>
    <w:rsid w:val="00E4498E"/>
    <w:rsid w:val="00E5304E"/>
    <w:rsid w:val="00E5323A"/>
    <w:rsid w:val="00E60A0A"/>
    <w:rsid w:val="00E61EC9"/>
    <w:rsid w:val="00E63527"/>
    <w:rsid w:val="00E70364"/>
    <w:rsid w:val="00E72EBF"/>
    <w:rsid w:val="00E73656"/>
    <w:rsid w:val="00E769F5"/>
    <w:rsid w:val="00E810CF"/>
    <w:rsid w:val="00E81F3C"/>
    <w:rsid w:val="00E839ED"/>
    <w:rsid w:val="00E847A6"/>
    <w:rsid w:val="00E87083"/>
    <w:rsid w:val="00E943D4"/>
    <w:rsid w:val="00E97806"/>
    <w:rsid w:val="00EA1651"/>
    <w:rsid w:val="00EA5BE9"/>
    <w:rsid w:val="00EA604B"/>
    <w:rsid w:val="00EA6F6B"/>
    <w:rsid w:val="00EB0DEA"/>
    <w:rsid w:val="00EB16A5"/>
    <w:rsid w:val="00EB315B"/>
    <w:rsid w:val="00EC02A6"/>
    <w:rsid w:val="00EC14D9"/>
    <w:rsid w:val="00ED1BB3"/>
    <w:rsid w:val="00ED1EA6"/>
    <w:rsid w:val="00ED77FB"/>
    <w:rsid w:val="00EE1EFC"/>
    <w:rsid w:val="00EE2710"/>
    <w:rsid w:val="00EE2D7E"/>
    <w:rsid w:val="00EE2E52"/>
    <w:rsid w:val="00EE3F9A"/>
    <w:rsid w:val="00EE4A8F"/>
    <w:rsid w:val="00EE6831"/>
    <w:rsid w:val="00EF0F76"/>
    <w:rsid w:val="00EF43D1"/>
    <w:rsid w:val="00EF49AF"/>
    <w:rsid w:val="00EF5BB3"/>
    <w:rsid w:val="00F06957"/>
    <w:rsid w:val="00F13024"/>
    <w:rsid w:val="00F1329D"/>
    <w:rsid w:val="00F1763F"/>
    <w:rsid w:val="00F209C0"/>
    <w:rsid w:val="00F2369D"/>
    <w:rsid w:val="00F23C28"/>
    <w:rsid w:val="00F24DB0"/>
    <w:rsid w:val="00F26B01"/>
    <w:rsid w:val="00F26E4B"/>
    <w:rsid w:val="00F30987"/>
    <w:rsid w:val="00F30F4F"/>
    <w:rsid w:val="00F346EF"/>
    <w:rsid w:val="00F36935"/>
    <w:rsid w:val="00F42AA9"/>
    <w:rsid w:val="00F42B2C"/>
    <w:rsid w:val="00F46D4F"/>
    <w:rsid w:val="00F62E55"/>
    <w:rsid w:val="00F655D9"/>
    <w:rsid w:val="00F671B9"/>
    <w:rsid w:val="00F67343"/>
    <w:rsid w:val="00F70792"/>
    <w:rsid w:val="00F7134B"/>
    <w:rsid w:val="00F71E01"/>
    <w:rsid w:val="00F72C62"/>
    <w:rsid w:val="00F77D2A"/>
    <w:rsid w:val="00F8023A"/>
    <w:rsid w:val="00F80B9D"/>
    <w:rsid w:val="00F80D9A"/>
    <w:rsid w:val="00F83139"/>
    <w:rsid w:val="00F84B59"/>
    <w:rsid w:val="00F85A22"/>
    <w:rsid w:val="00F9054C"/>
    <w:rsid w:val="00F91AC5"/>
    <w:rsid w:val="00F931B4"/>
    <w:rsid w:val="00F942C2"/>
    <w:rsid w:val="00F961CF"/>
    <w:rsid w:val="00F97FD0"/>
    <w:rsid w:val="00FA15EB"/>
    <w:rsid w:val="00FA371C"/>
    <w:rsid w:val="00FA74B4"/>
    <w:rsid w:val="00FB5D2C"/>
    <w:rsid w:val="00FB6D72"/>
    <w:rsid w:val="00FB7664"/>
    <w:rsid w:val="00FC3AC3"/>
    <w:rsid w:val="00FC5C5C"/>
    <w:rsid w:val="00FC76AB"/>
    <w:rsid w:val="00FC7C6A"/>
    <w:rsid w:val="00FD0165"/>
    <w:rsid w:val="00FD4AE0"/>
    <w:rsid w:val="00FD4F07"/>
    <w:rsid w:val="00FD5B68"/>
    <w:rsid w:val="00FD6844"/>
    <w:rsid w:val="00FE1842"/>
    <w:rsid w:val="00FF2B7C"/>
    <w:rsid w:val="00FF3A19"/>
    <w:rsid w:val="00FF3E07"/>
    <w:rsid w:val="00FF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C4C11"/>
  <w15:docId w15:val="{09AB1C0F-D734-4295-821D-82E171B08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1CF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655F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C3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C3EAE"/>
  </w:style>
  <w:style w:type="paragraph" w:styleId="Podnoje">
    <w:name w:val="footer"/>
    <w:basedOn w:val="Normal"/>
    <w:link w:val="PodnojeChar"/>
    <w:uiPriority w:val="99"/>
    <w:unhideWhenUsed/>
    <w:rsid w:val="003C3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C3EAE"/>
  </w:style>
  <w:style w:type="paragraph" w:styleId="Tekstbalonia">
    <w:name w:val="Balloon Text"/>
    <w:basedOn w:val="Normal"/>
    <w:link w:val="TekstbaloniaChar"/>
    <w:uiPriority w:val="99"/>
    <w:semiHidden/>
    <w:unhideWhenUsed/>
    <w:rsid w:val="00785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852D7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semiHidden/>
    <w:unhideWhenUsed/>
    <w:rsid w:val="00C2477B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C2477B"/>
    <w:rPr>
      <w:color w:val="954F72"/>
      <w:u w:val="single"/>
    </w:rPr>
  </w:style>
  <w:style w:type="paragraph" w:customStyle="1" w:styleId="msonormal0">
    <w:name w:val="msonormal"/>
    <w:basedOn w:val="Normal"/>
    <w:rsid w:val="00C2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5">
    <w:name w:val="xl65"/>
    <w:basedOn w:val="Normal"/>
    <w:rsid w:val="00C2477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6">
    <w:name w:val="xl66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67">
    <w:name w:val="xl67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68">
    <w:name w:val="xl68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69">
    <w:name w:val="xl69"/>
    <w:basedOn w:val="Normal"/>
    <w:rsid w:val="00C2477B"/>
    <w:pPr>
      <w:shd w:val="clear" w:color="000000" w:fill="999999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0">
    <w:name w:val="xl70"/>
    <w:basedOn w:val="Normal"/>
    <w:rsid w:val="00C2477B"/>
    <w:pPr>
      <w:shd w:val="clear" w:color="000000" w:fill="DFDFD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1">
    <w:name w:val="xl71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color w:val="000000"/>
      <w:sz w:val="20"/>
      <w:szCs w:val="20"/>
      <w:lang w:eastAsia="hr-HR"/>
    </w:rPr>
  </w:style>
  <w:style w:type="paragraph" w:customStyle="1" w:styleId="xl72">
    <w:name w:val="xl72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b/>
      <w:bCs/>
      <w:color w:val="000000"/>
      <w:sz w:val="16"/>
      <w:szCs w:val="16"/>
      <w:lang w:eastAsia="hr-HR"/>
    </w:rPr>
  </w:style>
  <w:style w:type="paragraph" w:customStyle="1" w:styleId="xl73">
    <w:name w:val="xl73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b/>
      <w:bCs/>
      <w:color w:val="000000"/>
      <w:sz w:val="16"/>
      <w:szCs w:val="16"/>
      <w:lang w:eastAsia="hr-HR"/>
    </w:rPr>
  </w:style>
  <w:style w:type="paragraph" w:customStyle="1" w:styleId="xl74">
    <w:name w:val="xl74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75">
    <w:name w:val="xl75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76">
    <w:name w:val="xl76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7">
    <w:name w:val="xl77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8">
    <w:name w:val="xl78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9">
    <w:name w:val="xl79"/>
    <w:basedOn w:val="Normal"/>
    <w:rsid w:val="00C2477B"/>
    <w:pPr>
      <w:pBdr>
        <w:top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80">
    <w:name w:val="xl80"/>
    <w:basedOn w:val="Normal"/>
    <w:rsid w:val="00C2477B"/>
    <w:pPr>
      <w:shd w:val="clear" w:color="000000" w:fill="999999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1">
    <w:name w:val="xl81"/>
    <w:basedOn w:val="Normal"/>
    <w:rsid w:val="00C2477B"/>
    <w:pPr>
      <w:shd w:val="clear" w:color="000000" w:fill="999999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2">
    <w:name w:val="xl82"/>
    <w:basedOn w:val="Normal"/>
    <w:rsid w:val="00C2477B"/>
    <w:pPr>
      <w:shd w:val="clear" w:color="000000" w:fill="999999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3">
    <w:name w:val="xl83"/>
    <w:basedOn w:val="Normal"/>
    <w:rsid w:val="00C2477B"/>
    <w:pP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4">
    <w:name w:val="xl84"/>
    <w:basedOn w:val="Normal"/>
    <w:rsid w:val="00C2477B"/>
    <w:pP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5">
    <w:name w:val="xl85"/>
    <w:basedOn w:val="Normal"/>
    <w:rsid w:val="00C2477B"/>
    <w:pPr>
      <w:shd w:val="clear" w:color="000000" w:fill="DFDFD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6">
    <w:name w:val="xl86"/>
    <w:basedOn w:val="Normal"/>
    <w:rsid w:val="00C2477B"/>
    <w:pPr>
      <w:shd w:val="clear" w:color="000000" w:fill="DFDFD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7">
    <w:name w:val="xl87"/>
    <w:basedOn w:val="Normal"/>
    <w:rsid w:val="00C2477B"/>
    <w:pPr>
      <w:shd w:val="clear" w:color="000000" w:fill="DFDFD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8">
    <w:name w:val="xl88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color w:val="000000"/>
      <w:sz w:val="20"/>
      <w:szCs w:val="20"/>
      <w:lang w:eastAsia="hr-HR"/>
    </w:rPr>
  </w:style>
  <w:style w:type="paragraph" w:customStyle="1" w:styleId="xl89">
    <w:name w:val="xl89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color w:val="000000"/>
      <w:sz w:val="20"/>
      <w:szCs w:val="20"/>
      <w:lang w:eastAsia="hr-HR"/>
    </w:rPr>
  </w:style>
  <w:style w:type="paragraph" w:customStyle="1" w:styleId="xl90">
    <w:name w:val="xl90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color w:val="000000"/>
      <w:sz w:val="20"/>
      <w:szCs w:val="20"/>
      <w:lang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E60A0A"/>
  </w:style>
  <w:style w:type="paragraph" w:customStyle="1" w:styleId="xl63">
    <w:name w:val="xl63"/>
    <w:basedOn w:val="Normal"/>
    <w:rsid w:val="00E60A0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hr-HR"/>
    </w:rPr>
  </w:style>
  <w:style w:type="paragraph" w:customStyle="1" w:styleId="xl64">
    <w:name w:val="xl64"/>
    <w:basedOn w:val="Normal"/>
    <w:rsid w:val="00E60A0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hr-HR"/>
    </w:rPr>
  </w:style>
  <w:style w:type="paragraph" w:customStyle="1" w:styleId="xl91">
    <w:name w:val="xl91"/>
    <w:basedOn w:val="Normal"/>
    <w:rsid w:val="00E60A0A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hr-HR"/>
    </w:rPr>
  </w:style>
  <w:style w:type="paragraph" w:customStyle="1" w:styleId="xl92">
    <w:name w:val="xl92"/>
    <w:basedOn w:val="Normal"/>
    <w:rsid w:val="00E60A0A"/>
    <w:pPr>
      <w:shd w:val="clear" w:color="000000" w:fill="0000CE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hr-HR"/>
    </w:rPr>
  </w:style>
  <w:style w:type="paragraph" w:customStyle="1" w:styleId="xl93">
    <w:name w:val="xl93"/>
    <w:basedOn w:val="Normal"/>
    <w:rsid w:val="00E60A0A"/>
    <w:pPr>
      <w:shd w:val="clear" w:color="000000" w:fill="0000CE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hr-HR"/>
    </w:rPr>
  </w:style>
  <w:style w:type="paragraph" w:customStyle="1" w:styleId="xl94">
    <w:name w:val="xl94"/>
    <w:basedOn w:val="Normal"/>
    <w:rsid w:val="00E60A0A"/>
    <w:pPr>
      <w:shd w:val="clear" w:color="000000" w:fill="0000C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hr-HR"/>
    </w:rPr>
  </w:style>
  <w:style w:type="paragraph" w:customStyle="1" w:styleId="xl95">
    <w:name w:val="xl95"/>
    <w:basedOn w:val="Normal"/>
    <w:rsid w:val="00E60A0A"/>
    <w:pPr>
      <w:shd w:val="clear" w:color="000000" w:fill="3535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hr-HR"/>
    </w:rPr>
  </w:style>
  <w:style w:type="paragraph" w:customStyle="1" w:styleId="xl96">
    <w:name w:val="xl96"/>
    <w:basedOn w:val="Normal"/>
    <w:rsid w:val="00E60A0A"/>
    <w:pPr>
      <w:shd w:val="clear" w:color="000000" w:fill="3535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hr-HR"/>
    </w:rPr>
  </w:style>
  <w:style w:type="paragraph" w:customStyle="1" w:styleId="xl97">
    <w:name w:val="xl97"/>
    <w:basedOn w:val="Normal"/>
    <w:rsid w:val="00E60A0A"/>
    <w:pPr>
      <w:shd w:val="clear" w:color="000000" w:fill="3535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hr-HR"/>
    </w:rPr>
  </w:style>
  <w:style w:type="paragraph" w:customStyle="1" w:styleId="xl98">
    <w:name w:val="xl98"/>
    <w:basedOn w:val="Normal"/>
    <w:rsid w:val="00E60A0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B27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9">
    <w:name w:val="xl99"/>
    <w:basedOn w:val="Normal"/>
    <w:rsid w:val="00A02653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100">
    <w:name w:val="xl100"/>
    <w:basedOn w:val="Normal"/>
    <w:rsid w:val="00B4648D"/>
    <w:pPr>
      <w:pBdr>
        <w:top w:val="single" w:sz="4" w:space="0" w:color="C0C0C0"/>
        <w:left w:val="single" w:sz="4" w:space="0" w:color="00000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hr-HR"/>
    </w:rPr>
  </w:style>
  <w:style w:type="paragraph" w:customStyle="1" w:styleId="xl101">
    <w:name w:val="xl101"/>
    <w:basedOn w:val="Normal"/>
    <w:rsid w:val="00B4648D"/>
    <w:pPr>
      <w:pBdr>
        <w:top w:val="single" w:sz="4" w:space="0" w:color="C0C0C0"/>
        <w:left w:val="single" w:sz="4" w:space="0" w:color="00000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  <w:lang w:eastAsia="hr-HR"/>
    </w:rPr>
  </w:style>
  <w:style w:type="paragraph" w:customStyle="1" w:styleId="xl102">
    <w:name w:val="xl102"/>
    <w:basedOn w:val="Normal"/>
    <w:rsid w:val="00B4648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hr-HR"/>
    </w:rPr>
  </w:style>
  <w:style w:type="paragraph" w:customStyle="1" w:styleId="xl103">
    <w:name w:val="xl103"/>
    <w:basedOn w:val="Normal"/>
    <w:rsid w:val="00B4648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hr-HR"/>
    </w:rPr>
  </w:style>
  <w:style w:type="paragraph" w:customStyle="1" w:styleId="xl104">
    <w:name w:val="xl104"/>
    <w:basedOn w:val="Normal"/>
    <w:rsid w:val="00B4648D"/>
    <w:pPr>
      <w:pBdr>
        <w:top w:val="single" w:sz="4" w:space="0" w:color="auto"/>
        <w:left w:val="single" w:sz="4" w:space="0" w:color="000000"/>
        <w:bottom w:val="single" w:sz="4" w:space="0" w:color="C0C0C0"/>
      </w:pBdr>
      <w:shd w:val="clear" w:color="000000" w:fill="80808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FFFF"/>
      <w:sz w:val="24"/>
      <w:szCs w:val="24"/>
      <w:lang w:eastAsia="hr-HR"/>
    </w:rPr>
  </w:style>
  <w:style w:type="paragraph" w:customStyle="1" w:styleId="xl105">
    <w:name w:val="xl105"/>
    <w:basedOn w:val="Normal"/>
    <w:rsid w:val="00B4648D"/>
    <w:pPr>
      <w:pBdr>
        <w:top w:val="single" w:sz="4" w:space="0" w:color="auto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icapopisa2-isticanje2">
    <w:name w:val="List Table 2 Accent 2"/>
    <w:basedOn w:val="Obinatablica"/>
    <w:uiPriority w:val="47"/>
    <w:rsid w:val="000B226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67C43-D175-4516-8F97-3B3F7347C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28</Pages>
  <Words>5469</Words>
  <Characters>31178</Characters>
  <Application>Microsoft Office Word</Application>
  <DocSecurity>0</DocSecurity>
  <Lines>259</Lines>
  <Paragraphs>73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36574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T.O.S.</dc:creator>
  <cp:keywords/>
  <dc:description/>
  <cp:lastModifiedBy>Korisnik</cp:lastModifiedBy>
  <cp:revision>333</cp:revision>
  <cp:lastPrinted>2020-06-08T10:31:00Z</cp:lastPrinted>
  <dcterms:created xsi:type="dcterms:W3CDTF">2016-02-04T08:10:00Z</dcterms:created>
  <dcterms:modified xsi:type="dcterms:W3CDTF">2020-06-08T10:41:00Z</dcterms:modified>
</cp:coreProperties>
</file>