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902" w:rsidRPr="009F0040" w:rsidRDefault="00986AE1" w:rsidP="009F0040">
      <w:pPr>
        <w:spacing w:line="360" w:lineRule="auto"/>
        <w:jc w:val="center"/>
        <w:rPr>
          <w:rFonts w:ascii="Times New Roman" w:hAnsi="Times New Roman" w:cs="Times New Roman"/>
          <w:b/>
          <w:sz w:val="36"/>
          <w:szCs w:val="36"/>
        </w:rPr>
      </w:pPr>
      <w:r w:rsidRPr="009F0040">
        <w:rPr>
          <w:rFonts w:ascii="Times New Roman" w:hAnsi="Times New Roman" w:cs="Times New Roman"/>
          <w:b/>
          <w:sz w:val="36"/>
          <w:szCs w:val="36"/>
        </w:rPr>
        <w:t>Analiza Ankete „Zdrav život“</w:t>
      </w:r>
    </w:p>
    <w:p w:rsidR="00A0122E" w:rsidRDefault="00A0122E" w:rsidP="009F0040">
      <w:pPr>
        <w:spacing w:line="360" w:lineRule="auto"/>
        <w:ind w:firstLine="360"/>
        <w:jc w:val="both"/>
        <w:rPr>
          <w:rFonts w:ascii="Times New Roman" w:hAnsi="Times New Roman" w:cs="Times New Roman"/>
          <w:sz w:val="24"/>
          <w:szCs w:val="24"/>
        </w:rPr>
      </w:pPr>
    </w:p>
    <w:p w:rsidR="009F0040" w:rsidRDefault="00986AE1" w:rsidP="009F0040">
      <w:pPr>
        <w:spacing w:line="360" w:lineRule="auto"/>
        <w:ind w:firstLine="360"/>
        <w:jc w:val="both"/>
        <w:rPr>
          <w:rFonts w:ascii="Times New Roman" w:hAnsi="Times New Roman" w:cs="Times New Roman"/>
          <w:sz w:val="24"/>
          <w:szCs w:val="24"/>
        </w:rPr>
      </w:pPr>
      <w:r w:rsidRPr="009F0040">
        <w:rPr>
          <w:rFonts w:ascii="Times New Roman" w:hAnsi="Times New Roman" w:cs="Times New Roman"/>
          <w:sz w:val="24"/>
          <w:szCs w:val="24"/>
        </w:rPr>
        <w:t xml:space="preserve">Učeničko vijeće Osnovne škole Marije i Line je u </w:t>
      </w:r>
      <w:r w:rsidR="006046AE">
        <w:rPr>
          <w:rFonts w:ascii="Times New Roman" w:hAnsi="Times New Roman" w:cs="Times New Roman"/>
          <w:sz w:val="24"/>
          <w:szCs w:val="24"/>
        </w:rPr>
        <w:t xml:space="preserve">lipnju </w:t>
      </w:r>
      <w:r w:rsidRPr="009F0040">
        <w:rPr>
          <w:rFonts w:ascii="Times New Roman" w:hAnsi="Times New Roman" w:cs="Times New Roman"/>
          <w:sz w:val="24"/>
          <w:szCs w:val="24"/>
        </w:rPr>
        <w:t xml:space="preserve">2015. </w:t>
      </w:r>
      <w:r w:rsidR="009F0040">
        <w:rPr>
          <w:rFonts w:ascii="Times New Roman" w:hAnsi="Times New Roman" w:cs="Times New Roman"/>
          <w:sz w:val="24"/>
          <w:szCs w:val="24"/>
        </w:rPr>
        <w:t>p</w:t>
      </w:r>
      <w:r w:rsidRPr="009F0040">
        <w:rPr>
          <w:rFonts w:ascii="Times New Roman" w:hAnsi="Times New Roman" w:cs="Times New Roman"/>
          <w:sz w:val="24"/>
          <w:szCs w:val="24"/>
        </w:rPr>
        <w:t xml:space="preserve">rovelo </w:t>
      </w:r>
      <w:r w:rsidR="006046AE">
        <w:rPr>
          <w:rFonts w:ascii="Times New Roman" w:hAnsi="Times New Roman" w:cs="Times New Roman"/>
          <w:sz w:val="24"/>
          <w:szCs w:val="24"/>
        </w:rPr>
        <w:t xml:space="preserve">ponovno ispitivanje </w:t>
      </w:r>
      <w:r w:rsidRPr="009F0040">
        <w:rPr>
          <w:rFonts w:ascii="Times New Roman" w:hAnsi="Times New Roman" w:cs="Times New Roman"/>
          <w:sz w:val="24"/>
          <w:szCs w:val="24"/>
        </w:rPr>
        <w:t xml:space="preserve">učenika o zdravom životu. Ispitivanje smo </w:t>
      </w:r>
      <w:r w:rsidR="006046AE">
        <w:rPr>
          <w:rFonts w:ascii="Times New Roman" w:hAnsi="Times New Roman" w:cs="Times New Roman"/>
          <w:sz w:val="24"/>
          <w:szCs w:val="24"/>
        </w:rPr>
        <w:t xml:space="preserve">ponovno </w:t>
      </w:r>
      <w:r w:rsidRPr="009F0040">
        <w:rPr>
          <w:rFonts w:ascii="Times New Roman" w:hAnsi="Times New Roman" w:cs="Times New Roman"/>
          <w:sz w:val="24"/>
          <w:szCs w:val="24"/>
        </w:rPr>
        <w:t xml:space="preserve">proveli na učenicima 5. </w:t>
      </w:r>
      <w:r w:rsidR="009F0040">
        <w:rPr>
          <w:rFonts w:ascii="Times New Roman" w:hAnsi="Times New Roman" w:cs="Times New Roman"/>
          <w:sz w:val="24"/>
          <w:szCs w:val="24"/>
        </w:rPr>
        <w:t>i</w:t>
      </w:r>
      <w:r w:rsidRPr="009F0040">
        <w:rPr>
          <w:rFonts w:ascii="Times New Roman" w:hAnsi="Times New Roman" w:cs="Times New Roman"/>
          <w:sz w:val="24"/>
          <w:szCs w:val="24"/>
        </w:rPr>
        <w:t xml:space="preserve"> 8. </w:t>
      </w:r>
      <w:r w:rsidR="006046AE">
        <w:rPr>
          <w:rFonts w:ascii="Times New Roman" w:hAnsi="Times New Roman" w:cs="Times New Roman"/>
          <w:sz w:val="24"/>
          <w:szCs w:val="24"/>
        </w:rPr>
        <w:t>r</w:t>
      </w:r>
      <w:r w:rsidRPr="009F0040">
        <w:rPr>
          <w:rFonts w:ascii="Times New Roman" w:hAnsi="Times New Roman" w:cs="Times New Roman"/>
          <w:sz w:val="24"/>
          <w:szCs w:val="24"/>
        </w:rPr>
        <w:t xml:space="preserve">azreda (ukupno 32 učenika; 16 dječaka i 16 djevojčica).  4 ankete nam se nisu vratile, iako je bilo planirano da se u svakom odjeljenju 5. </w:t>
      </w:r>
      <w:r w:rsidR="009F0040">
        <w:rPr>
          <w:rFonts w:ascii="Times New Roman" w:hAnsi="Times New Roman" w:cs="Times New Roman"/>
          <w:sz w:val="24"/>
          <w:szCs w:val="24"/>
        </w:rPr>
        <w:t>r</w:t>
      </w:r>
      <w:r w:rsidRPr="009F0040">
        <w:rPr>
          <w:rFonts w:ascii="Times New Roman" w:hAnsi="Times New Roman" w:cs="Times New Roman"/>
          <w:sz w:val="24"/>
          <w:szCs w:val="24"/>
        </w:rPr>
        <w:t xml:space="preserve">azreda ispitaju 2 dječaka i 2 djevojčice (ukupno 16 učenika), te da se u svakom odjeljenju 8. </w:t>
      </w:r>
      <w:r w:rsidR="009F0040">
        <w:rPr>
          <w:rFonts w:ascii="Times New Roman" w:hAnsi="Times New Roman" w:cs="Times New Roman"/>
          <w:sz w:val="24"/>
          <w:szCs w:val="24"/>
        </w:rPr>
        <w:t>r</w:t>
      </w:r>
      <w:r w:rsidRPr="009F0040">
        <w:rPr>
          <w:rFonts w:ascii="Times New Roman" w:hAnsi="Times New Roman" w:cs="Times New Roman"/>
          <w:sz w:val="24"/>
          <w:szCs w:val="24"/>
        </w:rPr>
        <w:t xml:space="preserve">azreda ispitaju 2 dječaka i 2 djevojčice (ukupno 20 učenika). </w:t>
      </w:r>
    </w:p>
    <w:p w:rsidR="009F0040" w:rsidRDefault="006046AE" w:rsidP="006046AE">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Ponovno provođenje ankete napravili smo nakon što je u siječnju 2015. Godine Vijeće učenika prvi put provelo sljedeću anketu:</w:t>
      </w:r>
    </w:p>
    <w:p w:rsidR="00A0122E" w:rsidRDefault="00A0122E" w:rsidP="009F0040">
      <w:pPr>
        <w:jc w:val="center"/>
        <w:rPr>
          <w:rFonts w:ascii="Times New Roman" w:hAnsi="Times New Roman" w:cs="Times New Roman"/>
        </w:rPr>
      </w:pPr>
    </w:p>
    <w:p w:rsidR="009F0040" w:rsidRPr="009F0040" w:rsidRDefault="009F0040" w:rsidP="009F0040">
      <w:pPr>
        <w:jc w:val="center"/>
        <w:rPr>
          <w:rFonts w:ascii="Times New Roman" w:hAnsi="Times New Roman" w:cs="Times New Roman"/>
        </w:rPr>
      </w:pPr>
      <w:r w:rsidRPr="009F0040">
        <w:rPr>
          <w:rFonts w:ascii="Times New Roman" w:hAnsi="Times New Roman" w:cs="Times New Roman"/>
        </w:rPr>
        <w:t>Anketa Vijeća učenika</w:t>
      </w:r>
    </w:p>
    <w:p w:rsidR="009F0040" w:rsidRPr="009F0040" w:rsidRDefault="009F0040" w:rsidP="009F0040">
      <w:pPr>
        <w:ind w:firstLine="360"/>
        <w:jc w:val="both"/>
        <w:rPr>
          <w:rFonts w:ascii="Times New Roman" w:hAnsi="Times New Roman" w:cs="Times New Roman"/>
          <w:i/>
        </w:rPr>
      </w:pPr>
      <w:r w:rsidRPr="009F0040">
        <w:rPr>
          <w:rFonts w:ascii="Times New Roman" w:hAnsi="Times New Roman" w:cs="Times New Roman"/>
          <w:i/>
        </w:rPr>
        <w:t>Zaokruži odgovore koji najbolje opisuju tvoj uobičajeni način života. Anketa je anonimna, a rezultati će se koristiti u svrhu planiranja daljnjeg rada Vijeća učenika kao i za dobivanje uvida u zdravstvene navike naših učenika.</w:t>
      </w:r>
    </w:p>
    <w:p w:rsidR="009F0040" w:rsidRPr="009F0040" w:rsidRDefault="009F0040" w:rsidP="009F0040">
      <w:pPr>
        <w:pStyle w:val="Odlomakpopisa"/>
        <w:numPr>
          <w:ilvl w:val="0"/>
          <w:numId w:val="2"/>
        </w:numPr>
        <w:rPr>
          <w:rFonts w:ascii="Times New Roman" w:hAnsi="Times New Roman" w:cs="Times New Roman"/>
        </w:rPr>
      </w:pPr>
      <w:r w:rsidRPr="009F0040">
        <w:rPr>
          <w:rFonts w:ascii="Times New Roman" w:hAnsi="Times New Roman" w:cs="Times New Roman"/>
        </w:rPr>
        <w:t>Baviš li se sportom?</w:t>
      </w:r>
    </w:p>
    <w:p w:rsidR="009F0040" w:rsidRPr="009F0040" w:rsidRDefault="009F0040" w:rsidP="009F0040">
      <w:pPr>
        <w:pStyle w:val="Odlomakpopisa"/>
        <w:rPr>
          <w:rFonts w:ascii="Times New Roman" w:hAnsi="Times New Roman" w:cs="Times New Roman"/>
          <w:b/>
        </w:rPr>
      </w:pPr>
      <w:r w:rsidRPr="009F0040">
        <w:rPr>
          <w:rFonts w:ascii="Times New Roman" w:hAnsi="Times New Roman" w:cs="Times New Roman"/>
          <w:b/>
        </w:rPr>
        <w:t>DA</w:t>
      </w:r>
      <w:r w:rsidRPr="009F0040">
        <w:rPr>
          <w:rFonts w:ascii="Times New Roman" w:hAnsi="Times New Roman" w:cs="Times New Roman"/>
          <w:b/>
        </w:rPr>
        <w:tab/>
      </w:r>
      <w:r w:rsidRPr="009F0040">
        <w:rPr>
          <w:rFonts w:ascii="Times New Roman" w:hAnsi="Times New Roman" w:cs="Times New Roman"/>
          <w:b/>
        </w:rPr>
        <w:tab/>
      </w:r>
      <w:r w:rsidRPr="009F0040">
        <w:rPr>
          <w:rFonts w:ascii="Times New Roman" w:hAnsi="Times New Roman" w:cs="Times New Roman"/>
          <w:b/>
        </w:rPr>
        <w:tab/>
        <w:t>NE</w:t>
      </w:r>
    </w:p>
    <w:p w:rsidR="009F0040" w:rsidRPr="009F0040" w:rsidRDefault="009F0040" w:rsidP="009F0040">
      <w:pPr>
        <w:pStyle w:val="Odlomakpopisa"/>
        <w:numPr>
          <w:ilvl w:val="0"/>
          <w:numId w:val="2"/>
        </w:numPr>
        <w:rPr>
          <w:rFonts w:ascii="Times New Roman" w:hAnsi="Times New Roman" w:cs="Times New Roman"/>
        </w:rPr>
      </w:pPr>
      <w:r w:rsidRPr="009F0040">
        <w:rPr>
          <w:rFonts w:ascii="Times New Roman" w:hAnsi="Times New Roman" w:cs="Times New Roman"/>
        </w:rPr>
        <w:t>Koliko često se baviš sportom?</w:t>
      </w:r>
    </w:p>
    <w:p w:rsidR="009F0040" w:rsidRPr="009F0040" w:rsidRDefault="009F0040" w:rsidP="009F0040">
      <w:pPr>
        <w:pStyle w:val="Odlomakpopisa"/>
        <w:rPr>
          <w:rFonts w:ascii="Times New Roman" w:hAnsi="Times New Roman" w:cs="Times New Roman"/>
          <w:b/>
        </w:rPr>
      </w:pPr>
      <w:r w:rsidRPr="009F0040">
        <w:rPr>
          <w:rFonts w:ascii="Times New Roman" w:hAnsi="Times New Roman" w:cs="Times New Roman"/>
          <w:b/>
        </w:rPr>
        <w:t>Ne bavim se</w:t>
      </w:r>
      <w:r w:rsidRPr="009F0040">
        <w:rPr>
          <w:rFonts w:ascii="Times New Roman" w:hAnsi="Times New Roman" w:cs="Times New Roman"/>
          <w:b/>
        </w:rPr>
        <w:tab/>
      </w:r>
      <w:r w:rsidRPr="009F0040">
        <w:rPr>
          <w:rFonts w:ascii="Times New Roman" w:hAnsi="Times New Roman" w:cs="Times New Roman"/>
          <w:b/>
        </w:rPr>
        <w:tab/>
        <w:t>Jednom tjedno</w:t>
      </w:r>
      <w:r w:rsidRPr="009F0040">
        <w:rPr>
          <w:rFonts w:ascii="Times New Roman" w:hAnsi="Times New Roman" w:cs="Times New Roman"/>
          <w:b/>
        </w:rPr>
        <w:tab/>
      </w:r>
      <w:r w:rsidRPr="009F0040">
        <w:rPr>
          <w:rFonts w:ascii="Times New Roman" w:hAnsi="Times New Roman" w:cs="Times New Roman"/>
          <w:b/>
        </w:rPr>
        <w:tab/>
        <w:t>2 puta tjedno</w:t>
      </w:r>
      <w:r w:rsidRPr="009F0040">
        <w:rPr>
          <w:rFonts w:ascii="Times New Roman" w:hAnsi="Times New Roman" w:cs="Times New Roman"/>
          <w:b/>
        </w:rPr>
        <w:tab/>
      </w:r>
      <w:r w:rsidRPr="009F0040">
        <w:rPr>
          <w:rFonts w:ascii="Times New Roman" w:hAnsi="Times New Roman" w:cs="Times New Roman"/>
          <w:b/>
        </w:rPr>
        <w:tab/>
        <w:t>3 i više puta tjedno</w:t>
      </w:r>
    </w:p>
    <w:p w:rsidR="009F0040" w:rsidRPr="009F0040" w:rsidRDefault="009F0040" w:rsidP="009F0040">
      <w:pPr>
        <w:pStyle w:val="Odlomakpopisa"/>
        <w:numPr>
          <w:ilvl w:val="0"/>
          <w:numId w:val="2"/>
        </w:numPr>
        <w:rPr>
          <w:rFonts w:ascii="Times New Roman" w:hAnsi="Times New Roman" w:cs="Times New Roman"/>
        </w:rPr>
      </w:pPr>
      <w:r w:rsidRPr="009F0040">
        <w:rPr>
          <w:rFonts w:ascii="Times New Roman" w:hAnsi="Times New Roman" w:cs="Times New Roman"/>
        </w:rPr>
        <w:t>Koliko sati dnevno spavaš?</w:t>
      </w:r>
    </w:p>
    <w:p w:rsidR="009F0040" w:rsidRPr="009F0040" w:rsidRDefault="009F0040" w:rsidP="009F0040">
      <w:pPr>
        <w:pStyle w:val="Odlomakpopisa"/>
        <w:rPr>
          <w:rFonts w:ascii="Times New Roman" w:hAnsi="Times New Roman" w:cs="Times New Roman"/>
          <w:b/>
        </w:rPr>
      </w:pPr>
      <w:r w:rsidRPr="009F0040">
        <w:rPr>
          <w:rFonts w:ascii="Times New Roman" w:hAnsi="Times New Roman" w:cs="Times New Roman"/>
          <w:b/>
        </w:rPr>
        <w:t>Manje od 8sati</w:t>
      </w:r>
      <w:r w:rsidRPr="009F0040">
        <w:rPr>
          <w:rFonts w:ascii="Times New Roman" w:hAnsi="Times New Roman" w:cs="Times New Roman"/>
          <w:b/>
        </w:rPr>
        <w:tab/>
      </w:r>
      <w:r w:rsidRPr="009F0040">
        <w:rPr>
          <w:rFonts w:ascii="Times New Roman" w:hAnsi="Times New Roman" w:cs="Times New Roman"/>
          <w:b/>
        </w:rPr>
        <w:tab/>
        <w:t>8-9 sati</w:t>
      </w:r>
      <w:r w:rsidRPr="009F0040">
        <w:rPr>
          <w:rFonts w:ascii="Times New Roman" w:hAnsi="Times New Roman" w:cs="Times New Roman"/>
          <w:b/>
        </w:rPr>
        <w:tab/>
      </w:r>
      <w:r w:rsidRPr="009F0040">
        <w:rPr>
          <w:rFonts w:ascii="Times New Roman" w:hAnsi="Times New Roman" w:cs="Times New Roman"/>
          <w:b/>
        </w:rPr>
        <w:tab/>
      </w:r>
      <w:r w:rsidRPr="009F0040">
        <w:rPr>
          <w:rFonts w:ascii="Times New Roman" w:hAnsi="Times New Roman" w:cs="Times New Roman"/>
          <w:b/>
        </w:rPr>
        <w:tab/>
        <w:t>Više od 9 sati</w:t>
      </w:r>
    </w:p>
    <w:p w:rsidR="009F0040" w:rsidRPr="009F0040" w:rsidRDefault="009F0040" w:rsidP="009F0040">
      <w:pPr>
        <w:pStyle w:val="Odlomakpopisa"/>
        <w:numPr>
          <w:ilvl w:val="0"/>
          <w:numId w:val="2"/>
        </w:numPr>
        <w:rPr>
          <w:rFonts w:ascii="Times New Roman" w:hAnsi="Times New Roman" w:cs="Times New Roman"/>
        </w:rPr>
      </w:pPr>
      <w:r w:rsidRPr="009F0040">
        <w:rPr>
          <w:rFonts w:ascii="Times New Roman" w:hAnsi="Times New Roman" w:cs="Times New Roman"/>
        </w:rPr>
        <w:t>Koliko obroka dnevno jedeš (uključujući međuobroke)?</w:t>
      </w:r>
    </w:p>
    <w:p w:rsidR="009F0040" w:rsidRPr="009F0040" w:rsidRDefault="009F0040" w:rsidP="009F0040">
      <w:pPr>
        <w:pStyle w:val="Odlomakpopisa"/>
        <w:rPr>
          <w:rFonts w:ascii="Times New Roman" w:hAnsi="Times New Roman" w:cs="Times New Roman"/>
          <w:b/>
        </w:rPr>
      </w:pPr>
      <w:r w:rsidRPr="009F0040">
        <w:rPr>
          <w:rFonts w:ascii="Times New Roman" w:hAnsi="Times New Roman" w:cs="Times New Roman"/>
          <w:b/>
        </w:rPr>
        <w:t>2 ili manje</w:t>
      </w:r>
      <w:r w:rsidRPr="009F0040">
        <w:rPr>
          <w:rFonts w:ascii="Times New Roman" w:hAnsi="Times New Roman" w:cs="Times New Roman"/>
          <w:b/>
        </w:rPr>
        <w:tab/>
      </w:r>
      <w:r w:rsidRPr="009F0040">
        <w:rPr>
          <w:rFonts w:ascii="Times New Roman" w:hAnsi="Times New Roman" w:cs="Times New Roman"/>
          <w:b/>
        </w:rPr>
        <w:tab/>
        <w:t>3</w:t>
      </w:r>
      <w:r w:rsidRPr="009F0040">
        <w:rPr>
          <w:rFonts w:ascii="Times New Roman" w:hAnsi="Times New Roman" w:cs="Times New Roman"/>
          <w:b/>
        </w:rPr>
        <w:tab/>
      </w:r>
      <w:r w:rsidRPr="009F0040">
        <w:rPr>
          <w:rFonts w:ascii="Times New Roman" w:hAnsi="Times New Roman" w:cs="Times New Roman"/>
          <w:b/>
        </w:rPr>
        <w:tab/>
        <w:t xml:space="preserve">4-5 </w:t>
      </w:r>
      <w:r w:rsidRPr="009F0040">
        <w:rPr>
          <w:rFonts w:ascii="Times New Roman" w:hAnsi="Times New Roman" w:cs="Times New Roman"/>
          <w:b/>
        </w:rPr>
        <w:tab/>
      </w:r>
      <w:r w:rsidRPr="009F0040">
        <w:rPr>
          <w:rFonts w:ascii="Times New Roman" w:hAnsi="Times New Roman" w:cs="Times New Roman"/>
          <w:b/>
        </w:rPr>
        <w:tab/>
        <w:t>Više od 5</w:t>
      </w:r>
    </w:p>
    <w:p w:rsidR="009F0040" w:rsidRPr="009F0040" w:rsidRDefault="009F0040" w:rsidP="009F0040">
      <w:pPr>
        <w:pStyle w:val="Odlomakpopisa"/>
        <w:numPr>
          <w:ilvl w:val="0"/>
          <w:numId w:val="2"/>
        </w:numPr>
        <w:rPr>
          <w:rFonts w:ascii="Times New Roman" w:hAnsi="Times New Roman" w:cs="Times New Roman"/>
        </w:rPr>
      </w:pPr>
      <w:r w:rsidRPr="009F0040">
        <w:rPr>
          <w:rFonts w:ascii="Times New Roman" w:hAnsi="Times New Roman" w:cs="Times New Roman"/>
        </w:rPr>
        <w:t>Koliko vode dnevno piješ?</w:t>
      </w:r>
    </w:p>
    <w:p w:rsidR="009F0040" w:rsidRPr="009F0040" w:rsidRDefault="009F0040" w:rsidP="009F0040">
      <w:pPr>
        <w:pStyle w:val="Odlomakpopisa"/>
        <w:rPr>
          <w:rFonts w:ascii="Times New Roman" w:hAnsi="Times New Roman" w:cs="Times New Roman"/>
          <w:b/>
        </w:rPr>
      </w:pPr>
      <w:r w:rsidRPr="009F0040">
        <w:rPr>
          <w:rFonts w:ascii="Times New Roman" w:hAnsi="Times New Roman" w:cs="Times New Roman"/>
          <w:b/>
        </w:rPr>
        <w:t>Manje od 1litre</w:t>
      </w:r>
      <w:r w:rsidRPr="009F0040">
        <w:rPr>
          <w:rFonts w:ascii="Times New Roman" w:hAnsi="Times New Roman" w:cs="Times New Roman"/>
          <w:b/>
        </w:rPr>
        <w:tab/>
      </w:r>
      <w:r w:rsidRPr="009F0040">
        <w:rPr>
          <w:rFonts w:ascii="Times New Roman" w:hAnsi="Times New Roman" w:cs="Times New Roman"/>
          <w:b/>
        </w:rPr>
        <w:tab/>
        <w:t>1-</w:t>
      </w:r>
      <w:proofErr w:type="spellStart"/>
      <w:r w:rsidRPr="009F0040">
        <w:rPr>
          <w:rFonts w:ascii="Times New Roman" w:hAnsi="Times New Roman" w:cs="Times New Roman"/>
          <w:b/>
        </w:rPr>
        <w:t>1</w:t>
      </w:r>
      <w:proofErr w:type="spellEnd"/>
      <w:r w:rsidRPr="009F0040">
        <w:rPr>
          <w:rFonts w:ascii="Times New Roman" w:hAnsi="Times New Roman" w:cs="Times New Roman"/>
          <w:b/>
        </w:rPr>
        <w:t>,5 litara</w:t>
      </w:r>
      <w:r w:rsidRPr="009F0040">
        <w:rPr>
          <w:rFonts w:ascii="Times New Roman" w:hAnsi="Times New Roman" w:cs="Times New Roman"/>
          <w:b/>
        </w:rPr>
        <w:tab/>
        <w:t xml:space="preserve">  1,5 do 2 litre</w:t>
      </w:r>
      <w:r w:rsidRPr="009F0040">
        <w:rPr>
          <w:rFonts w:ascii="Times New Roman" w:hAnsi="Times New Roman" w:cs="Times New Roman"/>
          <w:b/>
        </w:rPr>
        <w:tab/>
      </w:r>
      <w:r w:rsidRPr="009F0040">
        <w:rPr>
          <w:rFonts w:ascii="Times New Roman" w:hAnsi="Times New Roman" w:cs="Times New Roman"/>
          <w:b/>
        </w:rPr>
        <w:tab/>
        <w:t>Više od 2 litre</w:t>
      </w:r>
    </w:p>
    <w:p w:rsidR="009F0040" w:rsidRDefault="009F0040" w:rsidP="006046AE">
      <w:pPr>
        <w:spacing w:line="360" w:lineRule="auto"/>
        <w:ind w:firstLine="360"/>
        <w:jc w:val="both"/>
        <w:rPr>
          <w:rFonts w:ascii="Times New Roman" w:hAnsi="Times New Roman" w:cs="Times New Roman"/>
          <w:sz w:val="24"/>
          <w:szCs w:val="24"/>
        </w:rPr>
      </w:pPr>
    </w:p>
    <w:p w:rsidR="006046AE" w:rsidRPr="006046AE" w:rsidRDefault="006046AE" w:rsidP="006046AE">
      <w:pPr>
        <w:spacing w:line="360" w:lineRule="auto"/>
        <w:jc w:val="both"/>
        <w:rPr>
          <w:rFonts w:ascii="Times New Roman" w:hAnsi="Times New Roman" w:cs="Times New Roman"/>
          <w:sz w:val="24"/>
          <w:szCs w:val="24"/>
        </w:rPr>
      </w:pPr>
      <w:r w:rsidRPr="006046AE">
        <w:rPr>
          <w:rFonts w:ascii="Times New Roman" w:hAnsi="Times New Roman" w:cs="Times New Roman"/>
          <w:sz w:val="24"/>
          <w:szCs w:val="24"/>
        </w:rPr>
        <w:t xml:space="preserve">Zaključci te ankete su bili da se 28,1% ispitanih učenika ne bavi sportom. </w:t>
      </w:r>
      <w:r w:rsidRPr="006046AE">
        <w:rPr>
          <w:rFonts w:ascii="Times New Roman" w:hAnsi="Times New Roman" w:cs="Times New Roman"/>
          <w:sz w:val="24"/>
          <w:szCs w:val="24"/>
        </w:rPr>
        <w:t xml:space="preserve">11 (34,4%) </w:t>
      </w:r>
      <w:r w:rsidRPr="006046AE">
        <w:rPr>
          <w:rFonts w:ascii="Times New Roman" w:hAnsi="Times New Roman" w:cs="Times New Roman"/>
          <w:sz w:val="24"/>
          <w:szCs w:val="24"/>
        </w:rPr>
        <w:t xml:space="preserve">ispitanih učenika </w:t>
      </w:r>
      <w:r w:rsidRPr="006046AE">
        <w:rPr>
          <w:rFonts w:ascii="Times New Roman" w:hAnsi="Times New Roman" w:cs="Times New Roman"/>
          <w:sz w:val="24"/>
          <w:szCs w:val="24"/>
        </w:rPr>
        <w:t>spava manje od 8 sati dnevno, 16 (50%) ih spava od 8 do 9 sati dnevno, dok više od 9 sati dnevno spava 5 učenika (15,6%). 3 učenika jede manje od 3 obroka dnevno, 3 učenika jede više od 5 obroka dnevno (9,4%), dok ih 26 jede 4 do 5 obroka dnevno (81,3%).</w:t>
      </w:r>
      <w:r w:rsidRPr="006046AE">
        <w:rPr>
          <w:rFonts w:ascii="Times New Roman" w:hAnsi="Times New Roman" w:cs="Times New Roman"/>
          <w:sz w:val="24"/>
          <w:szCs w:val="24"/>
        </w:rPr>
        <w:t xml:space="preserve"> </w:t>
      </w:r>
      <w:r w:rsidRPr="006046AE">
        <w:rPr>
          <w:rFonts w:ascii="Times New Roman" w:hAnsi="Times New Roman" w:cs="Times New Roman"/>
          <w:sz w:val="24"/>
          <w:szCs w:val="24"/>
        </w:rPr>
        <w:t xml:space="preserve">4 učenika pije manje od 1 l vode dnevno (12,5%), 15 učenika pije od litru do litru i pol vode dnevno (46,9%), njih 12 (37,5%) pije od litru i pol do dvije litre vode dnevno, a jedan učenik (3,1%) pije više od dvije litre vode na dan. </w:t>
      </w:r>
    </w:p>
    <w:p w:rsidR="006046AE" w:rsidRPr="006046AE" w:rsidRDefault="006046AE" w:rsidP="006046AE">
      <w:pPr>
        <w:spacing w:line="360" w:lineRule="auto"/>
        <w:jc w:val="both"/>
        <w:rPr>
          <w:rFonts w:ascii="Times New Roman" w:hAnsi="Times New Roman" w:cs="Times New Roman"/>
          <w:sz w:val="24"/>
          <w:szCs w:val="24"/>
        </w:rPr>
      </w:pPr>
      <w:r w:rsidRPr="006046AE">
        <w:rPr>
          <w:rFonts w:ascii="Times New Roman" w:hAnsi="Times New Roman" w:cs="Times New Roman"/>
          <w:sz w:val="24"/>
          <w:szCs w:val="24"/>
        </w:rPr>
        <w:lastRenderedPageBreak/>
        <w:t>Na sjednici Vijeća učenika 25.2.2015. predstavnici su vidjeli rezultate ankete te su iznijeli sljedeće prijedloge:</w:t>
      </w:r>
    </w:p>
    <w:p w:rsidR="006046AE" w:rsidRDefault="006046AE" w:rsidP="006046AE">
      <w:pPr>
        <w:pStyle w:val="Odlomakpopis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Rezultate ankete treba putem panoa prezentirati ostalim učenicima škole. (Što je vrlo brzo i učinjeno na panou ispred ureda psihologa).</w:t>
      </w:r>
    </w:p>
    <w:p w:rsidR="006046AE" w:rsidRDefault="006046AE" w:rsidP="006046AE">
      <w:pPr>
        <w:pStyle w:val="Odlomakpopis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Učenici će donijeti popis sportskih aktivnosti na području Grada Umaga te će isti biti izložen na panou kako bi se neodlučni učenici mogli odlučiti za neku sportsku aktivnost. (To je također učinjeno i informacije su dostupne na panou ispred ureda psihologa).</w:t>
      </w:r>
    </w:p>
    <w:p w:rsidR="006046AE" w:rsidRDefault="006046AE" w:rsidP="006046AE">
      <w:pPr>
        <w:pStyle w:val="Odlomakpopis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Učenici </w:t>
      </w:r>
      <w:r w:rsidR="00E369E1">
        <w:rPr>
          <w:rFonts w:ascii="Times New Roman" w:hAnsi="Times New Roman" w:cs="Times New Roman"/>
          <w:sz w:val="24"/>
          <w:szCs w:val="24"/>
        </w:rPr>
        <w:t xml:space="preserve">su ponovno proveli anketu, </w:t>
      </w:r>
      <w:r>
        <w:rPr>
          <w:rFonts w:ascii="Times New Roman" w:hAnsi="Times New Roman" w:cs="Times New Roman"/>
          <w:sz w:val="24"/>
          <w:szCs w:val="24"/>
        </w:rPr>
        <w:t>kako bi vidjeli jesu li njihove mjere rezultirale uspjehom i je li se veći broj učenika uključio u sportske aktivnosti.</w:t>
      </w:r>
    </w:p>
    <w:p w:rsidR="00E369E1" w:rsidRDefault="00E369E1" w:rsidP="00E369E1">
      <w:pPr>
        <w:pStyle w:val="Odlomakpopisa"/>
        <w:spacing w:line="360" w:lineRule="auto"/>
        <w:ind w:left="1080"/>
        <w:jc w:val="both"/>
        <w:rPr>
          <w:rFonts w:ascii="Times New Roman" w:hAnsi="Times New Roman" w:cs="Times New Roman"/>
          <w:sz w:val="24"/>
          <w:szCs w:val="24"/>
        </w:rPr>
      </w:pPr>
    </w:p>
    <w:p w:rsidR="00986AE1" w:rsidRPr="009F0040" w:rsidRDefault="00986AE1" w:rsidP="009F0040">
      <w:pPr>
        <w:spacing w:line="360" w:lineRule="auto"/>
        <w:ind w:firstLine="360"/>
        <w:jc w:val="both"/>
        <w:rPr>
          <w:rFonts w:ascii="Times New Roman" w:hAnsi="Times New Roman" w:cs="Times New Roman"/>
          <w:sz w:val="24"/>
          <w:szCs w:val="24"/>
        </w:rPr>
      </w:pPr>
      <w:r w:rsidRPr="009F0040">
        <w:rPr>
          <w:rFonts w:ascii="Times New Roman" w:hAnsi="Times New Roman" w:cs="Times New Roman"/>
          <w:sz w:val="24"/>
          <w:szCs w:val="24"/>
        </w:rPr>
        <w:t xml:space="preserve">Nakon analize </w:t>
      </w:r>
      <w:r w:rsidR="00E369E1">
        <w:rPr>
          <w:rFonts w:ascii="Times New Roman" w:hAnsi="Times New Roman" w:cs="Times New Roman"/>
          <w:sz w:val="24"/>
          <w:szCs w:val="24"/>
        </w:rPr>
        <w:t xml:space="preserve">ponovljene ankete </w:t>
      </w:r>
      <w:r w:rsidRPr="009F0040">
        <w:rPr>
          <w:rFonts w:ascii="Times New Roman" w:hAnsi="Times New Roman" w:cs="Times New Roman"/>
          <w:sz w:val="24"/>
          <w:szCs w:val="24"/>
        </w:rPr>
        <w:t>dobili smo sljedeće rezultate:</w:t>
      </w:r>
    </w:p>
    <w:p w:rsidR="00986AE1" w:rsidRDefault="00E369E1" w:rsidP="009F0040">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Od ispitanih učenika 9 ih se nije bavilo sportom </w:t>
      </w:r>
      <w:r w:rsidR="00986AE1" w:rsidRPr="009F0040">
        <w:rPr>
          <w:rFonts w:ascii="Times New Roman" w:hAnsi="Times New Roman" w:cs="Times New Roman"/>
          <w:sz w:val="24"/>
          <w:szCs w:val="24"/>
        </w:rPr>
        <w:t xml:space="preserve">(28,1%), dok ih se </w:t>
      </w:r>
      <w:r>
        <w:rPr>
          <w:rFonts w:ascii="Times New Roman" w:hAnsi="Times New Roman" w:cs="Times New Roman"/>
          <w:sz w:val="24"/>
          <w:szCs w:val="24"/>
        </w:rPr>
        <w:t>trenutno 6 ne bavi sportom (18,75%).</w:t>
      </w:r>
    </w:p>
    <w:p w:rsidR="00E369E1" w:rsidRDefault="00E369E1" w:rsidP="00E369E1">
      <w:pPr>
        <w:pStyle w:val="Odlomakpopisa"/>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extent cx="5486400" cy="3200400"/>
            <wp:effectExtent l="0" t="0" r="19050" b="19050"/>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34ACC" w:rsidRDefault="00334ACC" w:rsidP="00E369E1">
      <w:pPr>
        <w:pStyle w:val="Odlomakpopisa"/>
        <w:spacing w:line="360" w:lineRule="auto"/>
        <w:jc w:val="both"/>
        <w:rPr>
          <w:rFonts w:ascii="Times New Roman" w:hAnsi="Times New Roman" w:cs="Times New Roman"/>
          <w:sz w:val="24"/>
          <w:szCs w:val="24"/>
        </w:rPr>
      </w:pPr>
    </w:p>
    <w:p w:rsidR="00334ACC" w:rsidRPr="009F0040" w:rsidRDefault="00334ACC" w:rsidP="00E369E1">
      <w:pPr>
        <w:pStyle w:val="Odlomakpopis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Iz navedenog grafikona je uočljivo da se ipak više učenika uključilo u sportske aktivnosti. To može biti posljedica lijepog vremena te povećanja broja sportskih aktivnosti na otvorenom. </w:t>
      </w:r>
      <w:r w:rsidR="00C014FA">
        <w:rPr>
          <w:rFonts w:ascii="Times New Roman" w:hAnsi="Times New Roman" w:cs="Times New Roman"/>
          <w:sz w:val="24"/>
          <w:szCs w:val="24"/>
        </w:rPr>
        <w:t>Izračunom hi-kvadrat testa, utvrđeno je kako ova razlika nije statistički značajna (P=0.38; p&lt;0.05).</w:t>
      </w:r>
    </w:p>
    <w:p w:rsidR="009F0040" w:rsidRPr="009F0040" w:rsidRDefault="009F0040" w:rsidP="00A0122E">
      <w:pPr>
        <w:pStyle w:val="Odlomakpopisa"/>
        <w:spacing w:line="360" w:lineRule="auto"/>
        <w:jc w:val="center"/>
        <w:rPr>
          <w:rFonts w:ascii="Times New Roman" w:hAnsi="Times New Roman" w:cs="Times New Roman"/>
          <w:sz w:val="24"/>
          <w:szCs w:val="24"/>
        </w:rPr>
      </w:pPr>
    </w:p>
    <w:p w:rsidR="00952BC5" w:rsidRDefault="00986AE1" w:rsidP="00A0122E">
      <w:pPr>
        <w:pStyle w:val="Odlomakpopisa"/>
        <w:numPr>
          <w:ilvl w:val="0"/>
          <w:numId w:val="1"/>
        </w:numPr>
        <w:spacing w:line="360" w:lineRule="auto"/>
        <w:jc w:val="center"/>
        <w:rPr>
          <w:rFonts w:ascii="Times New Roman" w:hAnsi="Times New Roman" w:cs="Times New Roman"/>
          <w:sz w:val="24"/>
          <w:szCs w:val="24"/>
        </w:rPr>
      </w:pPr>
      <w:r w:rsidRPr="00952BC5">
        <w:rPr>
          <w:rFonts w:ascii="Times New Roman" w:hAnsi="Times New Roman" w:cs="Times New Roman"/>
          <w:sz w:val="24"/>
          <w:szCs w:val="24"/>
        </w:rPr>
        <w:lastRenderedPageBreak/>
        <w:t xml:space="preserve">Od učenika koji se bave sportom njih </w:t>
      </w:r>
      <w:r w:rsidR="00952BC5" w:rsidRPr="00952BC5">
        <w:rPr>
          <w:rFonts w:ascii="Times New Roman" w:hAnsi="Times New Roman" w:cs="Times New Roman"/>
          <w:sz w:val="24"/>
          <w:szCs w:val="24"/>
        </w:rPr>
        <w:t xml:space="preserve">21 se trenutno bavi sportom tri ili više puta tjedno dok ih se u siječnju </w:t>
      </w:r>
      <w:r w:rsidRPr="00952BC5">
        <w:rPr>
          <w:rFonts w:ascii="Times New Roman" w:hAnsi="Times New Roman" w:cs="Times New Roman"/>
          <w:sz w:val="24"/>
          <w:szCs w:val="24"/>
        </w:rPr>
        <w:t>16 se bavi</w:t>
      </w:r>
      <w:r w:rsidR="00952BC5" w:rsidRPr="00952BC5">
        <w:rPr>
          <w:rFonts w:ascii="Times New Roman" w:hAnsi="Times New Roman" w:cs="Times New Roman"/>
          <w:sz w:val="24"/>
          <w:szCs w:val="24"/>
        </w:rPr>
        <w:t>lo</w:t>
      </w:r>
      <w:r w:rsidRPr="00952BC5">
        <w:rPr>
          <w:rFonts w:ascii="Times New Roman" w:hAnsi="Times New Roman" w:cs="Times New Roman"/>
          <w:sz w:val="24"/>
          <w:szCs w:val="24"/>
        </w:rPr>
        <w:t xml:space="preserve"> sportom tri ili više puta tjedno</w:t>
      </w:r>
      <w:r w:rsidR="00952BC5">
        <w:rPr>
          <w:rFonts w:ascii="Times New Roman" w:hAnsi="Times New Roman" w:cs="Times New Roman"/>
          <w:sz w:val="24"/>
          <w:szCs w:val="24"/>
        </w:rPr>
        <w:t>.</w:t>
      </w:r>
    </w:p>
    <w:p w:rsidR="009F0040" w:rsidRPr="00952BC5" w:rsidRDefault="00952BC5" w:rsidP="00952BC5">
      <w:pPr>
        <w:pStyle w:val="Odlomakpopisa"/>
        <w:spacing w:line="360" w:lineRule="auto"/>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extent cx="5486400" cy="3200400"/>
            <wp:effectExtent l="0" t="0" r="19050" b="19050"/>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27CFD" w:rsidRDefault="00427CFD" w:rsidP="00A0122E">
      <w:pPr>
        <w:pStyle w:val="Odlomakpopisa"/>
        <w:spacing w:line="360" w:lineRule="auto"/>
        <w:jc w:val="center"/>
        <w:rPr>
          <w:rFonts w:ascii="Times New Roman" w:hAnsi="Times New Roman" w:cs="Times New Roman"/>
          <w:sz w:val="24"/>
          <w:szCs w:val="24"/>
        </w:rPr>
      </w:pPr>
    </w:p>
    <w:p w:rsidR="00C014FA" w:rsidRPr="00C014FA" w:rsidRDefault="00C014FA" w:rsidP="00C014FA">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Pr="00C014FA">
        <w:rPr>
          <w:rFonts w:ascii="Times New Roman" w:hAnsi="Times New Roman" w:cs="Times New Roman"/>
          <w:sz w:val="24"/>
          <w:szCs w:val="24"/>
        </w:rPr>
        <w:t xml:space="preserve">ni učenici koji se bave sportom, više puta tjedno treniraju nego u siječnju. </w:t>
      </w:r>
    </w:p>
    <w:p w:rsidR="003E7C6E" w:rsidRPr="009F0040" w:rsidRDefault="003E7C6E" w:rsidP="009F0040">
      <w:pPr>
        <w:pStyle w:val="Odlomakpopisa"/>
        <w:spacing w:line="360" w:lineRule="auto"/>
        <w:rPr>
          <w:rFonts w:ascii="Times New Roman" w:hAnsi="Times New Roman" w:cs="Times New Roman"/>
          <w:sz w:val="24"/>
          <w:szCs w:val="24"/>
        </w:rPr>
      </w:pPr>
    </w:p>
    <w:p w:rsidR="00986AE1" w:rsidRDefault="00986AE1" w:rsidP="009F0040">
      <w:pPr>
        <w:pStyle w:val="Odlomakpopisa"/>
        <w:numPr>
          <w:ilvl w:val="0"/>
          <w:numId w:val="1"/>
        </w:numPr>
        <w:spacing w:line="360" w:lineRule="auto"/>
        <w:rPr>
          <w:rFonts w:ascii="Times New Roman" w:hAnsi="Times New Roman" w:cs="Times New Roman"/>
          <w:sz w:val="24"/>
          <w:szCs w:val="24"/>
        </w:rPr>
      </w:pPr>
      <w:r w:rsidRPr="009F0040">
        <w:rPr>
          <w:rFonts w:ascii="Times New Roman" w:hAnsi="Times New Roman" w:cs="Times New Roman"/>
          <w:sz w:val="24"/>
          <w:szCs w:val="24"/>
        </w:rPr>
        <w:t xml:space="preserve">Od ispitanih učenika </w:t>
      </w:r>
      <w:r w:rsidR="00952BC5">
        <w:rPr>
          <w:rFonts w:ascii="Times New Roman" w:hAnsi="Times New Roman" w:cs="Times New Roman"/>
          <w:sz w:val="24"/>
          <w:szCs w:val="24"/>
        </w:rPr>
        <w:t xml:space="preserve">u siječnju </w:t>
      </w:r>
      <w:r w:rsidRPr="009F0040">
        <w:rPr>
          <w:rFonts w:ascii="Times New Roman" w:hAnsi="Times New Roman" w:cs="Times New Roman"/>
          <w:sz w:val="24"/>
          <w:szCs w:val="24"/>
        </w:rPr>
        <w:t>njih 11 (34,4%) spava</w:t>
      </w:r>
      <w:r w:rsidR="00952BC5">
        <w:rPr>
          <w:rFonts w:ascii="Times New Roman" w:hAnsi="Times New Roman" w:cs="Times New Roman"/>
          <w:sz w:val="24"/>
          <w:szCs w:val="24"/>
        </w:rPr>
        <w:t xml:space="preserve">lo je </w:t>
      </w:r>
      <w:r w:rsidRPr="009F0040">
        <w:rPr>
          <w:rFonts w:ascii="Times New Roman" w:hAnsi="Times New Roman" w:cs="Times New Roman"/>
          <w:sz w:val="24"/>
          <w:szCs w:val="24"/>
        </w:rPr>
        <w:t xml:space="preserve"> manje od 8 sati dnevno, 16 (50%) ih spava od 8 do 9 sati dnevno, dok</w:t>
      </w:r>
      <w:r w:rsidR="00952BC5">
        <w:rPr>
          <w:rFonts w:ascii="Times New Roman" w:hAnsi="Times New Roman" w:cs="Times New Roman"/>
          <w:sz w:val="24"/>
          <w:szCs w:val="24"/>
        </w:rPr>
        <w:t xml:space="preserve"> je</w:t>
      </w:r>
      <w:r w:rsidRPr="009F0040">
        <w:rPr>
          <w:rFonts w:ascii="Times New Roman" w:hAnsi="Times New Roman" w:cs="Times New Roman"/>
          <w:sz w:val="24"/>
          <w:szCs w:val="24"/>
        </w:rPr>
        <w:t xml:space="preserve"> više od 9 sati dnevno spava</w:t>
      </w:r>
      <w:r w:rsidR="00952BC5">
        <w:rPr>
          <w:rFonts w:ascii="Times New Roman" w:hAnsi="Times New Roman" w:cs="Times New Roman"/>
          <w:sz w:val="24"/>
          <w:szCs w:val="24"/>
        </w:rPr>
        <w:t>lo</w:t>
      </w:r>
      <w:r w:rsidRPr="009F0040">
        <w:rPr>
          <w:rFonts w:ascii="Times New Roman" w:hAnsi="Times New Roman" w:cs="Times New Roman"/>
          <w:sz w:val="24"/>
          <w:szCs w:val="24"/>
        </w:rPr>
        <w:t xml:space="preserve"> 5 učenika (15,6%).</w:t>
      </w:r>
      <w:r w:rsidR="00427CFD">
        <w:rPr>
          <w:rFonts w:ascii="Times New Roman" w:hAnsi="Times New Roman" w:cs="Times New Roman"/>
          <w:sz w:val="24"/>
          <w:szCs w:val="24"/>
        </w:rPr>
        <w:t xml:space="preserve"> </w:t>
      </w:r>
    </w:p>
    <w:p w:rsidR="00952BC5" w:rsidRPr="009F0040" w:rsidRDefault="00952BC5" w:rsidP="00952BC5">
      <w:pPr>
        <w:pStyle w:val="Odlomakpopisa"/>
        <w:spacing w:line="360" w:lineRule="auto"/>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extent cx="5486400" cy="3200400"/>
            <wp:effectExtent l="0" t="0" r="19050" b="19050"/>
            <wp:docPr id="12" name="Grafikon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F0040" w:rsidRDefault="009F0040" w:rsidP="00A0122E">
      <w:pPr>
        <w:pStyle w:val="Odlomakpopisa"/>
        <w:spacing w:line="360" w:lineRule="auto"/>
        <w:jc w:val="center"/>
        <w:rPr>
          <w:rFonts w:ascii="Times New Roman" w:hAnsi="Times New Roman" w:cs="Times New Roman"/>
          <w:sz w:val="24"/>
          <w:szCs w:val="24"/>
        </w:rPr>
      </w:pPr>
    </w:p>
    <w:p w:rsidR="003E7C6E" w:rsidRPr="009F0040" w:rsidRDefault="003E7C6E" w:rsidP="00A0122E">
      <w:pPr>
        <w:pStyle w:val="Odlomakpopisa"/>
        <w:spacing w:line="360" w:lineRule="auto"/>
        <w:jc w:val="center"/>
        <w:rPr>
          <w:rFonts w:ascii="Times New Roman" w:hAnsi="Times New Roman" w:cs="Times New Roman"/>
          <w:sz w:val="24"/>
          <w:szCs w:val="24"/>
        </w:rPr>
      </w:pPr>
    </w:p>
    <w:p w:rsidR="00986AE1" w:rsidRDefault="00170864" w:rsidP="00424056">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U siječnju je 3 ispitana učenika jelo</w:t>
      </w:r>
      <w:r w:rsidR="009F0040" w:rsidRPr="009F0040">
        <w:rPr>
          <w:rFonts w:ascii="Times New Roman" w:hAnsi="Times New Roman" w:cs="Times New Roman"/>
          <w:sz w:val="24"/>
          <w:szCs w:val="24"/>
        </w:rPr>
        <w:t xml:space="preserve"> manje od</w:t>
      </w:r>
      <w:r>
        <w:rPr>
          <w:rFonts w:ascii="Times New Roman" w:hAnsi="Times New Roman" w:cs="Times New Roman"/>
          <w:sz w:val="24"/>
          <w:szCs w:val="24"/>
        </w:rPr>
        <w:t xml:space="preserve"> 3 obroka dnevno, 3 učenika jelo je</w:t>
      </w:r>
      <w:r w:rsidR="009F0040" w:rsidRPr="009F0040">
        <w:rPr>
          <w:rFonts w:ascii="Times New Roman" w:hAnsi="Times New Roman" w:cs="Times New Roman"/>
          <w:sz w:val="24"/>
          <w:szCs w:val="24"/>
        </w:rPr>
        <w:t xml:space="preserve"> više od 5 obro</w:t>
      </w:r>
      <w:r>
        <w:rPr>
          <w:rFonts w:ascii="Times New Roman" w:hAnsi="Times New Roman" w:cs="Times New Roman"/>
          <w:sz w:val="24"/>
          <w:szCs w:val="24"/>
        </w:rPr>
        <w:t>ka dnevno (9,4%), dok ih 26 jelo</w:t>
      </w:r>
      <w:r w:rsidR="009F0040" w:rsidRPr="009F0040">
        <w:rPr>
          <w:rFonts w:ascii="Times New Roman" w:hAnsi="Times New Roman" w:cs="Times New Roman"/>
          <w:sz w:val="24"/>
          <w:szCs w:val="24"/>
        </w:rPr>
        <w:t xml:space="preserve"> 4 do 5 obroka dnevno (81,3%).</w:t>
      </w:r>
      <w:r>
        <w:rPr>
          <w:rFonts w:ascii="Times New Roman" w:hAnsi="Times New Roman" w:cs="Times New Roman"/>
          <w:sz w:val="24"/>
          <w:szCs w:val="24"/>
        </w:rPr>
        <w:t xml:space="preserve"> U ponovljenom ispitivanju 23 učenika jedu 4-5 obroka dnevno, 2 ih jede manje od dva obroka, 3 ih jede 2-3 obroka dnevno, a 4 više od pet. </w:t>
      </w:r>
    </w:p>
    <w:p w:rsidR="00424056" w:rsidRDefault="00424056" w:rsidP="00424056">
      <w:pPr>
        <w:pStyle w:val="Odlomakpopisa"/>
        <w:spacing w:line="360" w:lineRule="auto"/>
        <w:rPr>
          <w:rFonts w:ascii="Times New Roman" w:hAnsi="Times New Roman" w:cs="Times New Roman"/>
          <w:sz w:val="24"/>
          <w:szCs w:val="24"/>
        </w:rPr>
      </w:pPr>
    </w:p>
    <w:p w:rsidR="00170864" w:rsidRPr="009F0040" w:rsidRDefault="00170864" w:rsidP="00170864">
      <w:pPr>
        <w:pStyle w:val="Odlomakpopisa"/>
        <w:spacing w:line="360" w:lineRule="auto"/>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extent cx="5486400" cy="3200400"/>
            <wp:effectExtent l="0" t="0" r="19050" b="19050"/>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F0040" w:rsidRDefault="009F0040" w:rsidP="00A0122E">
      <w:pPr>
        <w:pStyle w:val="Odlomakpopisa"/>
        <w:spacing w:line="360" w:lineRule="auto"/>
        <w:jc w:val="center"/>
        <w:rPr>
          <w:rFonts w:ascii="Times New Roman" w:hAnsi="Times New Roman" w:cs="Times New Roman"/>
          <w:sz w:val="24"/>
          <w:szCs w:val="24"/>
        </w:rPr>
      </w:pPr>
    </w:p>
    <w:p w:rsidR="003E7C6E" w:rsidRPr="009F0040" w:rsidRDefault="003E7C6E" w:rsidP="00A0122E">
      <w:pPr>
        <w:pStyle w:val="Odlomakpopisa"/>
        <w:spacing w:line="360" w:lineRule="auto"/>
        <w:jc w:val="center"/>
        <w:rPr>
          <w:rFonts w:ascii="Times New Roman" w:hAnsi="Times New Roman" w:cs="Times New Roman"/>
          <w:sz w:val="24"/>
          <w:szCs w:val="24"/>
        </w:rPr>
      </w:pPr>
    </w:p>
    <w:p w:rsidR="009F0040" w:rsidRDefault="00170864" w:rsidP="00334ACC">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 ispitivanju u siječnju 4 učenika pilo je </w:t>
      </w:r>
      <w:r w:rsidR="009F0040" w:rsidRPr="009F0040">
        <w:rPr>
          <w:rFonts w:ascii="Times New Roman" w:hAnsi="Times New Roman" w:cs="Times New Roman"/>
          <w:sz w:val="24"/>
          <w:szCs w:val="24"/>
        </w:rPr>
        <w:t xml:space="preserve"> manje od 1 l vode dnevno (12,5%), </w:t>
      </w:r>
      <w:r w:rsidR="00334ACC">
        <w:rPr>
          <w:rFonts w:ascii="Times New Roman" w:hAnsi="Times New Roman" w:cs="Times New Roman"/>
          <w:sz w:val="24"/>
          <w:szCs w:val="24"/>
        </w:rPr>
        <w:t>dok ih trenutno 2 piju manje od litre vode na dan. 15 učenika pilo je</w:t>
      </w:r>
      <w:r w:rsidR="009F0040" w:rsidRPr="009F0040">
        <w:rPr>
          <w:rFonts w:ascii="Times New Roman" w:hAnsi="Times New Roman" w:cs="Times New Roman"/>
          <w:sz w:val="24"/>
          <w:szCs w:val="24"/>
        </w:rPr>
        <w:t xml:space="preserve"> od litru do litru i pol vode dnevno (46,9%), </w:t>
      </w:r>
      <w:r w:rsidR="00334ACC">
        <w:rPr>
          <w:rFonts w:ascii="Times New Roman" w:hAnsi="Times New Roman" w:cs="Times New Roman"/>
          <w:sz w:val="24"/>
          <w:szCs w:val="24"/>
        </w:rPr>
        <w:t>dok ih sada 11 pije toliko. Njih 12 (37,5%) pilo je</w:t>
      </w:r>
      <w:r w:rsidR="009F0040" w:rsidRPr="009F0040">
        <w:rPr>
          <w:rFonts w:ascii="Times New Roman" w:hAnsi="Times New Roman" w:cs="Times New Roman"/>
          <w:sz w:val="24"/>
          <w:szCs w:val="24"/>
        </w:rPr>
        <w:t xml:space="preserve"> od litru i pol do dvije litre vode dnevno</w:t>
      </w:r>
      <w:r w:rsidR="00334ACC">
        <w:rPr>
          <w:rFonts w:ascii="Times New Roman" w:hAnsi="Times New Roman" w:cs="Times New Roman"/>
          <w:sz w:val="24"/>
          <w:szCs w:val="24"/>
        </w:rPr>
        <w:t>, sada ih 4 pije toliko. J</w:t>
      </w:r>
      <w:r w:rsidR="009F0040" w:rsidRPr="009F0040">
        <w:rPr>
          <w:rFonts w:ascii="Times New Roman" w:hAnsi="Times New Roman" w:cs="Times New Roman"/>
          <w:sz w:val="24"/>
          <w:szCs w:val="24"/>
        </w:rPr>
        <w:t xml:space="preserve">edan učenik </w:t>
      </w:r>
      <w:r w:rsidR="00334ACC">
        <w:rPr>
          <w:rFonts w:ascii="Times New Roman" w:hAnsi="Times New Roman" w:cs="Times New Roman"/>
          <w:sz w:val="24"/>
          <w:szCs w:val="24"/>
        </w:rPr>
        <w:t>je u siječnju pio</w:t>
      </w:r>
      <w:r w:rsidR="009F0040" w:rsidRPr="009F0040">
        <w:rPr>
          <w:rFonts w:ascii="Times New Roman" w:hAnsi="Times New Roman" w:cs="Times New Roman"/>
          <w:sz w:val="24"/>
          <w:szCs w:val="24"/>
        </w:rPr>
        <w:t xml:space="preserve"> više od dvije litre vode na dan</w:t>
      </w:r>
      <w:r w:rsidR="00334ACC">
        <w:rPr>
          <w:rFonts w:ascii="Times New Roman" w:hAnsi="Times New Roman" w:cs="Times New Roman"/>
          <w:sz w:val="24"/>
          <w:szCs w:val="24"/>
        </w:rPr>
        <w:t>, do ih trenutno 5 pije toliko</w:t>
      </w:r>
      <w:r w:rsidR="009F0040" w:rsidRPr="009F0040">
        <w:rPr>
          <w:rFonts w:ascii="Times New Roman" w:hAnsi="Times New Roman" w:cs="Times New Roman"/>
          <w:sz w:val="24"/>
          <w:szCs w:val="24"/>
        </w:rPr>
        <w:t xml:space="preserve">. </w:t>
      </w:r>
      <w:r w:rsidR="00334ACC">
        <w:rPr>
          <w:rFonts w:ascii="Times New Roman" w:hAnsi="Times New Roman" w:cs="Times New Roman"/>
          <w:sz w:val="24"/>
          <w:szCs w:val="24"/>
        </w:rPr>
        <w:t xml:space="preserve">Na žalost, iz ovih rezultata ne možemo puno zaključiti o promjenama navike pijenja učenika jer je u siječnju prosječna temperatura bila puno niža u odnosu na ovu lipanjsku kada je rađeno drugo istraživanje, zbog čega promjena u količini pijenja vode može biti posljedica klimatskih prilika, a ne promjena navika. </w:t>
      </w:r>
    </w:p>
    <w:p w:rsidR="00170864" w:rsidRPr="009F0040" w:rsidRDefault="00334ACC" w:rsidP="00170864">
      <w:pPr>
        <w:pStyle w:val="Odlomakpopisa"/>
        <w:spacing w:line="360" w:lineRule="auto"/>
        <w:rPr>
          <w:rFonts w:ascii="Times New Roman" w:hAnsi="Times New Roman" w:cs="Times New Roman"/>
          <w:sz w:val="24"/>
          <w:szCs w:val="24"/>
        </w:rPr>
      </w:pPr>
      <w:r>
        <w:rPr>
          <w:rFonts w:ascii="Times New Roman" w:hAnsi="Times New Roman" w:cs="Times New Roman"/>
          <w:noProof/>
          <w:sz w:val="24"/>
          <w:szCs w:val="24"/>
          <w:lang w:eastAsia="hr-HR"/>
        </w:rPr>
        <w:lastRenderedPageBreak/>
        <w:drawing>
          <wp:inline distT="0" distB="0" distL="0" distR="0">
            <wp:extent cx="5486400" cy="3200400"/>
            <wp:effectExtent l="0" t="0" r="19050" b="19050"/>
            <wp:docPr id="14" name="Grafikon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F0040" w:rsidRDefault="009F0040" w:rsidP="00A0122E">
      <w:pPr>
        <w:pStyle w:val="Odlomakpopisa"/>
        <w:spacing w:line="360" w:lineRule="auto"/>
        <w:jc w:val="center"/>
        <w:rPr>
          <w:rFonts w:ascii="Times New Roman" w:hAnsi="Times New Roman" w:cs="Times New Roman"/>
          <w:sz w:val="24"/>
          <w:szCs w:val="24"/>
        </w:rPr>
      </w:pPr>
    </w:p>
    <w:p w:rsidR="00A0122E" w:rsidRDefault="00424056" w:rsidP="009F0040">
      <w:pPr>
        <w:pStyle w:val="Odlomakpopisa"/>
        <w:spacing w:line="360" w:lineRule="auto"/>
        <w:rPr>
          <w:rFonts w:ascii="Times New Roman" w:hAnsi="Times New Roman" w:cs="Times New Roman"/>
          <w:sz w:val="24"/>
          <w:szCs w:val="24"/>
        </w:rPr>
      </w:pPr>
      <w:r>
        <w:rPr>
          <w:rFonts w:ascii="Times New Roman" w:hAnsi="Times New Roman" w:cs="Times New Roman"/>
          <w:sz w:val="24"/>
          <w:szCs w:val="24"/>
        </w:rPr>
        <w:t>ZAKLJUČAK:</w:t>
      </w:r>
    </w:p>
    <w:p w:rsidR="00424056" w:rsidRDefault="00424056" w:rsidP="00424056">
      <w:pPr>
        <w:pStyle w:val="Odlomakpopisa"/>
        <w:spacing w:line="360" w:lineRule="auto"/>
        <w:jc w:val="both"/>
        <w:rPr>
          <w:rFonts w:ascii="Times New Roman" w:hAnsi="Times New Roman" w:cs="Times New Roman"/>
          <w:sz w:val="24"/>
          <w:szCs w:val="24"/>
        </w:rPr>
      </w:pPr>
      <w:r>
        <w:rPr>
          <w:rFonts w:ascii="Times New Roman" w:hAnsi="Times New Roman" w:cs="Times New Roman"/>
          <w:sz w:val="24"/>
          <w:szCs w:val="24"/>
        </w:rPr>
        <w:t>Učenici naše škole koji su ispitani ovim anketama Vijeća učenika uglavnom žive zdravo: Jedu 4-5 obroka na dan uključujući međuobroke, spavaju većinom 8-9 sati dnevno, piju dovoljne količine vode i rekreiraju se. Postoje također određeni trendovi tijekom školske godine koji utječu na ova zdrava ponašanja, kao što je npr. stres na kraju školske godine kao posljedica zaključivanja ocjena koji može utjecati na količinu sna i broj pojedenih obroka u danu (tzv. emocionalno hranjenje). Na rezultate utječu i klimatske promjene koje utječu na spavanje, rekreaciju i količinu popijene tekućine u danu. Osim toga vidljivo je i kako samo informiranje učenika o ponašanjima koja su zdrava i opskrbljivanje informacijama o dostupnim sportskim aktivnostima ne utječe na povećanje broja učenika koji će se uključiti u dotične aktivnosti (jer nije pronađena statistički značajna razlika između učenika koji su informirani o sportskim aktivnostima u gradu i onih koji to nisu bili). Ovo je ujedno pokazatelj da treba učenicima pristupiti drugim metodama, osim informiranjem,  ukoliko želimo povećati broj djece uključene u sportske aktivnosti.</w:t>
      </w:r>
      <w:bookmarkStart w:id="0" w:name="_GoBack"/>
      <w:bookmarkEnd w:id="0"/>
    </w:p>
    <w:p w:rsidR="00E25AAA" w:rsidRDefault="00E25AAA" w:rsidP="009F0040">
      <w:pPr>
        <w:pStyle w:val="Odlomakpopisa"/>
        <w:spacing w:line="360" w:lineRule="auto"/>
        <w:rPr>
          <w:rFonts w:ascii="Times New Roman" w:hAnsi="Times New Roman" w:cs="Times New Roman"/>
          <w:sz w:val="24"/>
          <w:szCs w:val="24"/>
        </w:rPr>
      </w:pPr>
    </w:p>
    <w:p w:rsidR="00E25AAA" w:rsidRDefault="00E25AAA" w:rsidP="009F0040">
      <w:pPr>
        <w:pStyle w:val="Odlomakpopisa"/>
        <w:spacing w:line="360" w:lineRule="auto"/>
        <w:rPr>
          <w:rFonts w:ascii="Times New Roman" w:hAnsi="Times New Roman" w:cs="Times New Roman"/>
          <w:sz w:val="24"/>
          <w:szCs w:val="24"/>
        </w:rPr>
      </w:pPr>
      <w:r>
        <w:rPr>
          <w:rFonts w:ascii="Times New Roman" w:hAnsi="Times New Roman" w:cs="Times New Roman"/>
          <w:sz w:val="24"/>
          <w:szCs w:val="24"/>
        </w:rPr>
        <w:t xml:space="preserve">Izvješće napisala: </w:t>
      </w:r>
    </w:p>
    <w:p w:rsidR="00E25AAA" w:rsidRPr="009F0040" w:rsidRDefault="00E25AAA" w:rsidP="009F0040">
      <w:pPr>
        <w:pStyle w:val="Odlomakpopisa"/>
        <w:spacing w:line="360" w:lineRule="auto"/>
        <w:rPr>
          <w:rFonts w:ascii="Times New Roman" w:hAnsi="Times New Roman" w:cs="Times New Roman"/>
          <w:sz w:val="24"/>
          <w:szCs w:val="24"/>
        </w:rPr>
      </w:pPr>
      <w:r>
        <w:rPr>
          <w:rFonts w:ascii="Times New Roman" w:hAnsi="Times New Roman" w:cs="Times New Roman"/>
          <w:sz w:val="24"/>
          <w:szCs w:val="24"/>
        </w:rPr>
        <w:t>Antonija Mijatović, psihologinja</w:t>
      </w:r>
    </w:p>
    <w:sectPr w:rsidR="00E25AAA" w:rsidRPr="009F00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EEF"/>
    <w:multiLevelType w:val="hybridMultilevel"/>
    <w:tmpl w:val="76A4D3A2"/>
    <w:lvl w:ilvl="0" w:tplc="EC32FF3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1C65092C"/>
    <w:multiLevelType w:val="hybridMultilevel"/>
    <w:tmpl w:val="F01638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6B54804"/>
    <w:multiLevelType w:val="hybridMultilevel"/>
    <w:tmpl w:val="ED3C9C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E1"/>
    <w:rsid w:val="00116FA0"/>
    <w:rsid w:val="00170864"/>
    <w:rsid w:val="00334ACC"/>
    <w:rsid w:val="003E7C6E"/>
    <w:rsid w:val="00424056"/>
    <w:rsid w:val="00427CFD"/>
    <w:rsid w:val="006046AE"/>
    <w:rsid w:val="00894902"/>
    <w:rsid w:val="00952BC5"/>
    <w:rsid w:val="00986AE1"/>
    <w:rsid w:val="009F0040"/>
    <w:rsid w:val="00A0122E"/>
    <w:rsid w:val="00C014FA"/>
    <w:rsid w:val="00CC2921"/>
    <w:rsid w:val="00CF44AC"/>
    <w:rsid w:val="00E25AAA"/>
    <w:rsid w:val="00E369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86AE1"/>
    <w:pPr>
      <w:ind w:left="720"/>
      <w:contextualSpacing/>
    </w:pPr>
  </w:style>
  <w:style w:type="paragraph" w:styleId="Tekstbalonia">
    <w:name w:val="Balloon Text"/>
    <w:basedOn w:val="Normal"/>
    <w:link w:val="TekstbaloniaChar"/>
    <w:uiPriority w:val="99"/>
    <w:semiHidden/>
    <w:unhideWhenUsed/>
    <w:rsid w:val="009F004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F00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86AE1"/>
    <w:pPr>
      <w:ind w:left="720"/>
      <w:contextualSpacing/>
    </w:pPr>
  </w:style>
  <w:style w:type="paragraph" w:styleId="Tekstbalonia">
    <w:name w:val="Balloon Text"/>
    <w:basedOn w:val="Normal"/>
    <w:link w:val="TekstbaloniaChar"/>
    <w:uiPriority w:val="99"/>
    <w:semiHidden/>
    <w:unhideWhenUsed/>
    <w:rsid w:val="009F004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F00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List1!$B$1</c:f>
              <c:strCache>
                <c:ptCount val="1"/>
                <c:pt idx="0">
                  <c:v>siječanj</c:v>
                </c:pt>
              </c:strCache>
            </c:strRef>
          </c:tx>
          <c:invertIfNegative val="0"/>
          <c:cat>
            <c:strRef>
              <c:f>List1!$A$2:$A$3</c:f>
              <c:strCache>
                <c:ptCount val="2"/>
                <c:pt idx="0">
                  <c:v>Ne</c:v>
                </c:pt>
                <c:pt idx="1">
                  <c:v>Da</c:v>
                </c:pt>
              </c:strCache>
            </c:strRef>
          </c:cat>
          <c:val>
            <c:numRef>
              <c:f>List1!$B$2:$B$3</c:f>
              <c:numCache>
                <c:formatCode>General</c:formatCode>
                <c:ptCount val="2"/>
                <c:pt idx="0">
                  <c:v>9</c:v>
                </c:pt>
                <c:pt idx="1">
                  <c:v>23</c:v>
                </c:pt>
              </c:numCache>
            </c:numRef>
          </c:val>
        </c:ser>
        <c:ser>
          <c:idx val="1"/>
          <c:order val="1"/>
          <c:tx>
            <c:strRef>
              <c:f>List1!$C$1</c:f>
              <c:strCache>
                <c:ptCount val="1"/>
                <c:pt idx="0">
                  <c:v>lipanj2015.</c:v>
                </c:pt>
              </c:strCache>
            </c:strRef>
          </c:tx>
          <c:invertIfNegative val="0"/>
          <c:cat>
            <c:strRef>
              <c:f>List1!$A$2:$A$3</c:f>
              <c:strCache>
                <c:ptCount val="2"/>
                <c:pt idx="0">
                  <c:v>Ne</c:v>
                </c:pt>
                <c:pt idx="1">
                  <c:v>Da</c:v>
                </c:pt>
              </c:strCache>
            </c:strRef>
          </c:cat>
          <c:val>
            <c:numRef>
              <c:f>List1!$C$2:$C$3</c:f>
              <c:numCache>
                <c:formatCode>General</c:formatCode>
                <c:ptCount val="2"/>
                <c:pt idx="0">
                  <c:v>6</c:v>
                </c:pt>
                <c:pt idx="1">
                  <c:v>26</c:v>
                </c:pt>
              </c:numCache>
            </c:numRef>
          </c:val>
        </c:ser>
        <c:dLbls>
          <c:showLegendKey val="0"/>
          <c:showVal val="0"/>
          <c:showCatName val="0"/>
          <c:showSerName val="0"/>
          <c:showPercent val="0"/>
          <c:showBubbleSize val="0"/>
        </c:dLbls>
        <c:gapWidth val="150"/>
        <c:shape val="box"/>
        <c:axId val="193289216"/>
        <c:axId val="185869056"/>
        <c:axId val="0"/>
      </c:bar3DChart>
      <c:catAx>
        <c:axId val="193289216"/>
        <c:scaling>
          <c:orientation val="minMax"/>
        </c:scaling>
        <c:delete val="0"/>
        <c:axPos val="b"/>
        <c:majorTickMark val="out"/>
        <c:minorTickMark val="none"/>
        <c:tickLblPos val="nextTo"/>
        <c:crossAx val="185869056"/>
        <c:crosses val="autoZero"/>
        <c:auto val="1"/>
        <c:lblAlgn val="ctr"/>
        <c:lblOffset val="100"/>
        <c:noMultiLvlLbl val="0"/>
      </c:catAx>
      <c:valAx>
        <c:axId val="185869056"/>
        <c:scaling>
          <c:orientation val="minMax"/>
        </c:scaling>
        <c:delete val="0"/>
        <c:axPos val="l"/>
        <c:majorGridlines/>
        <c:numFmt formatCode="General" sourceLinked="1"/>
        <c:majorTickMark val="out"/>
        <c:minorTickMark val="none"/>
        <c:tickLblPos val="nextTo"/>
        <c:crossAx val="19328921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List1!$B$1</c:f>
              <c:strCache>
                <c:ptCount val="1"/>
                <c:pt idx="0">
                  <c:v>siječanj 2015.</c:v>
                </c:pt>
              </c:strCache>
            </c:strRef>
          </c:tx>
          <c:invertIfNegative val="0"/>
          <c:cat>
            <c:strRef>
              <c:f>List1!$A$2:$A$5</c:f>
              <c:strCache>
                <c:ptCount val="4"/>
                <c:pt idx="0">
                  <c:v>Ne bavi se </c:v>
                </c:pt>
                <c:pt idx="1">
                  <c:v>Jednom tjedno</c:v>
                </c:pt>
                <c:pt idx="2">
                  <c:v>Dvaput tjedno</c:v>
                </c:pt>
                <c:pt idx="3">
                  <c:v>3 i više </c:v>
                </c:pt>
              </c:strCache>
            </c:strRef>
          </c:cat>
          <c:val>
            <c:numRef>
              <c:f>List1!$B$2:$B$5</c:f>
              <c:numCache>
                <c:formatCode>General</c:formatCode>
                <c:ptCount val="4"/>
                <c:pt idx="0">
                  <c:v>9</c:v>
                </c:pt>
                <c:pt idx="1">
                  <c:v>0</c:v>
                </c:pt>
                <c:pt idx="2">
                  <c:v>3.5</c:v>
                </c:pt>
                <c:pt idx="3">
                  <c:v>16</c:v>
                </c:pt>
              </c:numCache>
            </c:numRef>
          </c:val>
        </c:ser>
        <c:ser>
          <c:idx val="1"/>
          <c:order val="1"/>
          <c:tx>
            <c:strRef>
              <c:f>List1!$C$1</c:f>
              <c:strCache>
                <c:ptCount val="1"/>
                <c:pt idx="0">
                  <c:v>lipanj 2015.</c:v>
                </c:pt>
              </c:strCache>
            </c:strRef>
          </c:tx>
          <c:invertIfNegative val="0"/>
          <c:cat>
            <c:strRef>
              <c:f>List1!$A$2:$A$5</c:f>
              <c:strCache>
                <c:ptCount val="4"/>
                <c:pt idx="0">
                  <c:v>Ne bavi se </c:v>
                </c:pt>
                <c:pt idx="1">
                  <c:v>Jednom tjedno</c:v>
                </c:pt>
                <c:pt idx="2">
                  <c:v>Dvaput tjedno</c:v>
                </c:pt>
                <c:pt idx="3">
                  <c:v>3 i više </c:v>
                </c:pt>
              </c:strCache>
            </c:strRef>
          </c:cat>
          <c:val>
            <c:numRef>
              <c:f>List1!$C$2:$C$5</c:f>
              <c:numCache>
                <c:formatCode>General</c:formatCode>
                <c:ptCount val="4"/>
                <c:pt idx="0">
                  <c:v>6</c:v>
                </c:pt>
                <c:pt idx="1">
                  <c:v>1</c:v>
                </c:pt>
                <c:pt idx="2">
                  <c:v>4</c:v>
                </c:pt>
                <c:pt idx="3">
                  <c:v>21</c:v>
                </c:pt>
              </c:numCache>
            </c:numRef>
          </c:val>
        </c:ser>
        <c:dLbls>
          <c:showLegendKey val="0"/>
          <c:showVal val="0"/>
          <c:showCatName val="0"/>
          <c:showSerName val="0"/>
          <c:showPercent val="0"/>
          <c:showBubbleSize val="0"/>
        </c:dLbls>
        <c:gapWidth val="150"/>
        <c:shape val="box"/>
        <c:axId val="185910784"/>
        <c:axId val="185912320"/>
        <c:axId val="0"/>
      </c:bar3DChart>
      <c:catAx>
        <c:axId val="185910784"/>
        <c:scaling>
          <c:orientation val="minMax"/>
        </c:scaling>
        <c:delete val="0"/>
        <c:axPos val="b"/>
        <c:majorTickMark val="out"/>
        <c:minorTickMark val="none"/>
        <c:tickLblPos val="nextTo"/>
        <c:crossAx val="185912320"/>
        <c:crosses val="autoZero"/>
        <c:auto val="1"/>
        <c:lblAlgn val="ctr"/>
        <c:lblOffset val="100"/>
        <c:noMultiLvlLbl val="0"/>
      </c:catAx>
      <c:valAx>
        <c:axId val="185912320"/>
        <c:scaling>
          <c:orientation val="minMax"/>
        </c:scaling>
        <c:delete val="0"/>
        <c:axPos val="l"/>
        <c:majorGridlines/>
        <c:numFmt formatCode="General" sourceLinked="1"/>
        <c:majorTickMark val="out"/>
        <c:minorTickMark val="none"/>
        <c:tickLblPos val="nextTo"/>
        <c:crossAx val="18591078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List1!$B$1</c:f>
              <c:strCache>
                <c:ptCount val="1"/>
                <c:pt idx="0">
                  <c:v>siječanj 2015.</c:v>
                </c:pt>
              </c:strCache>
            </c:strRef>
          </c:tx>
          <c:invertIfNegative val="0"/>
          <c:cat>
            <c:strRef>
              <c:f>List1!$A$2:$A$4</c:f>
              <c:strCache>
                <c:ptCount val="3"/>
                <c:pt idx="0">
                  <c:v>&lt;8h</c:v>
                </c:pt>
                <c:pt idx="1">
                  <c:v>8-9h</c:v>
                </c:pt>
                <c:pt idx="2">
                  <c:v>&gt;9h</c:v>
                </c:pt>
              </c:strCache>
            </c:strRef>
          </c:cat>
          <c:val>
            <c:numRef>
              <c:f>List1!$B$2:$B$4</c:f>
              <c:numCache>
                <c:formatCode>General</c:formatCode>
                <c:ptCount val="3"/>
                <c:pt idx="0">
                  <c:v>11</c:v>
                </c:pt>
                <c:pt idx="1">
                  <c:v>16</c:v>
                </c:pt>
                <c:pt idx="2">
                  <c:v>5</c:v>
                </c:pt>
              </c:numCache>
            </c:numRef>
          </c:val>
        </c:ser>
        <c:ser>
          <c:idx val="1"/>
          <c:order val="1"/>
          <c:tx>
            <c:strRef>
              <c:f>List1!$C$1</c:f>
              <c:strCache>
                <c:ptCount val="1"/>
                <c:pt idx="0">
                  <c:v>lipanj2015.</c:v>
                </c:pt>
              </c:strCache>
            </c:strRef>
          </c:tx>
          <c:invertIfNegative val="0"/>
          <c:cat>
            <c:strRef>
              <c:f>List1!$A$2:$A$4</c:f>
              <c:strCache>
                <c:ptCount val="3"/>
                <c:pt idx="0">
                  <c:v>&lt;8h</c:v>
                </c:pt>
                <c:pt idx="1">
                  <c:v>8-9h</c:v>
                </c:pt>
                <c:pt idx="2">
                  <c:v>&gt;9h</c:v>
                </c:pt>
              </c:strCache>
            </c:strRef>
          </c:cat>
          <c:val>
            <c:numRef>
              <c:f>List1!$C$2:$C$4</c:f>
              <c:numCache>
                <c:formatCode>General</c:formatCode>
                <c:ptCount val="3"/>
                <c:pt idx="0">
                  <c:v>11</c:v>
                </c:pt>
                <c:pt idx="1">
                  <c:v>8</c:v>
                </c:pt>
                <c:pt idx="2">
                  <c:v>3</c:v>
                </c:pt>
              </c:numCache>
            </c:numRef>
          </c:val>
        </c:ser>
        <c:dLbls>
          <c:showLegendKey val="0"/>
          <c:showVal val="0"/>
          <c:showCatName val="0"/>
          <c:showSerName val="0"/>
          <c:showPercent val="0"/>
          <c:showBubbleSize val="0"/>
        </c:dLbls>
        <c:gapWidth val="150"/>
        <c:shape val="box"/>
        <c:axId val="185978880"/>
        <c:axId val="185980416"/>
        <c:axId val="0"/>
      </c:bar3DChart>
      <c:catAx>
        <c:axId val="185978880"/>
        <c:scaling>
          <c:orientation val="minMax"/>
        </c:scaling>
        <c:delete val="0"/>
        <c:axPos val="b"/>
        <c:majorTickMark val="out"/>
        <c:minorTickMark val="none"/>
        <c:tickLblPos val="nextTo"/>
        <c:crossAx val="185980416"/>
        <c:crosses val="autoZero"/>
        <c:auto val="1"/>
        <c:lblAlgn val="ctr"/>
        <c:lblOffset val="100"/>
        <c:noMultiLvlLbl val="0"/>
      </c:catAx>
      <c:valAx>
        <c:axId val="185980416"/>
        <c:scaling>
          <c:orientation val="minMax"/>
        </c:scaling>
        <c:delete val="0"/>
        <c:axPos val="l"/>
        <c:majorGridlines/>
        <c:numFmt formatCode="General" sourceLinked="1"/>
        <c:majorTickMark val="out"/>
        <c:minorTickMark val="none"/>
        <c:tickLblPos val="nextTo"/>
        <c:crossAx val="18597888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List1!$B$1</c:f>
              <c:strCache>
                <c:ptCount val="1"/>
                <c:pt idx="0">
                  <c:v>siječanj 2015.</c:v>
                </c:pt>
              </c:strCache>
            </c:strRef>
          </c:tx>
          <c:invertIfNegative val="0"/>
          <c:cat>
            <c:strRef>
              <c:f>List1!$A$2:$A$5</c:f>
              <c:strCache>
                <c:ptCount val="4"/>
                <c:pt idx="0">
                  <c:v>&lt;2</c:v>
                </c:pt>
                <c:pt idx="1">
                  <c:v>2-3 obroka</c:v>
                </c:pt>
                <c:pt idx="2">
                  <c:v>4-5obroka</c:v>
                </c:pt>
                <c:pt idx="3">
                  <c:v>&gt;5</c:v>
                </c:pt>
              </c:strCache>
            </c:strRef>
          </c:cat>
          <c:val>
            <c:numRef>
              <c:f>List1!$B$2:$B$5</c:f>
              <c:numCache>
                <c:formatCode>General</c:formatCode>
                <c:ptCount val="4"/>
                <c:pt idx="0">
                  <c:v>0</c:v>
                </c:pt>
                <c:pt idx="1">
                  <c:v>3</c:v>
                </c:pt>
                <c:pt idx="2">
                  <c:v>26</c:v>
                </c:pt>
                <c:pt idx="3">
                  <c:v>3</c:v>
                </c:pt>
              </c:numCache>
            </c:numRef>
          </c:val>
        </c:ser>
        <c:ser>
          <c:idx val="1"/>
          <c:order val="1"/>
          <c:tx>
            <c:strRef>
              <c:f>List1!$C$1</c:f>
              <c:strCache>
                <c:ptCount val="1"/>
                <c:pt idx="0">
                  <c:v>lipanj2015.</c:v>
                </c:pt>
              </c:strCache>
            </c:strRef>
          </c:tx>
          <c:invertIfNegative val="0"/>
          <c:cat>
            <c:strRef>
              <c:f>List1!$A$2:$A$5</c:f>
              <c:strCache>
                <c:ptCount val="4"/>
                <c:pt idx="0">
                  <c:v>&lt;2</c:v>
                </c:pt>
                <c:pt idx="1">
                  <c:v>2-3 obroka</c:v>
                </c:pt>
                <c:pt idx="2">
                  <c:v>4-5obroka</c:v>
                </c:pt>
                <c:pt idx="3">
                  <c:v>&gt;5</c:v>
                </c:pt>
              </c:strCache>
            </c:strRef>
          </c:cat>
          <c:val>
            <c:numRef>
              <c:f>List1!$C$2:$C$5</c:f>
              <c:numCache>
                <c:formatCode>General</c:formatCode>
                <c:ptCount val="4"/>
                <c:pt idx="0">
                  <c:v>2</c:v>
                </c:pt>
                <c:pt idx="1">
                  <c:v>3</c:v>
                </c:pt>
                <c:pt idx="2">
                  <c:v>23</c:v>
                </c:pt>
                <c:pt idx="3">
                  <c:v>4</c:v>
                </c:pt>
              </c:numCache>
            </c:numRef>
          </c:val>
        </c:ser>
        <c:dLbls>
          <c:showLegendKey val="0"/>
          <c:showVal val="0"/>
          <c:showCatName val="0"/>
          <c:showSerName val="0"/>
          <c:showPercent val="0"/>
          <c:showBubbleSize val="0"/>
        </c:dLbls>
        <c:gapWidth val="150"/>
        <c:shape val="box"/>
        <c:axId val="186009856"/>
        <c:axId val="186011648"/>
        <c:axId val="0"/>
      </c:bar3DChart>
      <c:catAx>
        <c:axId val="186009856"/>
        <c:scaling>
          <c:orientation val="minMax"/>
        </c:scaling>
        <c:delete val="0"/>
        <c:axPos val="b"/>
        <c:majorTickMark val="out"/>
        <c:minorTickMark val="none"/>
        <c:tickLblPos val="nextTo"/>
        <c:crossAx val="186011648"/>
        <c:crosses val="autoZero"/>
        <c:auto val="1"/>
        <c:lblAlgn val="ctr"/>
        <c:lblOffset val="100"/>
        <c:noMultiLvlLbl val="0"/>
      </c:catAx>
      <c:valAx>
        <c:axId val="186011648"/>
        <c:scaling>
          <c:orientation val="minMax"/>
        </c:scaling>
        <c:delete val="0"/>
        <c:axPos val="l"/>
        <c:majorGridlines/>
        <c:numFmt formatCode="General" sourceLinked="1"/>
        <c:majorTickMark val="out"/>
        <c:minorTickMark val="none"/>
        <c:tickLblPos val="nextTo"/>
        <c:crossAx val="18600985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List1!$B$1</c:f>
              <c:strCache>
                <c:ptCount val="1"/>
                <c:pt idx="0">
                  <c:v>siječanj</c:v>
                </c:pt>
              </c:strCache>
            </c:strRef>
          </c:tx>
          <c:invertIfNegative val="0"/>
          <c:cat>
            <c:strRef>
              <c:f>List1!$A$2:$A$5</c:f>
              <c:strCache>
                <c:ptCount val="4"/>
                <c:pt idx="0">
                  <c:v>&lt;1l</c:v>
                </c:pt>
                <c:pt idx="1">
                  <c:v>1-1,5l</c:v>
                </c:pt>
                <c:pt idx="2">
                  <c:v>1,5-2l</c:v>
                </c:pt>
                <c:pt idx="3">
                  <c:v>&gt;2l</c:v>
                </c:pt>
              </c:strCache>
            </c:strRef>
          </c:cat>
          <c:val>
            <c:numRef>
              <c:f>List1!$B$2:$B$5</c:f>
              <c:numCache>
                <c:formatCode>General</c:formatCode>
                <c:ptCount val="4"/>
                <c:pt idx="0">
                  <c:v>4</c:v>
                </c:pt>
                <c:pt idx="1">
                  <c:v>15</c:v>
                </c:pt>
                <c:pt idx="2">
                  <c:v>12</c:v>
                </c:pt>
                <c:pt idx="3">
                  <c:v>1</c:v>
                </c:pt>
              </c:numCache>
            </c:numRef>
          </c:val>
        </c:ser>
        <c:ser>
          <c:idx val="1"/>
          <c:order val="1"/>
          <c:tx>
            <c:strRef>
              <c:f>List1!$C$1</c:f>
              <c:strCache>
                <c:ptCount val="1"/>
                <c:pt idx="0">
                  <c:v>lipanj</c:v>
                </c:pt>
              </c:strCache>
            </c:strRef>
          </c:tx>
          <c:invertIfNegative val="0"/>
          <c:cat>
            <c:strRef>
              <c:f>List1!$A$2:$A$5</c:f>
              <c:strCache>
                <c:ptCount val="4"/>
                <c:pt idx="0">
                  <c:v>&lt;1l</c:v>
                </c:pt>
                <c:pt idx="1">
                  <c:v>1-1,5l</c:v>
                </c:pt>
                <c:pt idx="2">
                  <c:v>1,5-2l</c:v>
                </c:pt>
                <c:pt idx="3">
                  <c:v>&gt;2l</c:v>
                </c:pt>
              </c:strCache>
            </c:strRef>
          </c:cat>
          <c:val>
            <c:numRef>
              <c:f>List1!$C$2:$C$5</c:f>
              <c:numCache>
                <c:formatCode>General</c:formatCode>
                <c:ptCount val="4"/>
                <c:pt idx="0">
                  <c:v>2</c:v>
                </c:pt>
                <c:pt idx="1">
                  <c:v>11</c:v>
                </c:pt>
                <c:pt idx="2">
                  <c:v>4</c:v>
                </c:pt>
                <c:pt idx="3">
                  <c:v>2.8</c:v>
                </c:pt>
              </c:numCache>
            </c:numRef>
          </c:val>
        </c:ser>
        <c:dLbls>
          <c:showLegendKey val="0"/>
          <c:showVal val="0"/>
          <c:showCatName val="0"/>
          <c:showSerName val="0"/>
          <c:showPercent val="0"/>
          <c:showBubbleSize val="0"/>
        </c:dLbls>
        <c:gapWidth val="150"/>
        <c:shape val="box"/>
        <c:axId val="185774848"/>
        <c:axId val="185776384"/>
        <c:axId val="0"/>
      </c:bar3DChart>
      <c:catAx>
        <c:axId val="185774848"/>
        <c:scaling>
          <c:orientation val="minMax"/>
        </c:scaling>
        <c:delete val="0"/>
        <c:axPos val="b"/>
        <c:majorTickMark val="out"/>
        <c:minorTickMark val="none"/>
        <c:tickLblPos val="nextTo"/>
        <c:crossAx val="185776384"/>
        <c:crosses val="autoZero"/>
        <c:auto val="1"/>
        <c:lblAlgn val="ctr"/>
        <c:lblOffset val="100"/>
        <c:noMultiLvlLbl val="0"/>
      </c:catAx>
      <c:valAx>
        <c:axId val="185776384"/>
        <c:scaling>
          <c:orientation val="minMax"/>
        </c:scaling>
        <c:delete val="0"/>
        <c:axPos val="l"/>
        <c:majorGridlines/>
        <c:numFmt formatCode="General" sourceLinked="1"/>
        <c:majorTickMark val="out"/>
        <c:minorTickMark val="none"/>
        <c:tickLblPos val="nextTo"/>
        <c:crossAx val="18577484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837</Words>
  <Characters>4777</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2015-06-16T10:10:00Z</dcterms:created>
  <dcterms:modified xsi:type="dcterms:W3CDTF">2015-06-16T10:10:00Z</dcterms:modified>
</cp:coreProperties>
</file>