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widowControl w:val="false"/>
        <w:autoSpaceDE w:val="false"/>
        <w:autoSpaceDN w:val="false"/>
        <w:spacing w:before="84" w:after="0" w:lineRule="auto" w:line="240"/>
        <w:ind w:left="136" w:right="131"/>
        <w:jc w:val="both"/>
        <w:rPr>
          <w:rFonts w:ascii="Trebuchet MS" w:cs="Verdana" w:eastAsia="Verdana" w:hAnsi="Trebuchet MS"/>
          <w:sz w:val="27"/>
        </w:rPr>
      </w:pPr>
      <w:r>
        <w:rPr>
          <w:rFonts w:ascii="Trebuchet MS" w:cs="Verdana" w:eastAsia="Verdana" w:hAnsi="Trebuchet MS"/>
          <w:sz w:val="27"/>
        </w:rPr>
        <w:t xml:space="preserve">Obavijest o načinu provođenja procjene i vrednovanja kandidata prijavljenih na natječaje za zapošljavanje u OŠ Marije </w:t>
      </w:r>
      <w:r>
        <w:rPr>
          <w:rFonts w:ascii="Trebuchet MS" w:cs="Verdana" w:eastAsia="Verdana" w:hAnsi="Trebuchet MS"/>
          <w:sz w:val="27"/>
        </w:rPr>
        <w:t>i Line, Umag za učitelja/</w:t>
      </w:r>
      <w:r>
        <w:rPr>
          <w:rFonts w:ascii="Trebuchet MS" w:cs="Verdana" w:eastAsia="Verdana" w:hAnsi="Trebuchet MS"/>
          <w:sz w:val="27"/>
        </w:rPr>
        <w:t>icu</w:t>
      </w:r>
      <w:r>
        <w:rPr>
          <w:rFonts w:ascii="Trebuchet MS" w:cs="Verdana" w:eastAsia="Verdana" w:hAnsi="Trebuchet MS"/>
          <w:sz w:val="27"/>
        </w:rPr>
        <w:t xml:space="preserve"> slovenskog jezika i kulture po modelu c i učitelja/</w:t>
      </w:r>
      <w:r>
        <w:rPr>
          <w:rFonts w:ascii="Trebuchet MS" w:cs="Verdana" w:eastAsia="Verdana" w:hAnsi="Trebuchet MS"/>
          <w:sz w:val="27"/>
        </w:rPr>
        <w:t>icu</w:t>
      </w:r>
      <w:r>
        <w:rPr>
          <w:rFonts w:ascii="Trebuchet MS" w:cs="Verdana" w:eastAsia="Verdana" w:hAnsi="Trebuchet MS"/>
          <w:sz w:val="27"/>
        </w:rPr>
        <w:t xml:space="preserve"> gitare u glazbenom odjelu na neodređeno puno radno vrijeme koji su objavljeni </w:t>
      </w:r>
      <w:r>
        <w:rPr>
          <w:rFonts w:ascii="Trebuchet MS" w:cs="Verdana" w:eastAsia="Verdana" w:hAnsi="Trebuchet MS"/>
          <w:sz w:val="27"/>
          <w:u w:val="single"/>
        </w:rPr>
        <w:t>18</w:t>
      </w:r>
      <w:r>
        <w:rPr>
          <w:rFonts w:ascii="Trebuchet MS" w:cs="Verdana" w:eastAsia="Verdana" w:hAnsi="Trebuchet MS"/>
          <w:b/>
          <w:sz w:val="27"/>
          <w:u w:val="single"/>
        </w:rPr>
        <w:t>. do</w:t>
      </w:r>
      <w:r>
        <w:rPr>
          <w:rFonts w:ascii="Trebuchet MS" w:cs="Verdana" w:eastAsia="Verdana" w:hAnsi="Trebuchet MS"/>
          <w:b/>
          <w:sz w:val="27"/>
          <w:u w:val="thick"/>
        </w:rPr>
        <w:t xml:space="preserve"> 26</w:t>
      </w:r>
      <w:r>
        <w:rPr>
          <w:rFonts w:ascii="Trebuchet MS" w:cs="Verdana" w:eastAsia="Verdana" w:hAnsi="Trebuchet MS"/>
          <w:b/>
          <w:sz w:val="27"/>
          <w:u w:val="thick"/>
        </w:rPr>
        <w:t xml:space="preserve">. </w:t>
      </w:r>
      <w:r>
        <w:rPr>
          <w:rFonts w:ascii="Trebuchet MS" w:cs="Verdana" w:eastAsia="Verdana" w:hAnsi="Trebuchet MS"/>
          <w:b/>
          <w:sz w:val="27"/>
          <w:u w:val="thick"/>
        </w:rPr>
        <w:t>siječnja 2021</w:t>
      </w:r>
      <w:r>
        <w:rPr>
          <w:rFonts w:ascii="Trebuchet MS" w:cs="Verdana" w:eastAsia="Verdana" w:hAnsi="Trebuchet MS"/>
          <w:b/>
          <w:sz w:val="27"/>
          <w:u w:val="thick"/>
        </w:rPr>
        <w:t>. godine</w:t>
      </w:r>
      <w:r>
        <w:rPr>
          <w:rFonts w:ascii="Trebuchet MS" w:cs="Verdana" w:eastAsia="Verdana" w:hAnsi="Trebuchet MS"/>
          <w:sz w:val="27"/>
        </w:rPr>
        <w:t>.</w:t>
      </w:r>
    </w:p>
    <w:p>
      <w:pPr>
        <w:pStyle w:val="style0"/>
        <w:widowControl w:val="false"/>
        <w:autoSpaceDE w:val="false"/>
        <w:autoSpaceDN w:val="false"/>
        <w:spacing w:before="9" w:after="0" w:lineRule="auto" w:line="240"/>
        <w:jc w:val="both"/>
        <w:rPr>
          <w:rFonts w:ascii="Trebuchet MS" w:cs="Verdana" w:eastAsia="Verdana" w:hAnsi="Verdana"/>
          <w:sz w:val="13"/>
          <w:szCs w:val="20"/>
        </w:rPr>
      </w:pPr>
    </w:p>
    <w:p>
      <w:pPr>
        <w:pStyle w:val="style0"/>
        <w:widowControl w:val="false"/>
        <w:autoSpaceDE w:val="false"/>
        <w:autoSpaceDN w:val="false"/>
        <w:spacing w:before="99" w:after="0" w:lineRule="auto" w:line="240"/>
        <w:ind w:left="136" w:right="6004"/>
        <w:outlineLvl w:val="0"/>
        <w:rPr>
          <w:rFonts w:ascii="Verdana" w:cs="Verdana" w:eastAsia="Verdana" w:hAnsi="Verdana"/>
          <w:bCs/>
          <w:sz w:val="20"/>
          <w:szCs w:val="20"/>
        </w:rPr>
      </w:pPr>
      <w:r>
        <w:rPr>
          <w:rFonts w:ascii="Verdana" w:cs="Verdana" w:eastAsia="Verdana" w:hAnsi="Verdana"/>
          <w:bCs/>
          <w:sz w:val="20"/>
          <w:szCs w:val="20"/>
        </w:rPr>
        <w:t>KLASA: 110-01/21-01/</w:t>
      </w:r>
      <w:r>
        <w:rPr>
          <w:rFonts w:ascii="Verdana" w:cs="Verdana" w:eastAsia="Verdana" w:hAnsi="Verdana"/>
          <w:bCs/>
          <w:sz w:val="20"/>
          <w:szCs w:val="20"/>
        </w:rPr>
        <w:t>01</w:t>
      </w:r>
      <w:r>
        <w:rPr>
          <w:rFonts w:ascii="Verdana" w:cs="Verdana" w:eastAsia="Verdana" w:hAnsi="Verdana"/>
          <w:bCs/>
          <w:sz w:val="20"/>
          <w:szCs w:val="20"/>
        </w:rPr>
        <w:t xml:space="preserve"> URBROJ: 2105-18-01/21-03</w:t>
      </w:r>
    </w:p>
    <w:p>
      <w:pPr>
        <w:pStyle w:val="style0"/>
        <w:widowControl w:val="false"/>
        <w:autoSpaceDE w:val="false"/>
        <w:autoSpaceDN w:val="false"/>
        <w:spacing w:before="10" w:after="0" w:lineRule="auto" w:line="240"/>
        <w:rPr>
          <w:rFonts w:ascii="Verdana" w:cs="Verdana" w:eastAsia="Verdana" w:hAnsi="Verdana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rPr>
          <w:rFonts w:ascii="Verdana" w:cs="Verdana" w:eastAsia="Verdana" w:hAnsi="Verdana"/>
          <w:b/>
          <w:sz w:val="20"/>
        </w:rPr>
      </w:pPr>
      <w:r>
        <w:rPr>
          <w:rFonts w:ascii="Verdana" w:cs="Verdana" w:eastAsia="Verdana" w:hAnsi="Verdana"/>
          <w:b/>
          <w:sz w:val="20"/>
        </w:rPr>
        <w:t xml:space="preserve">  </w:t>
      </w:r>
      <w:r>
        <w:rPr>
          <w:rFonts w:ascii="Verdana" w:cs="Verdana" w:eastAsia="Verdana" w:hAnsi="Verdana"/>
          <w:b/>
          <w:sz w:val="20"/>
        </w:rPr>
        <w:t>Umag,</w:t>
      </w:r>
      <w:r>
        <w:rPr>
          <w:rFonts w:ascii="Verdana" w:cs="Verdana" w:eastAsia="Verdana" w:hAnsi="Verdana"/>
          <w:b/>
          <w:sz w:val="20"/>
        </w:rPr>
        <w:t xml:space="preserve"> 29</w:t>
      </w:r>
      <w:r>
        <w:rPr>
          <w:rFonts w:ascii="Verdana" w:cs="Verdana" w:eastAsia="Verdana" w:hAnsi="Verdana"/>
          <w:b/>
          <w:sz w:val="20"/>
        </w:rPr>
        <w:t xml:space="preserve">. </w:t>
      </w:r>
      <w:r>
        <w:rPr>
          <w:rFonts w:ascii="Verdana" w:cs="Verdana" w:eastAsia="Verdana" w:hAnsi="Verdana"/>
          <w:b/>
          <w:sz w:val="20"/>
        </w:rPr>
        <w:t>siječnja 2021</w:t>
      </w:r>
      <w:r>
        <w:rPr>
          <w:rFonts w:ascii="Verdana" w:cs="Verdana" w:eastAsia="Verdana" w:hAnsi="Verdana"/>
          <w:b/>
          <w:sz w:val="20"/>
        </w:rPr>
        <w:t>. godine</w:t>
      </w:r>
    </w:p>
    <w:p>
      <w:pPr>
        <w:pStyle w:val="style0"/>
        <w:widowControl w:val="false"/>
        <w:autoSpaceDE w:val="false"/>
        <w:autoSpaceDN w:val="false"/>
        <w:spacing w:before="3" w:after="0" w:lineRule="auto" w:line="240"/>
        <w:rPr>
          <w:rFonts w:ascii="Verdana" w:cs="Verdana" w:eastAsia="Verdana" w:hAnsi="Verdana"/>
          <w:b/>
          <w:sz w:val="23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0" w:lineRule="exact" w:line="243"/>
        <w:ind w:left="136"/>
        <w:jc w:val="both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Temeljem članka 107. stavka 9. Zakona o odgoju i obrazovanju u osnovnoj i srednjoj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ind w:left="136" w:right="208"/>
        <w:jc w:val="both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školi ( „Narodne novine“ br. 87/08, 86/09, 92/10, 105/10, 90/11, 16/12, 86/12, 94/13, 152/14, 7/17, 68/18,98/19,64/20) i članaka 11. do 16. Pravilnika o zapošljavanju u OŠ Marije i Line – Scuola elementare Marija i Lina, Umag-Umago, Povjerenstvo za procjenu i vrednovanje kandidata za zapošljavanje donosi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rPr>
          <w:rFonts w:ascii="Verdana" w:cs="Verdana" w:eastAsia="Verdana" w:hAnsi="Verdana"/>
          <w:sz w:val="24"/>
          <w:szCs w:val="20"/>
        </w:rPr>
      </w:pPr>
    </w:p>
    <w:p>
      <w:pPr>
        <w:pStyle w:val="style0"/>
        <w:widowControl w:val="false"/>
        <w:autoSpaceDE w:val="false"/>
        <w:autoSpaceDN w:val="false"/>
        <w:spacing w:before="12" w:after="0" w:lineRule="auto" w:line="240"/>
        <w:rPr>
          <w:rFonts w:ascii="Verdana" w:cs="Verdana" w:eastAsia="Verdana" w:hAnsi="Verdana"/>
          <w:sz w:val="17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ind w:left="198" w:right="420"/>
        <w:jc w:val="center"/>
        <w:outlineLvl w:val="0"/>
        <w:rPr>
          <w:rFonts w:ascii="Verdana" w:cs="Verdana" w:eastAsia="Verdana" w:hAnsi="Verdana"/>
          <w:b/>
          <w:bCs/>
          <w:sz w:val="20"/>
          <w:szCs w:val="20"/>
        </w:rPr>
      </w:pPr>
      <w:r>
        <w:rPr>
          <w:rFonts w:ascii="Verdana" w:cs="Verdana" w:eastAsia="Verdana" w:hAnsi="Verdana"/>
          <w:b/>
          <w:bCs/>
          <w:sz w:val="20"/>
          <w:szCs w:val="20"/>
        </w:rPr>
        <w:t>O  B A V I J E S T</w:t>
      </w:r>
    </w:p>
    <w:p>
      <w:pPr>
        <w:pStyle w:val="style0"/>
        <w:widowControl w:val="false"/>
        <w:autoSpaceDE w:val="false"/>
        <w:autoSpaceDN w:val="false"/>
        <w:spacing w:before="5" w:after="0" w:lineRule="auto" w:line="240"/>
        <w:rPr>
          <w:rFonts w:ascii="Verdana" w:cs="Verdana" w:eastAsia="Verdana" w:hAnsi="Verdana"/>
          <w:b/>
          <w:sz w:val="23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37"/>
        <w:ind w:left="198" w:right="196"/>
        <w:jc w:val="center"/>
        <w:rPr>
          <w:rFonts w:ascii="Verdana" w:cs="Verdana" w:eastAsia="Verdana" w:hAnsi="Verdana"/>
          <w:b/>
          <w:sz w:val="20"/>
        </w:rPr>
      </w:pPr>
      <w:r>
        <w:rPr>
          <w:rFonts w:ascii="Verdana" w:cs="Verdana" w:eastAsia="Verdana" w:hAnsi="Verdana"/>
          <w:b/>
          <w:sz w:val="20"/>
        </w:rPr>
        <w:t>o načinu provođenja procjene i vrednovanja kandidata prijavljenih na natječaje za zapošljavanje</w:t>
      </w:r>
    </w:p>
    <w:p>
      <w:pPr>
        <w:pStyle w:val="style0"/>
        <w:widowControl w:val="false"/>
        <w:autoSpaceDE w:val="false"/>
        <w:autoSpaceDN w:val="false"/>
        <w:spacing w:after="0" w:lineRule="auto" w:line="240"/>
        <w:rPr>
          <w:rFonts w:ascii="Verdana" w:cs="Verdana" w:eastAsia="Verdana" w:hAnsi="Verdana"/>
          <w:b/>
          <w:sz w:val="23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40"/>
        <w:ind w:left="198" w:right="199"/>
        <w:jc w:val="center"/>
        <w:rPr>
          <w:rFonts w:ascii="Verdana" w:cs="Verdana" w:eastAsia="Verdana" w:hAnsi="Verdana"/>
          <w:b/>
          <w:sz w:val="20"/>
        </w:rPr>
      </w:pPr>
      <w:r>
        <w:rPr>
          <w:rFonts w:ascii="Verdana" w:cs="Verdana" w:eastAsia="Verdana" w:hAnsi="Verdana"/>
          <w:b/>
          <w:sz w:val="20"/>
        </w:rPr>
        <w:t>I.</w:t>
      </w:r>
    </w:p>
    <w:p>
      <w:pPr>
        <w:pStyle w:val="style0"/>
        <w:widowControl w:val="false"/>
        <w:autoSpaceDE w:val="false"/>
        <w:autoSpaceDN w:val="false"/>
        <w:spacing w:before="5" w:after="0" w:lineRule="auto" w:line="240"/>
        <w:rPr>
          <w:rFonts w:ascii="Verdana" w:cs="Verdana" w:eastAsia="Verdana" w:hAnsi="Verdana"/>
          <w:b/>
          <w:sz w:val="23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37"/>
        <w:ind w:left="136" w:right="131"/>
        <w:jc w:val="both"/>
        <w:rPr>
          <w:rFonts w:ascii="Verdana" w:cs="Verdana" w:eastAsia="Verdana" w:hAnsi="Verdana"/>
          <w:b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 xml:space="preserve">Za natječaje objavljene </w:t>
      </w:r>
      <w:r>
        <w:rPr>
          <w:rFonts w:ascii="Verdana" w:cs="Verdana" w:eastAsia="Verdana" w:hAnsi="Verdana"/>
          <w:sz w:val="20"/>
          <w:szCs w:val="20"/>
        </w:rPr>
        <w:t xml:space="preserve">dana </w:t>
      </w:r>
      <w:r>
        <w:rPr>
          <w:rFonts w:ascii="Verdana" w:cs="Verdana" w:eastAsia="Verdana" w:hAnsi="Verdana"/>
          <w:b/>
          <w:sz w:val="20"/>
          <w:szCs w:val="20"/>
          <w:u w:val="single"/>
        </w:rPr>
        <w:t>18. do 26. siječnja 2021. godine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eastAsia="Verdana" w:hAnsi="Verdana"/>
          <w:sz w:val="20"/>
          <w:szCs w:val="20"/>
        </w:rPr>
        <w:t xml:space="preserve"> na mrežnim stranicama i oglasnim pločama Hrvatskog zavoda za zapošljavanje te mrežnim stranicama i oglasnoj ploči Osnovne škole Marije i Line, Umag za sljedeća radna mjesta</w:t>
      </w:r>
      <w:r>
        <w:rPr>
          <w:rFonts w:ascii="Verdana" w:cs="Verdana" w:eastAsia="Verdana" w:hAnsi="Verdana"/>
          <w:b/>
          <w:sz w:val="20"/>
          <w:szCs w:val="20"/>
        </w:rPr>
        <w:t>:</w:t>
      </w:r>
    </w:p>
    <w:p>
      <w:pPr>
        <w:pStyle w:val="style0"/>
        <w:widowControl w:val="false"/>
        <w:autoSpaceDE w:val="false"/>
        <w:autoSpaceDN w:val="false"/>
        <w:spacing w:after="0" w:lineRule="auto" w:line="237"/>
        <w:ind w:left="136" w:right="131"/>
        <w:jc w:val="both"/>
        <w:rPr>
          <w:rFonts w:ascii="Verdana" w:cs="Verdana" w:eastAsia="Verdana" w:hAnsi="Verdana"/>
          <w:b/>
          <w:sz w:val="20"/>
          <w:szCs w:val="20"/>
        </w:rPr>
      </w:pPr>
    </w:p>
    <w:p>
      <w:pPr>
        <w:pStyle w:val="style0"/>
        <w:widowControl w:val="false"/>
        <w:tabs>
          <w:tab w:val="left" w:leader="none" w:pos="420"/>
        </w:tabs>
        <w:autoSpaceDE w:val="false"/>
        <w:autoSpaceDN w:val="false"/>
        <w:spacing w:before="10" w:after="0" w:lineRule="auto" w:line="240"/>
        <w:ind w:left="136" w:right="556"/>
        <w:jc w:val="both"/>
        <w:rPr>
          <w:rFonts w:ascii="Verdana" w:cs="Verdana" w:eastAsia="Verdana" w:hAnsi="Verdana"/>
          <w:sz w:val="14"/>
        </w:rPr>
      </w:pPr>
      <w:r>
        <w:rPr>
          <w:rFonts w:ascii="Verdana" w:cs="Verdana" w:eastAsia="Verdana" w:hAnsi="Verdana"/>
          <w:sz w:val="20"/>
          <w:u w:val="single"/>
          <w:shd w:val="clear" w:color="auto" w:fill="ffff00"/>
        </w:rPr>
        <w:t>1. Učitelj/</w:t>
      </w:r>
      <w:r>
        <w:rPr>
          <w:rFonts w:ascii="Verdana" w:cs="Verdana" w:eastAsia="Verdana" w:hAnsi="Verdana"/>
          <w:sz w:val="20"/>
          <w:u w:val="single"/>
          <w:shd w:val="clear" w:color="auto" w:fill="ffff00"/>
        </w:rPr>
        <w:t>ica</w:t>
      </w:r>
      <w:r>
        <w:rPr>
          <w:rFonts w:ascii="Verdana" w:cs="Verdana" w:eastAsia="Verdana" w:hAnsi="Verdana"/>
          <w:sz w:val="20"/>
          <w:u w:val="single"/>
          <w:shd w:val="clear" w:color="auto" w:fill="ffff00"/>
        </w:rPr>
        <w:t xml:space="preserve"> </w:t>
      </w:r>
      <w:r>
        <w:rPr>
          <w:rFonts w:ascii="Verdana" w:cs="Verdana" w:eastAsia="Verdana" w:hAnsi="Verdana"/>
          <w:b/>
          <w:sz w:val="20"/>
          <w:u w:val="single"/>
          <w:shd w:val="clear" w:color="auto" w:fill="ffff00"/>
        </w:rPr>
        <w:t xml:space="preserve"> SLOVENSKOG JEZIKA I KULTURE PO MODELU C </w:t>
      </w:r>
      <w:r>
        <w:rPr>
          <w:rFonts w:ascii="Verdana" w:cs="Verdana" w:eastAsia="Verdana" w:hAnsi="Verdana"/>
          <w:sz w:val="20"/>
          <w:u w:val="single"/>
          <w:shd w:val="clear" w:color="auto" w:fill="ffff00"/>
        </w:rPr>
        <w:t xml:space="preserve">na </w:t>
      </w:r>
      <w:r>
        <w:rPr>
          <w:rFonts w:ascii="Verdana" w:cs="Verdana" w:eastAsia="Verdana" w:hAnsi="Verdana"/>
          <w:b/>
          <w:sz w:val="20"/>
          <w:u w:val="single"/>
          <w:shd w:val="clear" w:color="auto" w:fill="ffff00"/>
        </w:rPr>
        <w:t>određeno nepuno radno vrijeme - 3 s</w:t>
      </w:r>
      <w:r>
        <w:rPr>
          <w:rFonts w:ascii="Verdana" w:cs="Verdana" w:eastAsia="Verdana" w:hAnsi="Verdana"/>
          <w:b/>
          <w:sz w:val="20"/>
          <w:u w:val="single"/>
          <w:shd w:val="clear" w:color="auto" w:fill="ffff00"/>
        </w:rPr>
        <w:t>ata tjedno do završetka nastavne godine, odnosno najdulje do 30.6.2021</w:t>
      </w:r>
      <w:r>
        <w:rPr>
          <w:rFonts w:ascii="Verdana" w:cs="Verdana" w:eastAsia="Verdana" w:hAnsi="Verdana"/>
          <w:b/>
          <w:sz w:val="20"/>
          <w:u w:val="single"/>
          <w:shd w:val="clear" w:color="auto" w:fill="ffff00"/>
        </w:rPr>
        <w:t>. godine</w:t>
      </w:r>
    </w:p>
    <w:p>
      <w:pPr>
        <w:pStyle w:val="style0"/>
        <w:widowControl w:val="false"/>
        <w:autoSpaceDE w:val="false"/>
        <w:autoSpaceDN w:val="false"/>
        <w:spacing w:before="100" w:after="0" w:lineRule="auto" w:line="240"/>
        <w:ind w:left="136"/>
        <w:jc w:val="both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utvrđuje se slijedeći način provjere kandidata:</w:t>
      </w:r>
      <w:bookmarkStart w:id="0" w:name="_GoBack"/>
      <w:bookmarkEnd w:id="0"/>
    </w:p>
    <w:p>
      <w:pPr>
        <w:pStyle w:val="style0"/>
        <w:widowControl w:val="false"/>
        <w:numPr>
          <w:ilvl w:val="0"/>
          <w:numId w:val="1"/>
        </w:numPr>
        <w:tabs>
          <w:tab w:val="left" w:leader="none" w:pos="844"/>
          <w:tab w:val="left" w:leader="none" w:pos="845"/>
        </w:tabs>
        <w:autoSpaceDE w:val="false"/>
        <w:autoSpaceDN w:val="false"/>
        <w:spacing w:before="4" w:after="0" w:lineRule="auto" w:line="237"/>
        <w:ind w:right="377"/>
        <w:jc w:val="both"/>
        <w:rPr>
          <w:rFonts w:ascii="Verdana" w:cs="Verdana" w:eastAsia="Verdana" w:hAnsi="Verdana"/>
          <w:sz w:val="23"/>
        </w:rPr>
      </w:pPr>
      <w:r>
        <w:rPr>
          <w:rFonts w:ascii="Verdana" w:cs="Verdana" w:eastAsia="Verdana" w:hAnsi="Verdana"/>
          <w:b/>
          <w:sz w:val="20"/>
        </w:rPr>
        <w:t xml:space="preserve">razgovor (intervju) </w:t>
      </w:r>
      <w:r>
        <w:rPr>
          <w:rFonts w:ascii="Verdana" w:cs="Verdana" w:eastAsia="Verdana" w:hAnsi="Verdana"/>
          <w:sz w:val="20"/>
        </w:rPr>
        <w:t xml:space="preserve">kandidata s Povjerenstvom </w:t>
      </w:r>
    </w:p>
    <w:p>
      <w:pPr>
        <w:pStyle w:val="style0"/>
        <w:widowControl w:val="false"/>
        <w:autoSpaceDE w:val="false"/>
        <w:autoSpaceDN w:val="false"/>
        <w:spacing w:before="4" w:after="0" w:lineRule="auto" w:line="240"/>
        <w:jc w:val="both"/>
        <w:rPr>
          <w:rFonts w:ascii="Verdana" w:cs="Verdana" w:eastAsia="Verdana" w:hAnsi="Verdana"/>
          <w:sz w:val="23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Razgovor s kandidatima prijavljenim na natječaj za učitelja/</w:t>
      </w:r>
      <w:r>
        <w:rPr>
          <w:rFonts w:ascii="Verdana" w:cs="Verdana" w:eastAsia="Verdana" w:hAnsi="Verdana"/>
          <w:sz w:val="20"/>
          <w:szCs w:val="20"/>
        </w:rPr>
        <w:t>icu</w:t>
      </w:r>
      <w:r>
        <w:rPr>
          <w:rFonts w:ascii="Verdana" w:cs="Verdana" w:eastAsia="Verdana" w:hAnsi="Verdana"/>
          <w:sz w:val="20"/>
          <w:szCs w:val="20"/>
        </w:rPr>
        <w:t xml:space="preserve"> slovenskog jezika i kulture po modelu C, održat će se </w:t>
      </w:r>
      <w:r>
        <w:rPr>
          <w:rFonts w:ascii="Verdana" w:cs="Verdana" w:eastAsia="Verdana" w:hAnsi="Verdana"/>
          <w:b/>
          <w:sz w:val="20"/>
          <w:szCs w:val="20"/>
        </w:rPr>
        <w:t xml:space="preserve">u </w:t>
      </w:r>
      <w:r>
        <w:rPr>
          <w:rFonts w:cs="Verdana" w:eastAsia="Verdana" w:hAnsi="Verdana"/>
          <w:b/>
          <w:sz w:val="20"/>
          <w:szCs w:val="20"/>
          <w:lang w:val="en-US"/>
        </w:rPr>
        <w:t>četvrtak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cs="Verdana" w:eastAsia="Verdana" w:hAnsi="Verdana"/>
          <w:b/>
          <w:sz w:val="20"/>
          <w:szCs w:val="20"/>
          <w:lang w:val="en-US"/>
        </w:rPr>
        <w:t>4</w:t>
      </w:r>
      <w:r>
        <w:rPr>
          <w:rFonts w:ascii="Verdana" w:cs="Verdana" w:eastAsia="Verdana" w:hAnsi="Verdana"/>
          <w:b/>
          <w:sz w:val="20"/>
          <w:szCs w:val="20"/>
        </w:rPr>
        <w:t>. veljače 2021</w:t>
      </w:r>
      <w:r>
        <w:rPr>
          <w:rFonts w:ascii="Verdana" w:cs="Verdana" w:eastAsia="Verdana" w:hAnsi="Verdana"/>
          <w:sz w:val="20"/>
          <w:szCs w:val="20"/>
        </w:rPr>
        <w:t xml:space="preserve">. godine s početkom u </w:t>
      </w:r>
      <w:r>
        <w:rPr>
          <w:rFonts w:ascii="Verdana" w:cs="Verdana" w:eastAsia="Verdana" w:hAnsi="Verdana"/>
          <w:b/>
          <w:sz w:val="20"/>
          <w:szCs w:val="20"/>
          <w:u w:val="single"/>
        </w:rPr>
        <w:t>10 sati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eastAsia="Verdana" w:hAnsi="Verdana"/>
          <w:sz w:val="20"/>
          <w:szCs w:val="20"/>
        </w:rPr>
        <w:t>u učionici broj 5</w:t>
      </w:r>
      <w:r>
        <w:rPr>
          <w:rFonts w:ascii="Verdana" w:cs="Verdana" w:eastAsia="Verdana" w:hAnsi="Verdana"/>
          <w:sz w:val="20"/>
          <w:szCs w:val="20"/>
        </w:rPr>
        <w:t xml:space="preserve"> (</w:t>
      </w:r>
      <w:r>
        <w:rPr>
          <w:rFonts w:ascii="Verdana" w:cs="Verdana" w:eastAsia="Verdana" w:hAnsi="Verdana"/>
          <w:sz w:val="20"/>
          <w:szCs w:val="20"/>
        </w:rPr>
        <w:t>glavni ulaz škole, prizemlje pa lijevo</w:t>
      </w:r>
      <w:r>
        <w:rPr>
          <w:rFonts w:ascii="Verdana" w:cs="Verdana" w:eastAsia="Verdana" w:hAnsi="Verdana"/>
          <w:sz w:val="20"/>
          <w:szCs w:val="20"/>
        </w:rPr>
        <w:t>) u OŠ Marije i Line. Obvezno je sa sobom ponijeti dokument identifikacije (važeću osobnu iskaznicu ili putovnicu) i masku.</w:t>
      </w: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U razgovoru s kandidatom vrednuju se kompetencije značajn</w:t>
      </w:r>
      <w:r>
        <w:rPr>
          <w:rFonts w:ascii="Verdana" w:cs="Verdana" w:eastAsia="Verdana" w:hAnsi="Verdana"/>
          <w:sz w:val="20"/>
          <w:szCs w:val="20"/>
        </w:rPr>
        <w:t xml:space="preserve">e za područje rada (temeljem </w:t>
      </w:r>
      <w:r>
        <w:rPr>
          <w:rFonts w:ascii="Verdana" w:cs="Verdana" w:eastAsia="Verdana" w:hAnsi="Verdana"/>
          <w:sz w:val="20"/>
          <w:szCs w:val="20"/>
        </w:rPr>
        <w:t>dosadašnjeg iskustva i/ili osposobljavanja, komunikacijske i socijalne v</w:t>
      </w:r>
      <w:r>
        <w:rPr>
          <w:rFonts w:ascii="Verdana" w:cs="Verdana" w:eastAsia="Verdana" w:hAnsi="Verdana"/>
          <w:sz w:val="20"/>
          <w:szCs w:val="20"/>
        </w:rPr>
        <w:t>ještine, motivaciju i interese</w:t>
      </w:r>
      <w:r>
        <w:rPr>
          <w:rFonts w:ascii="Verdana" w:cs="Verdana" w:eastAsia="Verdana" w:hAnsi="Verdana"/>
          <w:sz w:val="20"/>
          <w:szCs w:val="20"/>
        </w:rPr>
        <w:t xml:space="preserve"> kandidata za rad u školi, očekivanja kandidata i sl.)</w:t>
      </w: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 xml:space="preserve">• </w:t>
      </w:r>
      <w:r>
        <w:rPr>
          <w:rFonts w:ascii="Verdana" w:cs="Verdana" w:eastAsia="Verdana" w:hAnsi="Verdana"/>
          <w:sz w:val="20"/>
          <w:szCs w:val="20"/>
        </w:rPr>
        <w:t>Ako kandidat ne pristupi razgovoru – intervjuu pred Povjerenstvom, smatra se da je odustao od daljnjeg natječajnog postupka.</w:t>
      </w:r>
    </w:p>
    <w:p>
      <w:pPr>
        <w:pStyle w:val="style0"/>
        <w:widowControl w:val="false"/>
        <w:autoSpaceDE w:val="false"/>
        <w:autoSpaceDN w:val="false"/>
        <w:spacing w:after="0" w:lineRule="auto" w:line="237"/>
        <w:ind w:left="136" w:right="131"/>
        <w:jc w:val="both"/>
        <w:rPr>
          <w:rFonts w:ascii="Verdana" w:cs="Verdana" w:eastAsia="Verdana" w:hAnsi="Verdana"/>
          <w:b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0" w:lineRule="auto" w:line="237"/>
        <w:ind w:left="136" w:right="131"/>
        <w:jc w:val="both"/>
        <w:rPr>
          <w:rFonts w:ascii="Verdana" w:cs="Verdana" w:eastAsia="Verdana" w:hAnsi="Verdana"/>
          <w:b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before="3" w:after="0" w:lineRule="auto" w:line="240"/>
        <w:jc w:val="both"/>
        <w:rPr>
          <w:rFonts w:ascii="Verdana" w:cs="Verdana" w:eastAsia="Verdana" w:hAnsi="Verdana"/>
          <w:b/>
          <w:sz w:val="15"/>
          <w:szCs w:val="20"/>
        </w:rPr>
      </w:pPr>
    </w:p>
    <w:p>
      <w:pPr>
        <w:pStyle w:val="style0"/>
        <w:widowControl w:val="false"/>
        <w:tabs>
          <w:tab w:val="left" w:leader="none" w:pos="420"/>
        </w:tabs>
        <w:autoSpaceDE w:val="false"/>
        <w:autoSpaceDN w:val="false"/>
        <w:spacing w:before="10" w:after="0" w:lineRule="auto" w:line="240"/>
        <w:ind w:right="556"/>
        <w:jc w:val="both"/>
        <w:rPr>
          <w:rFonts w:ascii="Verdana" w:cs="Verdana" w:eastAsia="Verdana" w:hAnsi="Verdana"/>
          <w:sz w:val="14"/>
        </w:rPr>
      </w:pPr>
      <w:r>
        <w:rPr>
          <w:rFonts w:ascii="Verdana" w:cs="Verdana" w:eastAsia="Verdana" w:hAnsi="Verdana"/>
          <w:sz w:val="20"/>
          <w:u w:val="single"/>
          <w:shd w:val="clear" w:color="auto" w:fill="ffff00"/>
        </w:rPr>
        <w:t xml:space="preserve"> 2. Učitelj/</w:t>
      </w:r>
      <w:r>
        <w:rPr>
          <w:rFonts w:ascii="Verdana" w:cs="Verdana" w:eastAsia="Verdana" w:hAnsi="Verdana"/>
          <w:sz w:val="20"/>
          <w:u w:val="single"/>
          <w:shd w:val="clear" w:color="auto" w:fill="ffff00"/>
        </w:rPr>
        <w:t>ica</w:t>
      </w:r>
      <w:r>
        <w:rPr>
          <w:rFonts w:ascii="Verdana" w:cs="Verdana" w:eastAsia="Verdana" w:hAnsi="Verdana"/>
          <w:sz w:val="20"/>
          <w:u w:val="single"/>
          <w:shd w:val="clear" w:color="auto" w:fill="ffff00"/>
        </w:rPr>
        <w:t xml:space="preserve"> </w:t>
      </w:r>
      <w:r>
        <w:rPr>
          <w:rFonts w:ascii="Verdana" w:cs="Verdana" w:eastAsia="Verdana" w:hAnsi="Verdana"/>
          <w:b/>
          <w:sz w:val="20"/>
          <w:u w:val="single"/>
          <w:shd w:val="clear" w:color="auto" w:fill="ffff00"/>
        </w:rPr>
        <w:t xml:space="preserve"> GITARE U GLAZBENOM ODJELU </w:t>
      </w:r>
      <w:r>
        <w:rPr>
          <w:rFonts w:ascii="Verdana" w:cs="Verdana" w:eastAsia="Verdana" w:hAnsi="Verdana"/>
          <w:sz w:val="20"/>
          <w:u w:val="single"/>
          <w:shd w:val="clear" w:color="auto" w:fill="ffff00"/>
        </w:rPr>
        <w:t xml:space="preserve">na </w:t>
      </w:r>
      <w:r>
        <w:rPr>
          <w:rFonts w:ascii="Verdana" w:cs="Verdana" w:eastAsia="Verdana" w:hAnsi="Verdana"/>
          <w:b/>
          <w:sz w:val="20"/>
          <w:u w:val="single"/>
          <w:shd w:val="clear" w:color="auto" w:fill="ffff00"/>
        </w:rPr>
        <w:t>neodređeno puno radno vrijeme</w:t>
      </w:r>
    </w:p>
    <w:p>
      <w:pPr>
        <w:pStyle w:val="style0"/>
        <w:widowControl w:val="false"/>
        <w:autoSpaceDE w:val="false"/>
        <w:autoSpaceDN w:val="false"/>
        <w:spacing w:before="100" w:after="0" w:lineRule="auto" w:line="240"/>
        <w:ind w:left="136"/>
        <w:jc w:val="both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utvrđuje se slijedeći način provjere kandidata:</w:t>
      </w:r>
    </w:p>
    <w:p>
      <w:pPr>
        <w:pStyle w:val="style0"/>
        <w:widowControl w:val="false"/>
        <w:autoSpaceDE w:val="false"/>
        <w:autoSpaceDN w:val="false"/>
        <w:spacing w:before="4" w:after="0" w:lineRule="auto" w:line="240"/>
        <w:jc w:val="both"/>
        <w:rPr>
          <w:rFonts w:ascii="Verdana" w:cs="Verdana" w:eastAsia="Verdana" w:hAnsi="Verdana"/>
          <w:sz w:val="23"/>
          <w:szCs w:val="20"/>
        </w:rPr>
      </w:pPr>
    </w:p>
    <w:p>
      <w:pPr>
        <w:pStyle w:val="style0"/>
        <w:widowControl w:val="false"/>
        <w:numPr>
          <w:ilvl w:val="0"/>
          <w:numId w:val="1"/>
        </w:numPr>
        <w:tabs>
          <w:tab w:val="left" w:leader="none" w:pos="844"/>
          <w:tab w:val="left" w:leader="none" w:pos="845"/>
        </w:tabs>
        <w:autoSpaceDE w:val="false"/>
        <w:autoSpaceDN w:val="false"/>
        <w:spacing w:before="4" w:after="0" w:lineRule="auto" w:line="237"/>
        <w:ind w:right="377"/>
        <w:jc w:val="both"/>
        <w:rPr>
          <w:rFonts w:ascii="Verdana" w:cs="Verdana" w:eastAsia="Verdana" w:hAnsi="Verdana"/>
          <w:sz w:val="23"/>
        </w:rPr>
      </w:pPr>
      <w:r>
        <w:rPr>
          <w:rFonts w:ascii="Verdana" w:cs="Verdana" w:eastAsia="Verdana" w:hAnsi="Verdana"/>
          <w:b/>
          <w:sz w:val="20"/>
        </w:rPr>
        <w:t xml:space="preserve">razgovor (intervju) </w:t>
      </w:r>
      <w:r>
        <w:rPr>
          <w:rFonts w:ascii="Verdana" w:cs="Verdana" w:eastAsia="Verdana" w:hAnsi="Verdana"/>
          <w:sz w:val="20"/>
        </w:rPr>
        <w:t xml:space="preserve">kandidata s Povjerenstvom </w:t>
      </w:r>
    </w:p>
    <w:p>
      <w:pPr>
        <w:pStyle w:val="style0"/>
        <w:widowControl w:val="false"/>
        <w:autoSpaceDE w:val="false"/>
        <w:autoSpaceDN w:val="false"/>
        <w:spacing w:before="4" w:after="0" w:lineRule="auto" w:line="240"/>
        <w:jc w:val="both"/>
        <w:rPr>
          <w:rFonts w:ascii="Verdana" w:cs="Verdana" w:eastAsia="Verdana" w:hAnsi="Verdana"/>
          <w:sz w:val="23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 xml:space="preserve">Sukladno odredbama Pravilnika o zapošljavanju u OŠ Marije i Line i odluci Povjerenstva na razgovor se pozivaju samo oni kandidati koji su podnijeli pravovremenu i potpunu prijavu sa svim traženim dokumentima iz teksta natječaja. </w:t>
      </w: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b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Razgovor s kandidatima prijavljenim na natječaj za učitelja/</w:t>
      </w:r>
      <w:r>
        <w:rPr>
          <w:rFonts w:ascii="Verdana" w:cs="Verdana" w:eastAsia="Verdana" w:hAnsi="Verdana"/>
          <w:sz w:val="20"/>
          <w:szCs w:val="20"/>
        </w:rPr>
        <w:t>icu</w:t>
      </w:r>
      <w:r>
        <w:rPr>
          <w:rFonts w:ascii="Verdana" w:cs="Verdana" w:eastAsia="Verdana" w:hAnsi="Verdana"/>
          <w:sz w:val="20"/>
          <w:szCs w:val="20"/>
        </w:rPr>
        <w:t xml:space="preserve"> gitare održat će se </w:t>
      </w:r>
      <w:r>
        <w:rPr>
          <w:rFonts w:ascii="Verdana" w:cs="Verdana" w:eastAsia="Verdana" w:hAnsi="Verdana"/>
          <w:b/>
          <w:sz w:val="20"/>
          <w:szCs w:val="20"/>
        </w:rPr>
        <w:t>u</w:t>
      </w: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b/>
          <w:sz w:val="20"/>
          <w:szCs w:val="20"/>
        </w:rPr>
        <w:t xml:space="preserve">u </w:t>
      </w:r>
      <w:r>
        <w:rPr>
          <w:rFonts w:cs="Verdana" w:eastAsia="Verdana" w:hAnsi="Verdana"/>
          <w:b/>
          <w:sz w:val="20"/>
          <w:szCs w:val="20"/>
          <w:lang w:val="en-US"/>
        </w:rPr>
        <w:t>četvrtak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cs="Verdana" w:eastAsia="Verdana" w:hAnsi="Verdana"/>
          <w:b/>
          <w:sz w:val="20"/>
          <w:szCs w:val="20"/>
          <w:lang w:val="en-US"/>
        </w:rPr>
        <w:t>4</w:t>
      </w:r>
      <w:r>
        <w:rPr>
          <w:rFonts w:ascii="Verdana" w:cs="Verdana" w:eastAsia="Verdana" w:hAnsi="Verdana"/>
          <w:b/>
          <w:sz w:val="20"/>
          <w:szCs w:val="20"/>
        </w:rPr>
        <w:t>. veljače 2021</w:t>
      </w:r>
      <w:r>
        <w:rPr>
          <w:rFonts w:ascii="Verdana" w:cs="Verdana" w:eastAsia="Verdana" w:hAnsi="Verdana"/>
          <w:sz w:val="20"/>
          <w:szCs w:val="20"/>
        </w:rPr>
        <w:t xml:space="preserve">. godine s početkom u </w:t>
      </w:r>
      <w:r>
        <w:rPr>
          <w:rFonts w:ascii="Verdana" w:cs="Verdana" w:eastAsia="Verdana" w:hAnsi="Verdana"/>
          <w:b/>
          <w:sz w:val="20"/>
          <w:szCs w:val="20"/>
          <w:u w:val="single"/>
        </w:rPr>
        <w:t>10</w:t>
      </w:r>
      <w:r>
        <w:rPr>
          <w:rFonts w:ascii="Verdana" w:cs="Verdana" w:eastAsia="Verdana" w:hAnsi="Verdana"/>
          <w:b/>
          <w:sz w:val="20"/>
          <w:szCs w:val="20"/>
          <w:u w:val="single"/>
        </w:rPr>
        <w:t>:45</w:t>
      </w:r>
      <w:r>
        <w:rPr>
          <w:rFonts w:ascii="Verdana" w:cs="Verdana" w:eastAsia="Verdana" w:hAnsi="Verdana"/>
          <w:b/>
          <w:sz w:val="20"/>
          <w:szCs w:val="20"/>
          <w:u w:val="single"/>
        </w:rPr>
        <w:t xml:space="preserve"> sati</w:t>
      </w:r>
      <w:r>
        <w:rPr>
          <w:rFonts w:ascii="Verdana" w:cs="Verdana" w:eastAsia="Verdana" w:hAnsi="Verdana"/>
          <w:b/>
          <w:sz w:val="20"/>
          <w:szCs w:val="20"/>
        </w:rPr>
        <w:t xml:space="preserve"> </w:t>
      </w:r>
      <w:r>
        <w:rPr>
          <w:rFonts w:ascii="Verdana" w:cs="Verdana" w:eastAsia="Verdana" w:hAnsi="Verdana"/>
          <w:sz w:val="20"/>
          <w:szCs w:val="20"/>
        </w:rPr>
        <w:t>u učionici broj 5</w:t>
      </w:r>
      <w:r>
        <w:rPr>
          <w:rFonts w:ascii="Verdana" w:cs="Verdana" w:eastAsia="Verdana" w:hAnsi="Verdana"/>
          <w:sz w:val="20"/>
          <w:szCs w:val="20"/>
        </w:rPr>
        <w:t xml:space="preserve"> (</w:t>
      </w:r>
      <w:r>
        <w:rPr>
          <w:rFonts w:ascii="Verdana" w:cs="Verdana" w:eastAsia="Verdana" w:hAnsi="Verdana"/>
          <w:sz w:val="20"/>
          <w:szCs w:val="20"/>
        </w:rPr>
        <w:t>glavni ulaz škole, prizemlje pa lijevo</w:t>
      </w:r>
      <w:r>
        <w:rPr>
          <w:rFonts w:ascii="Verdana" w:cs="Verdana" w:eastAsia="Verdana" w:hAnsi="Verdana"/>
          <w:sz w:val="20"/>
          <w:szCs w:val="20"/>
        </w:rPr>
        <w:t>) u OŠ Marije i Line. Obvezno je sa sobom ponijeti dokument identifikacije (važeću osobnu iskaznicu ili putovnicu) i masku.</w:t>
      </w: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19" w:lineRule="auto" w:line="240"/>
        <w:ind w:right="222"/>
        <w:jc w:val="both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eastAsia="Verdana" w:hAnsi="Verdana"/>
          <w:sz w:val="20"/>
          <w:szCs w:val="20"/>
        </w:rPr>
        <w:t>U razgovoru s kandidatom vrednuju se kompetencij</w:t>
      </w:r>
      <w:r>
        <w:rPr>
          <w:rFonts w:ascii="Verdana" w:cs="Verdana" w:eastAsia="Verdana" w:hAnsi="Verdana"/>
          <w:sz w:val="20"/>
          <w:szCs w:val="20"/>
        </w:rPr>
        <w:t xml:space="preserve">e značajne za područje rada </w:t>
      </w:r>
      <w:r>
        <w:rPr>
          <w:rFonts w:ascii="Verdana" w:cs="Verdana" w:eastAsia="Verdana" w:hAnsi="Verdana"/>
          <w:sz w:val="20"/>
          <w:szCs w:val="20"/>
        </w:rPr>
        <w:t xml:space="preserve">  </w:t>
      </w:r>
      <w:r>
        <w:rPr>
          <w:rFonts w:ascii="Verdana" w:cs="Verdana" w:eastAsia="Verdana" w:hAnsi="Verdana"/>
          <w:sz w:val="20"/>
          <w:szCs w:val="20"/>
        </w:rPr>
        <w:t xml:space="preserve">(temeljem dosadašnjeg iskustva i/ili osposobljavanja, komunikacijske i socijalne </w:t>
      </w:r>
      <w:r>
        <w:rPr>
          <w:rFonts w:ascii="Verdana" w:cs="Verdana" w:eastAsia="Verdana" w:hAnsi="Verdana"/>
          <w:sz w:val="20"/>
          <w:szCs w:val="20"/>
        </w:rPr>
        <w:t xml:space="preserve"> </w:t>
      </w:r>
      <w:r>
        <w:rPr>
          <w:rFonts w:ascii="Verdana" w:cs="Verdana" w:eastAsia="Verdana" w:hAnsi="Verdana"/>
          <w:sz w:val="20"/>
          <w:szCs w:val="20"/>
        </w:rPr>
        <w:t>vještine, motivaciju i interese kandidata za rad u školi, očekivanja kandidata i sl.)</w:t>
      </w: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• Ako kandidat ne pristupi razgovoru – intervjuu pred Povjerenstvom, smatra se da je odustao od daljnjeg natječajnog postupka.</w:t>
      </w:r>
    </w:p>
    <w:p>
      <w:pPr>
        <w:pStyle w:val="style0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>S poštovanjem,</w:t>
      </w:r>
    </w:p>
    <w:p>
      <w:pPr>
        <w:pStyle w:val="style0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rPr>
          <w:rFonts w:ascii="Verdana" w:cs="Verdana" w:eastAsia="Verdana" w:hAnsi="Verdana"/>
          <w:sz w:val="20"/>
          <w:szCs w:val="20"/>
        </w:rPr>
      </w:pPr>
      <w:r>
        <w:rPr>
          <w:rFonts w:ascii="Verdana" w:cs="Verdana" w:eastAsia="Verdana" w:hAnsi="Verdana"/>
          <w:sz w:val="20"/>
          <w:szCs w:val="20"/>
        </w:rPr>
        <w:t xml:space="preserve">                                                  Povjerenstvo za procjenu i vrednovanje kandidata</w:t>
      </w: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widowControl w:val="false"/>
        <w:autoSpaceDE w:val="false"/>
        <w:autoSpaceDN w:val="false"/>
        <w:spacing w:after="19" w:lineRule="auto" w:line="240"/>
        <w:ind w:left="136" w:right="222"/>
        <w:jc w:val="both"/>
        <w:rPr>
          <w:rFonts w:ascii="Verdana" w:cs="Verdana" w:eastAsia="Verdana" w:hAnsi="Verdana"/>
          <w:sz w:val="20"/>
          <w:szCs w:val="20"/>
        </w:rPr>
      </w:pPr>
    </w:p>
    <w:p>
      <w:pPr>
        <w:pStyle w:val="style0"/>
        <w:rPr/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005040204"/>
    <w:charset w:val="ee"/>
    <w:family w:val="swiss"/>
    <w:pitch w:val="variable"/>
    <w:sig w:usb0="A10006FF" w:usb1="4000205B" w:usb2="00000010" w:usb3="00000000" w:csb0="0000019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002020204"/>
    <w:charset w:val="ee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57E894A"/>
    <w:lvl w:ilvl="0" w:tplc="7616A182">
      <w:start w:val="1"/>
      <w:numFmt w:val="bullet"/>
      <w:lvlText w:val="•"/>
      <w:lvlJc w:val="left"/>
      <w:pPr>
        <w:ind w:left="136" w:hanging="708"/>
      </w:pPr>
      <w:rPr>
        <w:rFonts w:ascii="Verdana" w:cs="Verdana" w:eastAsia="Verdana" w:hAnsi="Verdana" w:hint="default"/>
        <w:w w:val="99"/>
        <w:sz w:val="20"/>
        <w:szCs w:val="20"/>
        <w:lang w:val="hr-HR" w:bidi="ar-SA" w:eastAsia="en-US"/>
      </w:rPr>
    </w:lvl>
    <w:lvl w:ilvl="1" w:tplc="A82C184C">
      <w:start w:val="1"/>
      <w:numFmt w:val="bullet"/>
      <w:lvlText w:val=""/>
      <w:lvlJc w:val="left"/>
      <w:pPr>
        <w:ind w:left="856" w:hanging="360"/>
      </w:pPr>
      <w:rPr>
        <w:rFonts w:ascii="Symbol" w:cs="Symbol" w:eastAsia="Symbol" w:hAnsi="Symbol" w:hint="default"/>
        <w:w w:val="99"/>
        <w:sz w:val="20"/>
        <w:szCs w:val="20"/>
        <w:lang w:val="hr-HR" w:bidi="ar-SA" w:eastAsia="en-US"/>
      </w:rPr>
    </w:lvl>
    <w:lvl w:ilvl="2" w:tplc="94DE7B7E">
      <w:start w:val="1"/>
      <w:numFmt w:val="bullet"/>
      <w:lvlText w:val="•"/>
      <w:lvlJc w:val="left"/>
      <w:pPr>
        <w:ind w:left="1802" w:hanging="360"/>
      </w:pPr>
      <w:rPr>
        <w:rFonts w:hint="default"/>
        <w:lang w:val="hr-HR" w:bidi="ar-SA" w:eastAsia="en-US"/>
      </w:rPr>
    </w:lvl>
    <w:lvl w:ilvl="3" w:tplc="FDC618D8">
      <w:start w:val="1"/>
      <w:numFmt w:val="bullet"/>
      <w:lvlText w:val="•"/>
      <w:lvlJc w:val="left"/>
      <w:pPr>
        <w:ind w:left="2745" w:hanging="360"/>
      </w:pPr>
      <w:rPr>
        <w:rFonts w:hint="default"/>
        <w:lang w:val="hr-HR" w:bidi="ar-SA" w:eastAsia="en-US"/>
      </w:rPr>
    </w:lvl>
    <w:lvl w:ilvl="4" w:tplc="597C3F8C">
      <w:start w:val="1"/>
      <w:numFmt w:val="bullet"/>
      <w:lvlText w:val="•"/>
      <w:lvlJc w:val="left"/>
      <w:pPr>
        <w:ind w:left="3688" w:hanging="360"/>
      </w:pPr>
      <w:rPr>
        <w:rFonts w:hint="default"/>
        <w:lang w:val="hr-HR" w:bidi="ar-SA" w:eastAsia="en-US"/>
      </w:rPr>
    </w:lvl>
    <w:lvl w:ilvl="5" w:tplc="2DC2BEE8">
      <w:start w:val="1"/>
      <w:numFmt w:val="bullet"/>
      <w:lvlText w:val="•"/>
      <w:lvlJc w:val="left"/>
      <w:pPr>
        <w:ind w:left="4631" w:hanging="360"/>
      </w:pPr>
      <w:rPr>
        <w:rFonts w:hint="default"/>
        <w:lang w:val="hr-HR" w:bidi="ar-SA" w:eastAsia="en-US"/>
      </w:rPr>
    </w:lvl>
    <w:lvl w:ilvl="6" w:tplc="4A889AC0">
      <w:start w:val="1"/>
      <w:numFmt w:val="bullet"/>
      <w:lvlText w:val="•"/>
      <w:lvlJc w:val="left"/>
      <w:pPr>
        <w:ind w:left="5574" w:hanging="360"/>
      </w:pPr>
      <w:rPr>
        <w:rFonts w:hint="default"/>
        <w:lang w:val="hr-HR" w:bidi="ar-SA" w:eastAsia="en-US"/>
      </w:rPr>
    </w:lvl>
    <w:lvl w:ilvl="7" w:tplc="5C964D70">
      <w:start w:val="1"/>
      <w:numFmt w:val="bullet"/>
      <w:lvlText w:val="•"/>
      <w:lvlJc w:val="left"/>
      <w:pPr>
        <w:ind w:left="6517" w:hanging="360"/>
      </w:pPr>
      <w:rPr>
        <w:rFonts w:hint="default"/>
        <w:lang w:val="hr-HR" w:bidi="ar-SA" w:eastAsia="en-US"/>
      </w:rPr>
    </w:lvl>
    <w:lvl w:ilvl="8" w:tplc="45006048">
      <w:start w:val="1"/>
      <w:numFmt w:val="bullet"/>
      <w:lvlText w:val="•"/>
      <w:lvlJc w:val="left"/>
      <w:pPr>
        <w:ind w:left="7460" w:hanging="360"/>
      </w:pPr>
      <w:rPr>
        <w:rFonts w:hint="default"/>
        <w:lang w:val="hr-HR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hr-HR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518</Words>
  <Pages>2</Pages>
  <Characters>2990</Characters>
  <Application>WPS Office</Application>
  <DocSecurity>0</DocSecurity>
  <Paragraphs>56</Paragraphs>
  <ScaleCrop>false</ScaleCrop>
  <LinksUpToDate>false</LinksUpToDate>
  <CharactersWithSpaces>3552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2021-01-29T17:01:45Z</dcterms:created>
  <dc:creator>vesna-os</dc:creator>
  <lastModifiedBy>SM-A202F</lastModifiedBy>
  <dcterms:modified xsi:type="dcterms:W3CDTF">2021-01-29T17:02:14Z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