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7" w:rsidRDefault="000C414E">
      <w:pPr>
        <w:pStyle w:val="Naslov"/>
      </w:pPr>
      <w:r>
        <w:t>Obavijest o načinu provođenja procjene i vrednovanja kan</w:t>
      </w:r>
      <w:r w:rsidR="00C91E18">
        <w:t>didata prijavljenih na natječaj</w:t>
      </w:r>
      <w:r>
        <w:t xml:space="preserve"> za zapošljavanje u OŠ Marije </w:t>
      </w:r>
      <w:r w:rsidR="00C91E18">
        <w:t xml:space="preserve">i Line, Umag koji su objavljen </w:t>
      </w:r>
      <w:r>
        <w:t xml:space="preserve">od </w:t>
      </w:r>
      <w:r w:rsidR="00C91E18">
        <w:t>21. do 29.4.2021.</w:t>
      </w:r>
      <w:r w:rsidR="002204EB">
        <w:t xml:space="preserve"> godine (HRVATSKI JEZIK)</w:t>
      </w:r>
    </w:p>
    <w:p w:rsidR="00E56557" w:rsidRDefault="00693912">
      <w:pPr>
        <w:pStyle w:val="Tijeloteksta"/>
        <w:spacing w:before="176"/>
        <w:ind w:left="815" w:right="6154" w:hanging="3"/>
      </w:pPr>
      <w:r>
        <w:t>KLASA: 110-01/21-01/03 URBROJ: 2105-18-01/21-02</w:t>
      </w:r>
    </w:p>
    <w:p w:rsidR="00E56557" w:rsidRDefault="00E56557">
      <w:pPr>
        <w:pStyle w:val="Tijeloteksta"/>
        <w:rPr>
          <w:sz w:val="22"/>
        </w:rPr>
      </w:pPr>
    </w:p>
    <w:p w:rsidR="00E56557" w:rsidRDefault="000C414E">
      <w:pPr>
        <w:pStyle w:val="Naslov1"/>
        <w:ind w:right="0"/>
        <w:jc w:val="left"/>
        <w:rPr>
          <w:u w:val="none"/>
        </w:rPr>
      </w:pPr>
      <w:r>
        <w:rPr>
          <w:u w:val="none"/>
        </w:rPr>
        <w:t xml:space="preserve">Umag, </w:t>
      </w:r>
      <w:r w:rsidR="00693912">
        <w:rPr>
          <w:u w:val="none"/>
        </w:rPr>
        <w:t>30. travnja 2021</w:t>
      </w:r>
      <w:r>
        <w:rPr>
          <w:u w:val="none"/>
        </w:rPr>
        <w:t>. godine</w:t>
      </w:r>
    </w:p>
    <w:p w:rsidR="00E56557" w:rsidRDefault="00E56557">
      <w:pPr>
        <w:pStyle w:val="Tijeloteksta"/>
        <w:spacing w:before="8"/>
        <w:rPr>
          <w:b/>
          <w:sz w:val="22"/>
        </w:rPr>
      </w:pPr>
    </w:p>
    <w:p w:rsidR="00E56557" w:rsidRPr="00C91E18" w:rsidRDefault="000C414E" w:rsidP="00C91E18">
      <w:pPr>
        <w:pStyle w:val="Tijeloteksta"/>
        <w:spacing w:line="242" w:lineRule="auto"/>
        <w:ind w:left="813" w:right="304"/>
        <w:jc w:val="both"/>
      </w:pPr>
      <w:r>
        <w:t>Temeljem članka 107. stavka 9. Zakona o odgoju i obrazovanju u osnovnoj i srednjoj školi („Narodne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</w:t>
      </w:r>
      <w:r>
        <w:rPr>
          <w:spacing w:val="-11"/>
        </w:rPr>
        <w:t xml:space="preserve"> </w:t>
      </w:r>
      <w:r>
        <w:t>donosi</w:t>
      </w:r>
    </w:p>
    <w:p w:rsidR="00E56557" w:rsidRPr="002204EB" w:rsidRDefault="000C414E" w:rsidP="002204EB">
      <w:pPr>
        <w:pStyle w:val="Naslov1"/>
        <w:spacing w:before="213"/>
        <w:ind w:left="1046"/>
        <w:rPr>
          <w:u w:val="none"/>
        </w:rPr>
      </w:pPr>
      <w:r>
        <w:rPr>
          <w:u w:val="none"/>
        </w:rPr>
        <w:t>O  B A V I J E S T</w:t>
      </w:r>
    </w:p>
    <w:p w:rsidR="00E56557" w:rsidRDefault="000C414E">
      <w:pPr>
        <w:spacing w:line="237" w:lineRule="auto"/>
        <w:ind w:left="1274" w:right="698"/>
        <w:jc w:val="center"/>
        <w:rPr>
          <w:b/>
          <w:sz w:val="20"/>
        </w:rPr>
      </w:pPr>
      <w:r>
        <w:rPr>
          <w:b/>
          <w:sz w:val="20"/>
        </w:rPr>
        <w:t>o načinu provođenja procjene i vrednovanja kandidata prijavljenih na na</w:t>
      </w:r>
      <w:r w:rsidR="00693912">
        <w:rPr>
          <w:b/>
          <w:sz w:val="20"/>
        </w:rPr>
        <w:t>tječaj</w:t>
      </w:r>
      <w:r>
        <w:rPr>
          <w:b/>
          <w:sz w:val="20"/>
        </w:rPr>
        <w:t xml:space="preserve"> za zapošljavanje</w:t>
      </w:r>
      <w:r w:rsidR="00C91E18">
        <w:rPr>
          <w:b/>
          <w:sz w:val="20"/>
        </w:rPr>
        <w:t xml:space="preserve"> učitelja /ice hrvatskog</w:t>
      </w:r>
      <w:r w:rsidR="00693912">
        <w:rPr>
          <w:b/>
          <w:sz w:val="20"/>
        </w:rPr>
        <w:t xml:space="preserve"> jezika na određeno puno radno vrijeme, radi zamjene</w:t>
      </w:r>
    </w:p>
    <w:p w:rsidR="00E56557" w:rsidRDefault="00E56557">
      <w:pPr>
        <w:pStyle w:val="Tijeloteksta"/>
        <w:spacing w:before="10"/>
        <w:rPr>
          <w:b/>
          <w:sz w:val="22"/>
        </w:rPr>
      </w:pPr>
    </w:p>
    <w:p w:rsidR="00E56557" w:rsidRPr="00C91E18" w:rsidRDefault="000C414E" w:rsidP="00C91E18">
      <w:pPr>
        <w:ind w:left="1269" w:right="698"/>
        <w:jc w:val="center"/>
        <w:rPr>
          <w:b/>
          <w:sz w:val="20"/>
        </w:rPr>
      </w:pPr>
      <w:r>
        <w:rPr>
          <w:b/>
          <w:sz w:val="20"/>
        </w:rPr>
        <w:t>I.</w:t>
      </w:r>
    </w:p>
    <w:p w:rsidR="00E56557" w:rsidRPr="00693912" w:rsidRDefault="00693912" w:rsidP="00693912">
      <w:pPr>
        <w:pStyle w:val="Tijeloteksta"/>
        <w:spacing w:line="237" w:lineRule="auto"/>
        <w:ind w:left="813" w:right="225"/>
        <w:jc w:val="both"/>
      </w:pPr>
      <w:r>
        <w:t>Za natječaj objavljen</w:t>
      </w:r>
      <w:r w:rsidR="000C414E">
        <w:t xml:space="preserve"> dana </w:t>
      </w:r>
      <w:r>
        <w:rPr>
          <w:b/>
        </w:rPr>
        <w:t>21</w:t>
      </w:r>
      <w:r w:rsidR="000C414E">
        <w:rPr>
          <w:b/>
        </w:rPr>
        <w:t xml:space="preserve">. </w:t>
      </w:r>
      <w:r>
        <w:rPr>
          <w:b/>
        </w:rPr>
        <w:t>travnja 2021</w:t>
      </w:r>
      <w:r w:rsidR="000C414E">
        <w:t xml:space="preserve">. do </w:t>
      </w:r>
      <w:r>
        <w:rPr>
          <w:b/>
        </w:rPr>
        <w:t>29</w:t>
      </w:r>
      <w:r w:rsidR="000C414E">
        <w:rPr>
          <w:b/>
        </w:rPr>
        <w:t xml:space="preserve">. </w:t>
      </w:r>
      <w:r>
        <w:rPr>
          <w:b/>
        </w:rPr>
        <w:t>travnja 2021</w:t>
      </w:r>
      <w:r w:rsidR="000C414E">
        <w:t xml:space="preserve">. godine </w:t>
      </w:r>
      <w:r>
        <w:t xml:space="preserve">(KLASA: 112-03/21-01/11 URBROJ: 2105/05-18/01-21-3) na </w:t>
      </w:r>
      <w:r w:rsidR="000C414E">
        <w:t>mrežnim stranicama i oglasnim pločama Hrvatskog zavoda za zapošljavanje te mrežnim stranicama i oglasnoj ploči Osnovne škole Marije i Line, Umag za</w:t>
      </w:r>
      <w:r>
        <w:t xml:space="preserve"> sljedeće radno mjesto</w:t>
      </w:r>
      <w:r w:rsidR="000C414E">
        <w:rPr>
          <w:b/>
        </w:rPr>
        <w:t>:</w:t>
      </w:r>
    </w:p>
    <w:p w:rsidR="00E56557" w:rsidRDefault="00E56557">
      <w:pPr>
        <w:pStyle w:val="Tijeloteksta"/>
        <w:spacing w:before="2"/>
        <w:rPr>
          <w:b/>
          <w:sz w:val="12"/>
        </w:rPr>
      </w:pPr>
    </w:p>
    <w:p w:rsidR="00E56557" w:rsidRDefault="000C414E" w:rsidP="00693912">
      <w:pPr>
        <w:pStyle w:val="Naslov1"/>
        <w:numPr>
          <w:ilvl w:val="0"/>
          <w:numId w:val="2"/>
        </w:numPr>
        <w:tabs>
          <w:tab w:val="left" w:pos="1126"/>
          <w:tab w:val="left" w:pos="2346"/>
        </w:tabs>
        <w:spacing w:before="99"/>
        <w:ind w:right="651" w:firstLine="0"/>
        <w:jc w:val="both"/>
        <w:rPr>
          <w:u w:val="none"/>
        </w:rPr>
      </w:pPr>
      <w:r>
        <w:rPr>
          <w:b w:val="0"/>
          <w:shd w:val="clear" w:color="auto" w:fill="FFFF00"/>
        </w:rPr>
        <w:t>Učitelj/ica</w:t>
      </w:r>
      <w:r>
        <w:rPr>
          <w:b w:val="0"/>
          <w:shd w:val="clear" w:color="auto" w:fill="FFFF00"/>
        </w:rPr>
        <w:tab/>
      </w:r>
      <w:r>
        <w:rPr>
          <w:shd w:val="clear" w:color="auto" w:fill="FFFF00"/>
        </w:rPr>
        <w:t>HRVATSKOG JEZ</w:t>
      </w:r>
      <w:r w:rsidR="00693912">
        <w:rPr>
          <w:shd w:val="clear" w:color="auto" w:fill="FFFF00"/>
        </w:rPr>
        <w:t xml:space="preserve">IKA I KNJIŽEVNOSTI na određeno </w:t>
      </w:r>
      <w:r>
        <w:rPr>
          <w:shd w:val="clear" w:color="auto" w:fill="FFFF00"/>
        </w:rPr>
        <w:t>puno</w:t>
      </w:r>
      <w:r w:rsidR="00693912">
        <w:rPr>
          <w:u w:val="thick"/>
          <w:shd w:val="clear" w:color="auto" w:fill="FFFF00"/>
        </w:rPr>
        <w:t xml:space="preserve"> radno vrijeme – 8 sati dnevno, odnosno 40</w:t>
      </w:r>
      <w:r>
        <w:rPr>
          <w:u w:val="thick"/>
          <w:shd w:val="clear" w:color="auto" w:fill="FFFF00"/>
        </w:rPr>
        <w:t xml:space="preserve"> sati tjedno radi</w:t>
      </w:r>
      <w:r>
        <w:rPr>
          <w:spacing w:val="-23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zamjene</w:t>
      </w:r>
      <w:r w:rsidR="00693912">
        <w:rPr>
          <w:u w:val="thick"/>
          <w:shd w:val="clear" w:color="auto" w:fill="FFFF00"/>
        </w:rPr>
        <w:t xml:space="preserve"> do povratka odsutne radnice na rad</w:t>
      </w:r>
    </w:p>
    <w:p w:rsidR="00E56557" w:rsidRDefault="000C414E" w:rsidP="00C91E18">
      <w:pPr>
        <w:pStyle w:val="Tijeloteksta"/>
        <w:spacing w:before="100"/>
        <w:ind w:left="813"/>
      </w:pPr>
      <w:r>
        <w:t>utvrđuje se slijedeći način provjere kandidata:</w:t>
      </w:r>
    </w:p>
    <w:p w:rsidR="00C91E18" w:rsidRPr="00C91E18" w:rsidRDefault="00C91E18" w:rsidP="00C91E18">
      <w:pPr>
        <w:pStyle w:val="Tijeloteksta"/>
        <w:spacing w:before="100"/>
        <w:ind w:left="813"/>
      </w:pPr>
    </w:p>
    <w:p w:rsidR="00E56557" w:rsidRDefault="000C414E">
      <w:pPr>
        <w:pStyle w:val="Odlomakpopisa"/>
        <w:numPr>
          <w:ilvl w:val="0"/>
          <w:numId w:val="1"/>
        </w:numPr>
        <w:tabs>
          <w:tab w:val="left" w:pos="813"/>
          <w:tab w:val="left" w:pos="814"/>
        </w:tabs>
        <w:ind w:right="472"/>
        <w:rPr>
          <w:sz w:val="20"/>
          <w:u w:val="none"/>
        </w:rPr>
      </w:pPr>
      <w:r>
        <w:rPr>
          <w:b/>
          <w:sz w:val="20"/>
          <w:u w:val="none"/>
        </w:rPr>
        <w:t xml:space="preserve">razgovor (intervju) </w:t>
      </w:r>
      <w:r>
        <w:rPr>
          <w:sz w:val="20"/>
          <w:u w:val="none"/>
        </w:rPr>
        <w:t xml:space="preserve">kandidata s Povjerenstvom i održavanje </w:t>
      </w:r>
      <w:r>
        <w:rPr>
          <w:b/>
          <w:sz w:val="20"/>
          <w:u w:val="none"/>
        </w:rPr>
        <w:t xml:space="preserve">oglednog sata </w:t>
      </w:r>
      <w:r>
        <w:rPr>
          <w:sz w:val="20"/>
          <w:u w:val="none"/>
        </w:rPr>
        <w:t>u trajanju do 15</w:t>
      </w:r>
      <w:r>
        <w:rPr>
          <w:spacing w:val="-3"/>
          <w:sz w:val="20"/>
          <w:u w:val="none"/>
        </w:rPr>
        <w:t xml:space="preserve"> </w:t>
      </w:r>
      <w:r>
        <w:rPr>
          <w:sz w:val="20"/>
          <w:u w:val="none"/>
        </w:rPr>
        <w:t>minuta.</w:t>
      </w:r>
    </w:p>
    <w:p w:rsidR="00E56557" w:rsidRDefault="00E56557">
      <w:pPr>
        <w:pStyle w:val="Tijeloteksta"/>
      </w:pPr>
    </w:p>
    <w:p w:rsidR="00E56557" w:rsidRPr="002204EB" w:rsidRDefault="000C414E" w:rsidP="002204EB">
      <w:pPr>
        <w:pStyle w:val="Tijeloteksta"/>
        <w:spacing w:line="237" w:lineRule="auto"/>
        <w:ind w:left="813" w:right="471"/>
        <w:jc w:val="both"/>
      </w:pPr>
      <w:r>
        <w:t>Za ogledni sat hrvatskog jezika, odlukom Povjerenstva za procjenu i vrednovanje kandidata, potrebno je obraditi temu nastavne jedinice</w:t>
      </w:r>
      <w:r w:rsidRPr="00C91E18">
        <w:rPr>
          <w:b/>
          <w:highlight w:val="yellow"/>
        </w:rPr>
        <w:t xml:space="preserve">: </w:t>
      </w:r>
      <w:r w:rsidR="00C32A51">
        <w:rPr>
          <w:b/>
          <w:highlight w:val="yellow"/>
        </w:rPr>
        <w:t xml:space="preserve">„ĆELAVI LUBENIČAR“- romska narodna pripovijetka. </w:t>
      </w:r>
      <w:bookmarkStart w:id="0" w:name="_GoBack"/>
      <w:bookmarkEnd w:id="0"/>
      <w:r w:rsidRPr="00C91E18">
        <w:rPr>
          <w:highlight w:val="yellow"/>
        </w:rPr>
        <w:t>Temu nastavne jedinice kandidat obrađuje na način slobodnog</w:t>
      </w:r>
      <w:r>
        <w:t xml:space="preserve"> izbora.</w:t>
      </w:r>
    </w:p>
    <w:p w:rsidR="00E56557" w:rsidRPr="002204EB" w:rsidRDefault="000C414E" w:rsidP="002204EB">
      <w:pPr>
        <w:pStyle w:val="Tijeloteksta"/>
        <w:ind w:left="813" w:right="325"/>
        <w:jc w:val="both"/>
      </w:pPr>
      <w:r>
        <w:t>Sukladno odredbama Pravilnika o zapošljavanju u OŠ Marije i Line i odluci Povjerenstva na razgovor se pozivaju samo oni kandidati koji su podnijeli pravovremenu i potpunu prijavu sa svim traženim dokumentima iz teksta natječaja.</w:t>
      </w:r>
    </w:p>
    <w:p w:rsidR="00E56557" w:rsidRDefault="000C414E" w:rsidP="002204EB">
      <w:pPr>
        <w:ind w:left="813" w:right="315"/>
        <w:rPr>
          <w:sz w:val="20"/>
        </w:rPr>
      </w:pPr>
      <w:r>
        <w:rPr>
          <w:sz w:val="20"/>
        </w:rPr>
        <w:t xml:space="preserve">Razgovor s kandidatima prijavljenim na natječaj i ogledni sat za učitelja/icu hrvatskog jezika, održat će se </w:t>
      </w:r>
      <w:r>
        <w:rPr>
          <w:b/>
          <w:sz w:val="20"/>
          <w:u w:val="thick"/>
        </w:rPr>
        <w:t xml:space="preserve">u </w:t>
      </w:r>
      <w:r w:rsidR="00693912">
        <w:rPr>
          <w:b/>
          <w:sz w:val="20"/>
          <w:u w:val="thick"/>
        </w:rPr>
        <w:t>srijedu  5</w:t>
      </w:r>
      <w:r>
        <w:rPr>
          <w:b/>
          <w:sz w:val="20"/>
          <w:u w:val="thick"/>
        </w:rPr>
        <w:t xml:space="preserve">. </w:t>
      </w:r>
      <w:r w:rsidR="00693912">
        <w:rPr>
          <w:b/>
          <w:sz w:val="20"/>
          <w:u w:val="thick"/>
        </w:rPr>
        <w:t>svibnja 2021</w:t>
      </w:r>
      <w:r>
        <w:rPr>
          <w:sz w:val="20"/>
        </w:rPr>
        <w:t xml:space="preserve">. godine s početkom u </w:t>
      </w:r>
      <w:r w:rsidR="00693912">
        <w:rPr>
          <w:b/>
          <w:sz w:val="20"/>
        </w:rPr>
        <w:t>8:00</w:t>
      </w:r>
      <w:r>
        <w:rPr>
          <w:b/>
          <w:sz w:val="20"/>
        </w:rPr>
        <w:t xml:space="preserve"> sati u OŠ Marije i Line Umag</w:t>
      </w:r>
      <w:r>
        <w:rPr>
          <w:sz w:val="20"/>
        </w:rPr>
        <w:t xml:space="preserve">, na adresi Školska 14, </w:t>
      </w:r>
      <w:r>
        <w:rPr>
          <w:b/>
          <w:sz w:val="20"/>
        </w:rPr>
        <w:t xml:space="preserve">u učionici broj 5 </w:t>
      </w:r>
      <w:r>
        <w:rPr>
          <w:sz w:val="20"/>
        </w:rPr>
        <w:t>(glavni ulaz pa lijevo). Obvezno je sa sobom ponijeti dokument identifikacije (važeću osobnu iskaznicu ili putovnicu) i</w:t>
      </w:r>
      <w:r>
        <w:rPr>
          <w:spacing w:val="-3"/>
          <w:sz w:val="20"/>
        </w:rPr>
        <w:t xml:space="preserve"> </w:t>
      </w:r>
      <w:r w:rsidR="002204EB">
        <w:rPr>
          <w:sz w:val="20"/>
        </w:rPr>
        <w:t>masku.</w:t>
      </w:r>
      <w:r w:rsidR="00693912">
        <w:rPr>
          <w:sz w:val="20"/>
        </w:rPr>
        <w:t xml:space="preserve"> </w:t>
      </w:r>
    </w:p>
    <w:p w:rsidR="002204EB" w:rsidRDefault="00C91E18" w:rsidP="00C91E18">
      <w:pPr>
        <w:ind w:left="813" w:right="315"/>
        <w:jc w:val="center"/>
        <w:rPr>
          <w:b/>
          <w:sz w:val="20"/>
        </w:rPr>
      </w:pPr>
      <w:r w:rsidRPr="00C91E18">
        <w:rPr>
          <w:b/>
          <w:sz w:val="20"/>
        </w:rPr>
        <w:t>Raspored prijavljenih kan</w:t>
      </w:r>
      <w:r w:rsidR="00693912" w:rsidRPr="00C91E18">
        <w:rPr>
          <w:b/>
          <w:sz w:val="20"/>
        </w:rPr>
        <w:t>didata je sljedeći:</w:t>
      </w:r>
    </w:p>
    <w:tbl>
      <w:tblPr>
        <w:tblpPr w:leftFromText="180" w:rightFromText="180" w:vertAnchor="text" w:horzAnchor="page" w:tblpX="2097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19"/>
        <w:gridCol w:w="3242"/>
      </w:tblGrid>
      <w:tr w:rsidR="00C91E18" w:rsidTr="00C91E18">
        <w:trPr>
          <w:trHeight w:val="200"/>
        </w:trPr>
        <w:tc>
          <w:tcPr>
            <w:tcW w:w="1701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r.b.</w:t>
            </w:r>
          </w:p>
        </w:tc>
        <w:tc>
          <w:tcPr>
            <w:tcW w:w="1719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inicijali kandidata</w:t>
            </w:r>
          </w:p>
        </w:tc>
        <w:tc>
          <w:tcPr>
            <w:tcW w:w="3242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vrijeme procjene</w:t>
            </w:r>
          </w:p>
        </w:tc>
      </w:tr>
      <w:tr w:rsidR="00C91E18" w:rsidTr="00C91E18">
        <w:trPr>
          <w:trHeight w:val="225"/>
        </w:trPr>
        <w:tc>
          <w:tcPr>
            <w:tcW w:w="1701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19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A.J.</w:t>
            </w:r>
          </w:p>
        </w:tc>
        <w:tc>
          <w:tcPr>
            <w:tcW w:w="3242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 w:rsidRPr="00C91E18">
              <w:rPr>
                <w:b/>
                <w:sz w:val="20"/>
              </w:rPr>
              <w:t>dana 5.5.2021. u 8:00 sati</w:t>
            </w:r>
          </w:p>
        </w:tc>
      </w:tr>
      <w:tr w:rsidR="00C91E18" w:rsidTr="00C91E18">
        <w:trPr>
          <w:trHeight w:val="212"/>
        </w:trPr>
        <w:tc>
          <w:tcPr>
            <w:tcW w:w="1701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719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D.R.</w:t>
            </w:r>
          </w:p>
        </w:tc>
        <w:tc>
          <w:tcPr>
            <w:tcW w:w="3242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 w:rsidRPr="00C91E18">
              <w:rPr>
                <w:b/>
                <w:sz w:val="20"/>
              </w:rPr>
              <w:t>dana 5.5.2021. u 8:15 sati</w:t>
            </w:r>
          </w:p>
        </w:tc>
      </w:tr>
      <w:tr w:rsidR="00C91E18" w:rsidTr="00C91E18">
        <w:trPr>
          <w:trHeight w:val="163"/>
        </w:trPr>
        <w:tc>
          <w:tcPr>
            <w:tcW w:w="1701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19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M.P.</w:t>
            </w:r>
          </w:p>
        </w:tc>
        <w:tc>
          <w:tcPr>
            <w:tcW w:w="3242" w:type="dxa"/>
          </w:tcPr>
          <w:p w:rsidR="00C91E18" w:rsidRDefault="00C91E18" w:rsidP="00C91E18">
            <w:pPr>
              <w:ind w:right="315"/>
              <w:jc w:val="center"/>
              <w:rPr>
                <w:b/>
                <w:sz w:val="20"/>
              </w:rPr>
            </w:pPr>
            <w:r w:rsidRPr="00C91E18">
              <w:rPr>
                <w:b/>
                <w:sz w:val="20"/>
              </w:rPr>
              <w:t>dana 5.5.2021. u 8:30 sati</w:t>
            </w:r>
          </w:p>
        </w:tc>
      </w:tr>
    </w:tbl>
    <w:p w:rsidR="00C91E18" w:rsidRPr="00C91E18" w:rsidRDefault="00C91E18" w:rsidP="00C91E18">
      <w:pPr>
        <w:ind w:left="813" w:right="315"/>
        <w:jc w:val="center"/>
        <w:rPr>
          <w:b/>
          <w:sz w:val="20"/>
        </w:rPr>
      </w:pPr>
    </w:p>
    <w:p w:rsidR="002204EB" w:rsidRPr="00C91E18" w:rsidRDefault="002204EB" w:rsidP="00C91E18">
      <w:pPr>
        <w:ind w:left="813" w:right="315"/>
        <w:jc w:val="center"/>
        <w:rPr>
          <w:b/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C91E18" w:rsidRDefault="00C91E18" w:rsidP="002204EB">
      <w:pPr>
        <w:ind w:left="813" w:right="315"/>
        <w:jc w:val="right"/>
        <w:rPr>
          <w:sz w:val="20"/>
        </w:rPr>
      </w:pPr>
    </w:p>
    <w:p w:rsidR="002204EB" w:rsidRDefault="002204EB" w:rsidP="00C91E18">
      <w:pPr>
        <w:ind w:left="813" w:right="315"/>
        <w:jc w:val="center"/>
        <w:rPr>
          <w:sz w:val="20"/>
        </w:rPr>
        <w:sectPr w:rsidR="002204EB">
          <w:type w:val="continuous"/>
          <w:pgSz w:w="11910" w:h="16840"/>
          <w:pgMar w:top="1380" w:right="1320" w:bottom="280" w:left="740" w:header="720" w:footer="720" w:gutter="0"/>
          <w:cols w:space="720"/>
        </w:sectPr>
      </w:pPr>
      <w:r w:rsidRPr="002204EB">
        <w:rPr>
          <w:sz w:val="20"/>
        </w:rPr>
        <w:t>Povjerenstvo za procjenu i vrednovanje kandidata</w:t>
      </w:r>
    </w:p>
    <w:p w:rsidR="00E56557" w:rsidRDefault="00E56557" w:rsidP="002204EB">
      <w:pPr>
        <w:spacing w:before="163"/>
        <w:rPr>
          <w:rFonts w:ascii="Carlito"/>
          <w:sz w:val="24"/>
        </w:rPr>
      </w:pPr>
    </w:p>
    <w:sectPr w:rsidR="00E56557">
      <w:pgSz w:w="11910" w:h="16840"/>
      <w:pgMar w:top="1580" w:right="1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D95"/>
    <w:multiLevelType w:val="hybridMultilevel"/>
    <w:tmpl w:val="04EAE74C"/>
    <w:lvl w:ilvl="0" w:tplc="E836ED8E">
      <w:numFmt w:val="bullet"/>
      <w:lvlText w:val="•"/>
      <w:lvlJc w:val="left"/>
      <w:pPr>
        <w:ind w:left="813" w:hanging="709"/>
      </w:pPr>
      <w:rPr>
        <w:rFonts w:ascii="Verdana" w:eastAsia="Verdana" w:hAnsi="Verdana" w:cs="Verdana" w:hint="default"/>
        <w:w w:val="97"/>
        <w:sz w:val="20"/>
        <w:szCs w:val="20"/>
        <w:lang w:val="hr-HR" w:eastAsia="en-US" w:bidi="ar-SA"/>
      </w:rPr>
    </w:lvl>
    <w:lvl w:ilvl="1" w:tplc="E93423EC">
      <w:numFmt w:val="bullet"/>
      <w:lvlText w:val="•"/>
      <w:lvlJc w:val="left"/>
      <w:pPr>
        <w:ind w:left="1722" w:hanging="709"/>
      </w:pPr>
      <w:rPr>
        <w:rFonts w:hint="default"/>
        <w:lang w:val="hr-HR" w:eastAsia="en-US" w:bidi="ar-SA"/>
      </w:rPr>
    </w:lvl>
    <w:lvl w:ilvl="2" w:tplc="76643BC2">
      <w:numFmt w:val="bullet"/>
      <w:lvlText w:val="•"/>
      <w:lvlJc w:val="left"/>
      <w:pPr>
        <w:ind w:left="2625" w:hanging="709"/>
      </w:pPr>
      <w:rPr>
        <w:rFonts w:hint="default"/>
        <w:lang w:val="hr-HR" w:eastAsia="en-US" w:bidi="ar-SA"/>
      </w:rPr>
    </w:lvl>
    <w:lvl w:ilvl="3" w:tplc="018CD720">
      <w:numFmt w:val="bullet"/>
      <w:lvlText w:val="•"/>
      <w:lvlJc w:val="left"/>
      <w:pPr>
        <w:ind w:left="3527" w:hanging="709"/>
      </w:pPr>
      <w:rPr>
        <w:rFonts w:hint="default"/>
        <w:lang w:val="hr-HR" w:eastAsia="en-US" w:bidi="ar-SA"/>
      </w:rPr>
    </w:lvl>
    <w:lvl w:ilvl="4" w:tplc="A276FB0C">
      <w:numFmt w:val="bullet"/>
      <w:lvlText w:val="•"/>
      <w:lvlJc w:val="left"/>
      <w:pPr>
        <w:ind w:left="4430" w:hanging="709"/>
      </w:pPr>
      <w:rPr>
        <w:rFonts w:hint="default"/>
        <w:lang w:val="hr-HR" w:eastAsia="en-US" w:bidi="ar-SA"/>
      </w:rPr>
    </w:lvl>
    <w:lvl w:ilvl="5" w:tplc="C8804AD4">
      <w:numFmt w:val="bullet"/>
      <w:lvlText w:val="•"/>
      <w:lvlJc w:val="left"/>
      <w:pPr>
        <w:ind w:left="5333" w:hanging="709"/>
      </w:pPr>
      <w:rPr>
        <w:rFonts w:hint="default"/>
        <w:lang w:val="hr-HR" w:eastAsia="en-US" w:bidi="ar-SA"/>
      </w:rPr>
    </w:lvl>
    <w:lvl w:ilvl="6" w:tplc="109A5F3E">
      <w:numFmt w:val="bullet"/>
      <w:lvlText w:val="•"/>
      <w:lvlJc w:val="left"/>
      <w:pPr>
        <w:ind w:left="6235" w:hanging="709"/>
      </w:pPr>
      <w:rPr>
        <w:rFonts w:hint="default"/>
        <w:lang w:val="hr-HR" w:eastAsia="en-US" w:bidi="ar-SA"/>
      </w:rPr>
    </w:lvl>
    <w:lvl w:ilvl="7" w:tplc="202C9A96">
      <w:numFmt w:val="bullet"/>
      <w:lvlText w:val="•"/>
      <w:lvlJc w:val="left"/>
      <w:pPr>
        <w:ind w:left="7138" w:hanging="709"/>
      </w:pPr>
      <w:rPr>
        <w:rFonts w:hint="default"/>
        <w:lang w:val="hr-HR" w:eastAsia="en-US" w:bidi="ar-SA"/>
      </w:rPr>
    </w:lvl>
    <w:lvl w:ilvl="8" w:tplc="FEA24AF8">
      <w:numFmt w:val="bullet"/>
      <w:lvlText w:val="•"/>
      <w:lvlJc w:val="left"/>
      <w:pPr>
        <w:ind w:left="8041" w:hanging="709"/>
      </w:pPr>
      <w:rPr>
        <w:rFonts w:hint="default"/>
        <w:lang w:val="hr-HR" w:eastAsia="en-US" w:bidi="ar-SA"/>
      </w:rPr>
    </w:lvl>
  </w:abstractNum>
  <w:abstractNum w:abstractNumId="1">
    <w:nsid w:val="3CFE1ED2"/>
    <w:multiLevelType w:val="hybridMultilevel"/>
    <w:tmpl w:val="061CE3E8"/>
    <w:lvl w:ilvl="0" w:tplc="FCB2D946">
      <w:start w:val="1"/>
      <w:numFmt w:val="decimal"/>
      <w:lvlText w:val="%1."/>
      <w:lvlJc w:val="left"/>
      <w:pPr>
        <w:ind w:left="879" w:hanging="312"/>
        <w:jc w:val="right"/>
      </w:pPr>
      <w:rPr>
        <w:rFonts w:ascii="Verdana" w:eastAsia="Verdana" w:hAnsi="Verdana" w:cs="Verdana" w:hint="default"/>
        <w:w w:val="99"/>
        <w:sz w:val="20"/>
        <w:szCs w:val="20"/>
        <w:u w:val="single" w:color="000000"/>
        <w:shd w:val="clear" w:color="auto" w:fill="FFFF00"/>
        <w:lang w:val="hr-HR" w:eastAsia="en-US" w:bidi="ar-SA"/>
      </w:rPr>
    </w:lvl>
    <w:lvl w:ilvl="1" w:tplc="03E85218">
      <w:numFmt w:val="bullet"/>
      <w:lvlText w:val="•"/>
      <w:lvlJc w:val="left"/>
      <w:pPr>
        <w:ind w:left="1722" w:hanging="312"/>
      </w:pPr>
      <w:rPr>
        <w:rFonts w:hint="default"/>
        <w:lang w:val="hr-HR" w:eastAsia="en-US" w:bidi="ar-SA"/>
      </w:rPr>
    </w:lvl>
    <w:lvl w:ilvl="2" w:tplc="F7E49336">
      <w:numFmt w:val="bullet"/>
      <w:lvlText w:val="•"/>
      <w:lvlJc w:val="left"/>
      <w:pPr>
        <w:ind w:left="2625" w:hanging="312"/>
      </w:pPr>
      <w:rPr>
        <w:rFonts w:hint="default"/>
        <w:lang w:val="hr-HR" w:eastAsia="en-US" w:bidi="ar-SA"/>
      </w:rPr>
    </w:lvl>
    <w:lvl w:ilvl="3" w:tplc="285CA570">
      <w:numFmt w:val="bullet"/>
      <w:lvlText w:val="•"/>
      <w:lvlJc w:val="left"/>
      <w:pPr>
        <w:ind w:left="3527" w:hanging="312"/>
      </w:pPr>
      <w:rPr>
        <w:rFonts w:hint="default"/>
        <w:lang w:val="hr-HR" w:eastAsia="en-US" w:bidi="ar-SA"/>
      </w:rPr>
    </w:lvl>
    <w:lvl w:ilvl="4" w:tplc="29E0007C">
      <w:numFmt w:val="bullet"/>
      <w:lvlText w:val="•"/>
      <w:lvlJc w:val="left"/>
      <w:pPr>
        <w:ind w:left="4430" w:hanging="312"/>
      </w:pPr>
      <w:rPr>
        <w:rFonts w:hint="default"/>
        <w:lang w:val="hr-HR" w:eastAsia="en-US" w:bidi="ar-SA"/>
      </w:rPr>
    </w:lvl>
    <w:lvl w:ilvl="5" w:tplc="00B0A1FC">
      <w:numFmt w:val="bullet"/>
      <w:lvlText w:val="•"/>
      <w:lvlJc w:val="left"/>
      <w:pPr>
        <w:ind w:left="5333" w:hanging="312"/>
      </w:pPr>
      <w:rPr>
        <w:rFonts w:hint="default"/>
        <w:lang w:val="hr-HR" w:eastAsia="en-US" w:bidi="ar-SA"/>
      </w:rPr>
    </w:lvl>
    <w:lvl w:ilvl="6" w:tplc="F140A63A">
      <w:numFmt w:val="bullet"/>
      <w:lvlText w:val="•"/>
      <w:lvlJc w:val="left"/>
      <w:pPr>
        <w:ind w:left="6235" w:hanging="312"/>
      </w:pPr>
      <w:rPr>
        <w:rFonts w:hint="default"/>
        <w:lang w:val="hr-HR" w:eastAsia="en-US" w:bidi="ar-SA"/>
      </w:rPr>
    </w:lvl>
    <w:lvl w:ilvl="7" w:tplc="B2F863B2">
      <w:numFmt w:val="bullet"/>
      <w:lvlText w:val="•"/>
      <w:lvlJc w:val="left"/>
      <w:pPr>
        <w:ind w:left="7138" w:hanging="312"/>
      </w:pPr>
      <w:rPr>
        <w:rFonts w:hint="default"/>
        <w:lang w:val="hr-HR" w:eastAsia="en-US" w:bidi="ar-SA"/>
      </w:rPr>
    </w:lvl>
    <w:lvl w:ilvl="8" w:tplc="4316085E">
      <w:numFmt w:val="bullet"/>
      <w:lvlText w:val="•"/>
      <w:lvlJc w:val="left"/>
      <w:pPr>
        <w:ind w:left="8041" w:hanging="31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7"/>
    <w:rsid w:val="000C414E"/>
    <w:rsid w:val="002204EB"/>
    <w:rsid w:val="00693912"/>
    <w:rsid w:val="00B573E3"/>
    <w:rsid w:val="00C32A51"/>
    <w:rsid w:val="00C32C99"/>
    <w:rsid w:val="00C91E18"/>
    <w:rsid w:val="00E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ind w:left="813" w:right="698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88"/>
      <w:ind w:left="813" w:right="223"/>
      <w:jc w:val="both"/>
    </w:pPr>
    <w:rPr>
      <w:rFonts w:ascii="Trebuchet MS" w:eastAsia="Trebuchet MS" w:hAnsi="Trebuchet MS" w:cs="Trebuchet MS"/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813" w:right="65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Naslov1">
    <w:name w:val="heading 1"/>
    <w:basedOn w:val="Normal"/>
    <w:uiPriority w:val="1"/>
    <w:qFormat/>
    <w:pPr>
      <w:ind w:left="813" w:right="698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before="88"/>
      <w:ind w:left="813" w:right="223"/>
      <w:jc w:val="both"/>
    </w:pPr>
    <w:rPr>
      <w:rFonts w:ascii="Trebuchet MS" w:eastAsia="Trebuchet MS" w:hAnsi="Trebuchet MS" w:cs="Trebuchet MS"/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813" w:right="65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2021-04-30T10:17:00Z</dcterms:created>
  <dcterms:modified xsi:type="dcterms:W3CDTF">2021-04-30T11:46:00Z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